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D894" w14:textId="7151D21D" w:rsidR="00A86C48" w:rsidRPr="00F173D9" w:rsidRDefault="00F173D9" w:rsidP="00931DA5">
      <w:pPr>
        <w:pStyle w:val="Title"/>
        <w:contextualSpacing w:val="0"/>
        <w:jc w:val="center"/>
        <w:rPr>
          <w:rFonts w:ascii="Arial" w:eastAsia="Times New Roman" w:hAnsi="Arial" w:cs="Arial"/>
          <w:b/>
          <w:bCs/>
          <w:sz w:val="24"/>
          <w:szCs w:val="24"/>
        </w:rPr>
      </w:pPr>
      <w:r w:rsidRPr="00F173D9">
        <w:rPr>
          <w:rFonts w:ascii="Arial" w:eastAsia="Times New Roman" w:hAnsi="Arial" w:cs="Arial"/>
          <w:b/>
          <w:bCs/>
          <w:sz w:val="24"/>
          <w:szCs w:val="24"/>
        </w:rPr>
        <w:t>CHEMICALLY CONTAMINATED LABORATORY WASTE MANAGEMENT</w:t>
      </w:r>
    </w:p>
    <w:p w14:paraId="37089C39" w14:textId="12388523" w:rsidR="009C1607" w:rsidRPr="00F173D9" w:rsidRDefault="00F173D9" w:rsidP="00F173D9">
      <w:pPr>
        <w:pStyle w:val="Heading1"/>
        <w:shd w:val="clear" w:color="auto" w:fill="000000" w:themeFill="text1"/>
        <w:spacing w:before="120" w:after="120" w:line="240" w:lineRule="auto"/>
        <w:rPr>
          <w:rFonts w:ascii="Arial" w:hAnsi="Arial" w:cs="Arial"/>
          <w:b/>
          <w:bCs/>
          <w:color w:val="auto"/>
          <w:sz w:val="22"/>
          <w:szCs w:val="22"/>
        </w:rPr>
      </w:pPr>
      <w:r w:rsidRPr="00F173D9">
        <w:rPr>
          <w:rFonts w:ascii="Arial" w:hAnsi="Arial" w:cs="Arial"/>
          <w:b/>
          <w:bCs/>
          <w:color w:val="auto"/>
          <w:sz w:val="22"/>
          <w:szCs w:val="22"/>
        </w:rPr>
        <w:t>PURPOSE</w:t>
      </w:r>
    </w:p>
    <w:p w14:paraId="40E358D5" w14:textId="4EDF3592"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The inappropriate disposal of hazardous chemically contaminated materials can have serious physical, health, environmental, and regulatory implications.</w:t>
      </w:r>
      <w:r w:rsidR="002139D4">
        <w:rPr>
          <w:rFonts w:ascii="Arial" w:eastAsia="Times New Roman" w:hAnsi="Arial" w:cs="Arial"/>
        </w:rPr>
        <w:t xml:space="preserve"> </w:t>
      </w:r>
      <w:r w:rsidRPr="007740E9">
        <w:rPr>
          <w:rFonts w:ascii="Arial" w:eastAsia="Times New Roman" w:hAnsi="Arial" w:cs="Arial"/>
        </w:rPr>
        <w:t xml:space="preserve"> To help Wayne State University (WSU) personnel understand the appropriate disposal routes for </w:t>
      </w:r>
      <w:r w:rsidRPr="007740E9">
        <w:rPr>
          <w:rFonts w:ascii="Arial" w:eastAsia="Times New Roman" w:hAnsi="Arial" w:cs="Arial"/>
          <w:u w:val="single"/>
        </w:rPr>
        <w:t>chemically</w:t>
      </w:r>
      <w:r w:rsidRPr="007740E9">
        <w:rPr>
          <w:rFonts w:ascii="Arial" w:eastAsia="Times New Roman" w:hAnsi="Arial" w:cs="Arial"/>
        </w:rPr>
        <w:t xml:space="preserve"> contaminated materials (e.g., tubes, pipettes, absorbent pads, etc.) used or generated in research and teaching facilities, the Office of Environmental Health and Safety (OEHS) has developed this guide. The OEHS also encourages facilities to find ways to minimize the waste generated.</w:t>
      </w:r>
      <w:r w:rsidR="002139D4">
        <w:rPr>
          <w:rFonts w:ascii="Arial" w:eastAsia="Times New Roman" w:hAnsi="Arial" w:cs="Arial"/>
        </w:rPr>
        <w:t xml:space="preserve"> </w:t>
      </w:r>
      <w:r w:rsidRPr="007740E9">
        <w:rPr>
          <w:rFonts w:ascii="Arial" w:eastAsia="Times New Roman" w:hAnsi="Arial" w:cs="Arial"/>
        </w:rPr>
        <w:t xml:space="preserve"> Review the information below to determine whether waste materials your facility produces require handling as chemical waste, or if it can be disposed of as regular trash.</w:t>
      </w:r>
      <w:r w:rsidR="002139D4">
        <w:rPr>
          <w:rFonts w:ascii="Arial" w:eastAsia="Times New Roman" w:hAnsi="Arial" w:cs="Arial"/>
        </w:rPr>
        <w:t xml:space="preserve"> </w:t>
      </w:r>
      <w:r w:rsidRPr="007740E9">
        <w:rPr>
          <w:rFonts w:ascii="Arial" w:eastAsia="Times New Roman" w:hAnsi="Arial" w:cs="Arial"/>
        </w:rPr>
        <w:t xml:space="preserve"> If you are unsure of the appropriate waste stream, please contact the OEHS for further information.</w:t>
      </w:r>
    </w:p>
    <w:p w14:paraId="6CD3B7BF" w14:textId="641702B2"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NOTE</w:t>
      </w:r>
      <w:r w:rsidRPr="007740E9">
        <w:rPr>
          <w:rFonts w:ascii="Arial" w:eastAsia="Times New Roman" w:hAnsi="Arial" w:cs="Arial"/>
        </w:rPr>
        <w:t>: Under no circumstances can hazardous waste be discharged down the drain, into the environment, or into regular trash.</w:t>
      </w:r>
    </w:p>
    <w:p w14:paraId="113D0876" w14:textId="6AA173AA" w:rsidR="007740E9" w:rsidRPr="00B1192C" w:rsidRDefault="007740E9" w:rsidP="00B1192C">
      <w:pPr>
        <w:pStyle w:val="Heading1"/>
        <w:shd w:val="clear" w:color="auto" w:fill="000000" w:themeFill="text1"/>
        <w:rPr>
          <w:rFonts w:ascii="Arial" w:eastAsia="Times New Roman" w:hAnsi="Arial" w:cs="Arial"/>
          <w:b/>
          <w:bCs/>
          <w:color w:val="auto"/>
          <w:sz w:val="22"/>
          <w:szCs w:val="22"/>
        </w:rPr>
      </w:pPr>
      <w:r w:rsidRPr="00B1192C">
        <w:rPr>
          <w:rFonts w:ascii="Arial" w:eastAsia="Times New Roman" w:hAnsi="Arial" w:cs="Arial"/>
          <w:b/>
          <w:bCs/>
          <w:color w:val="auto"/>
          <w:sz w:val="22"/>
          <w:szCs w:val="22"/>
        </w:rPr>
        <w:t>DEFINITIONS</w:t>
      </w:r>
    </w:p>
    <w:p w14:paraId="6D7A43E6" w14:textId="794BC3BF"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HAZARDOUS WASTE</w:t>
      </w:r>
    </w:p>
    <w:p w14:paraId="068BAEC4" w14:textId="74783844"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Hazardous waste is defined by the </w:t>
      </w:r>
      <w:hyperlink r:id="rId7" w:history="1">
        <w:r w:rsidRPr="007740E9">
          <w:rPr>
            <w:rStyle w:val="Hyperlink"/>
            <w:rFonts w:ascii="Arial" w:hAnsi="Arial" w:cs="Arial"/>
          </w:rPr>
          <w:t>United States Environmental Protection Agency</w:t>
        </w:r>
      </w:hyperlink>
      <w:r w:rsidRPr="007740E9">
        <w:rPr>
          <w:rFonts w:ascii="Arial" w:eastAsia="Times New Roman" w:hAnsi="Arial" w:cs="Arial"/>
        </w:rPr>
        <w:t>, as a solid, liquid, or gaseous material that displays either a “Hazardous Characteristic” or is specifically “listed” as a known hazardous waste.</w:t>
      </w:r>
    </w:p>
    <w:p w14:paraId="37BC515F" w14:textId="61CF4CA4"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Characteristic wastes are not listed specifically by their chemical name, but they are regulated as hazardous wastes because they exhibit one or more hazardous characteristics. These four characteristics are Ignitability, Corrosivity, Reactivity, and Toxicity.</w:t>
      </w:r>
    </w:p>
    <w:p w14:paraId="4E8A7DE1" w14:textId="11FB7173" w:rsidR="007740E9" w:rsidRPr="007740E9" w:rsidRDefault="007740E9" w:rsidP="002139D4">
      <w:pPr>
        <w:spacing w:before="120" w:after="120" w:line="240" w:lineRule="auto"/>
        <w:jc w:val="center"/>
        <w:textAlignment w:val="baseline"/>
        <w:rPr>
          <w:rFonts w:ascii="Arial" w:eastAsia="Times New Roman" w:hAnsi="Arial" w:cs="Arial"/>
        </w:rPr>
      </w:pPr>
      <w:r w:rsidRPr="002139D4">
        <w:rPr>
          <w:rFonts w:ascii="Arial" w:eastAsia="Times New Roman" w:hAnsi="Arial" w:cs="Arial"/>
          <w:noProof/>
        </w:rPr>
        <w:drawing>
          <wp:inline distT="0" distB="0" distL="0" distR="0" wp14:anchorId="3196749C" wp14:editId="46F5A0B6">
            <wp:extent cx="457200" cy="457200"/>
            <wp:effectExtent l="0" t="0" r="0" b="0"/>
            <wp:docPr id="154284586" name="Picture 5" descr="Flammable&#10;Globally Harmonized System pictogram Indicating a chemical is a Flammable Chem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mable&#10;Globally Harmonized System pictogram Indicating a chemical is a Flammable Chem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139D4">
        <w:rPr>
          <w:rFonts w:ascii="Arial" w:eastAsia="Times New Roman" w:hAnsi="Arial" w:cs="Arial"/>
          <w:noProof/>
        </w:rPr>
        <w:drawing>
          <wp:inline distT="0" distB="0" distL="0" distR="0" wp14:anchorId="740448A1" wp14:editId="74BBAAFE">
            <wp:extent cx="457200" cy="457200"/>
            <wp:effectExtent l="0" t="0" r="0" b="0"/>
            <wp:docPr id="1306304278" name="Picture 4" descr="Corrosive&#10;Globally Harmonized System pictogram Indicating a chemical is corrisive to metals or is capable of causing visible destruction of the skin, eyes, or the lining of the respiratory tract or the gastrointestinal tract on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osive&#10;Globally Harmonized System pictogram Indicating a chemical is corrisive to metals or is capable of causing visible destruction of the skin, eyes, or the lining of the respiratory tract or the gastrointestinal tract on conta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139D4">
        <w:rPr>
          <w:rFonts w:ascii="Arial" w:eastAsia="Times New Roman" w:hAnsi="Arial" w:cs="Arial"/>
          <w:noProof/>
        </w:rPr>
        <w:drawing>
          <wp:inline distT="0" distB="0" distL="0" distR="0" wp14:anchorId="63633F06" wp14:editId="3860AA8F">
            <wp:extent cx="457200" cy="457200"/>
            <wp:effectExtent l="0" t="0" r="0" b="0"/>
            <wp:docPr id="1222649760" name="Picture 3" descr="Explosive pictogram&#10;Globally Harmonized System pictogram Indicating a chemical is classified as an expl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losive pictogram&#10;Globally Harmonized System pictogram Indicating a chemical is classified as an explos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139D4">
        <w:rPr>
          <w:rFonts w:ascii="Arial" w:eastAsia="Times New Roman" w:hAnsi="Arial" w:cs="Arial"/>
          <w:noProof/>
        </w:rPr>
        <w:drawing>
          <wp:inline distT="0" distB="0" distL="0" distR="0" wp14:anchorId="7175B0CE" wp14:editId="16B3A8F0">
            <wp:extent cx="457200" cy="457200"/>
            <wp:effectExtent l="0" t="0" r="0" b="0"/>
            <wp:docPr id="696804807" name="Picture 2" descr="Acute Toxicity&#10;Globally Harmonized System pictogram Indicating a chemical is an Acute Toxic, capable of causing serious adverse health effects (i.e. lethality) after a single or short-term oral, dermal, or inhalation exposure to a substance or m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ute Toxicity&#10;Globally Harmonized System pictogram Indicating a chemical is an Acute Toxic, capable of causing serious adverse health effects (i.e. lethality) after a single or short-term oral, dermal, or inhalation exposure to a substance or mix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20C0ECF" w14:textId="763C06F7"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The </w:t>
      </w:r>
      <w:r w:rsidRPr="007740E9">
        <w:rPr>
          <w:rFonts w:ascii="Arial" w:eastAsia="Times New Roman" w:hAnsi="Arial" w:cs="Arial"/>
          <w:b/>
          <w:bCs/>
        </w:rPr>
        <w:t>Ignitability</w:t>
      </w:r>
      <w:r w:rsidRPr="007740E9">
        <w:rPr>
          <w:rFonts w:ascii="Arial" w:eastAsia="Times New Roman" w:hAnsi="Arial" w:cs="Arial"/>
        </w:rPr>
        <w:t xml:space="preserve"> characteristic applies to wastes that are:</w:t>
      </w:r>
    </w:p>
    <w:p w14:paraId="13A0EE86" w14:textId="77E428CA" w:rsidR="007740E9" w:rsidRPr="002139D4" w:rsidRDefault="007740E9" w:rsidP="00525743">
      <w:pPr>
        <w:pStyle w:val="ListParagraph"/>
        <w:numPr>
          <w:ilvl w:val="0"/>
          <w:numId w:val="1"/>
        </w:numPr>
        <w:spacing w:before="120" w:after="120" w:line="240" w:lineRule="auto"/>
        <w:textAlignment w:val="baseline"/>
        <w:rPr>
          <w:rFonts w:ascii="Arial" w:eastAsia="Times New Roman" w:hAnsi="Arial" w:cs="Arial"/>
        </w:rPr>
      </w:pPr>
      <w:r w:rsidRPr="002139D4">
        <w:rPr>
          <w:rFonts w:ascii="Arial" w:eastAsia="Times New Roman" w:hAnsi="Arial" w:cs="Arial"/>
        </w:rPr>
        <w:t>Liquids with a flash point less than 60 °C (140°F).</w:t>
      </w:r>
    </w:p>
    <w:p w14:paraId="1FEB3D8F" w14:textId="06FDBF5A" w:rsidR="007740E9" w:rsidRPr="002139D4" w:rsidRDefault="007740E9" w:rsidP="00525743">
      <w:pPr>
        <w:pStyle w:val="ListParagraph"/>
        <w:numPr>
          <w:ilvl w:val="0"/>
          <w:numId w:val="1"/>
        </w:numPr>
        <w:spacing w:before="120" w:after="120" w:line="240" w:lineRule="auto"/>
        <w:textAlignment w:val="baseline"/>
        <w:rPr>
          <w:rFonts w:ascii="Arial" w:eastAsia="Times New Roman" w:hAnsi="Arial" w:cs="Arial"/>
        </w:rPr>
      </w:pPr>
      <w:r w:rsidRPr="002139D4">
        <w:rPr>
          <w:rFonts w:ascii="Arial" w:eastAsia="Times New Roman" w:hAnsi="Arial" w:cs="Arial"/>
        </w:rPr>
        <w:t>Solids capable of spontaneous combustion under normal temperature and pressure.</w:t>
      </w:r>
    </w:p>
    <w:p w14:paraId="1EA5573D" w14:textId="4FA29DCF" w:rsidR="007740E9" w:rsidRPr="002139D4" w:rsidRDefault="007740E9" w:rsidP="00525743">
      <w:pPr>
        <w:pStyle w:val="ListParagraph"/>
        <w:numPr>
          <w:ilvl w:val="0"/>
          <w:numId w:val="1"/>
        </w:numPr>
        <w:spacing w:before="120" w:after="120" w:line="240" w:lineRule="auto"/>
        <w:textAlignment w:val="baseline"/>
        <w:rPr>
          <w:rFonts w:ascii="Arial" w:eastAsia="Times New Roman" w:hAnsi="Arial" w:cs="Arial"/>
        </w:rPr>
      </w:pPr>
      <w:r w:rsidRPr="002139D4">
        <w:rPr>
          <w:rFonts w:ascii="Arial" w:eastAsia="Times New Roman" w:hAnsi="Arial" w:cs="Arial"/>
        </w:rPr>
        <w:t>Oxidizing materials.</w:t>
      </w:r>
    </w:p>
    <w:p w14:paraId="48109328" w14:textId="2C8CFE4B" w:rsidR="007740E9" w:rsidRPr="002139D4" w:rsidRDefault="007740E9" w:rsidP="00525743">
      <w:pPr>
        <w:pStyle w:val="ListParagraph"/>
        <w:numPr>
          <w:ilvl w:val="0"/>
          <w:numId w:val="1"/>
        </w:numPr>
        <w:spacing w:before="120" w:after="120" w:line="240" w:lineRule="auto"/>
        <w:textAlignment w:val="baseline"/>
        <w:rPr>
          <w:rFonts w:ascii="Arial" w:eastAsia="Times New Roman" w:hAnsi="Arial" w:cs="Arial"/>
        </w:rPr>
      </w:pPr>
      <w:r w:rsidRPr="002139D4">
        <w:rPr>
          <w:rFonts w:ascii="Arial" w:eastAsia="Times New Roman" w:hAnsi="Arial" w:cs="Arial"/>
        </w:rPr>
        <w:t>Ignitable compressed gases.</w:t>
      </w:r>
    </w:p>
    <w:p w14:paraId="3EEA30C2" w14:textId="380452E5" w:rsidR="007740E9" w:rsidRPr="002139D4" w:rsidRDefault="007740E9" w:rsidP="00525743">
      <w:pPr>
        <w:pStyle w:val="ListParagraph"/>
        <w:numPr>
          <w:ilvl w:val="0"/>
          <w:numId w:val="1"/>
        </w:numPr>
        <w:spacing w:before="120" w:after="120" w:line="240" w:lineRule="auto"/>
        <w:textAlignment w:val="baseline"/>
        <w:rPr>
          <w:rFonts w:ascii="Arial" w:eastAsia="Times New Roman" w:hAnsi="Arial" w:cs="Arial"/>
        </w:rPr>
      </w:pPr>
      <w:r w:rsidRPr="002139D4">
        <w:rPr>
          <w:rFonts w:ascii="Arial" w:eastAsia="Times New Roman" w:hAnsi="Arial" w:cs="Arial"/>
        </w:rPr>
        <w:t>Examples include ethanol, sodium nitrate, hydrogen gas, xylene, and acetone.</w:t>
      </w:r>
    </w:p>
    <w:p w14:paraId="395D6A67" w14:textId="18ECF84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The </w:t>
      </w:r>
      <w:r w:rsidRPr="007740E9">
        <w:rPr>
          <w:rFonts w:ascii="Arial" w:eastAsia="Times New Roman" w:hAnsi="Arial" w:cs="Arial"/>
          <w:b/>
          <w:bCs/>
        </w:rPr>
        <w:t>Corrosivity</w:t>
      </w:r>
      <w:r w:rsidRPr="007740E9">
        <w:rPr>
          <w:rFonts w:ascii="Arial" w:eastAsia="Times New Roman" w:hAnsi="Arial" w:cs="Arial"/>
        </w:rPr>
        <w:t xml:space="preserve"> characteristic applies to wastes that are:</w:t>
      </w:r>
    </w:p>
    <w:p w14:paraId="4FC7C8C9" w14:textId="55FCA004" w:rsidR="007740E9" w:rsidRPr="002139D4" w:rsidRDefault="007740E9" w:rsidP="00525743">
      <w:pPr>
        <w:pStyle w:val="ListParagraph"/>
        <w:numPr>
          <w:ilvl w:val="0"/>
          <w:numId w:val="2"/>
        </w:numPr>
        <w:spacing w:before="120" w:after="120" w:line="240" w:lineRule="auto"/>
        <w:textAlignment w:val="baseline"/>
        <w:rPr>
          <w:rFonts w:ascii="Arial" w:eastAsia="Times New Roman" w:hAnsi="Arial" w:cs="Arial"/>
        </w:rPr>
      </w:pPr>
      <w:r w:rsidRPr="002139D4">
        <w:rPr>
          <w:rFonts w:ascii="Arial" w:eastAsia="Times New Roman" w:hAnsi="Arial" w:cs="Arial"/>
        </w:rPr>
        <w:t>Aqueous solutions with a pH less than or equal to 2 or greater than or equal to 12.5 or based on the liquid ability to corrode steel.</w:t>
      </w:r>
    </w:p>
    <w:p w14:paraId="3E6E98EB" w14:textId="5793A174" w:rsidR="007740E9" w:rsidRPr="002139D4" w:rsidRDefault="007740E9" w:rsidP="00525743">
      <w:pPr>
        <w:pStyle w:val="ListParagraph"/>
        <w:numPr>
          <w:ilvl w:val="0"/>
          <w:numId w:val="2"/>
        </w:numPr>
        <w:spacing w:before="120" w:after="120" w:line="240" w:lineRule="auto"/>
        <w:textAlignment w:val="baseline"/>
        <w:rPr>
          <w:rFonts w:ascii="Arial" w:eastAsia="Times New Roman" w:hAnsi="Arial" w:cs="Arial"/>
        </w:rPr>
      </w:pPr>
      <w:r w:rsidRPr="002139D4">
        <w:rPr>
          <w:rFonts w:ascii="Arial" w:eastAsia="Times New Roman" w:hAnsi="Arial" w:cs="Arial"/>
        </w:rPr>
        <w:t>This does not apply to solid or non-aqueous materials.</w:t>
      </w:r>
    </w:p>
    <w:p w14:paraId="33ED374E" w14:textId="69E7E6C6" w:rsidR="007740E9" w:rsidRPr="002139D4" w:rsidRDefault="007740E9" w:rsidP="00525743">
      <w:pPr>
        <w:pStyle w:val="ListParagraph"/>
        <w:numPr>
          <w:ilvl w:val="0"/>
          <w:numId w:val="2"/>
        </w:numPr>
        <w:spacing w:before="120" w:after="120" w:line="240" w:lineRule="auto"/>
        <w:textAlignment w:val="baseline"/>
        <w:rPr>
          <w:rFonts w:ascii="Arial" w:eastAsia="Times New Roman" w:hAnsi="Arial" w:cs="Arial"/>
        </w:rPr>
      </w:pPr>
      <w:r w:rsidRPr="002139D4">
        <w:rPr>
          <w:rFonts w:ascii="Arial" w:eastAsia="Times New Roman" w:hAnsi="Arial" w:cs="Arial"/>
        </w:rPr>
        <w:t>Examples include hydrochloric acid, nitric acid, and sodium hydroxide solution.</w:t>
      </w:r>
    </w:p>
    <w:p w14:paraId="2E6F6D33" w14:textId="008D24C8"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The </w:t>
      </w:r>
      <w:r w:rsidRPr="007740E9">
        <w:rPr>
          <w:rFonts w:ascii="Arial" w:eastAsia="Times New Roman" w:hAnsi="Arial" w:cs="Arial"/>
          <w:b/>
          <w:bCs/>
        </w:rPr>
        <w:t>Reactivity</w:t>
      </w:r>
      <w:r w:rsidRPr="007740E9">
        <w:rPr>
          <w:rFonts w:ascii="Arial" w:eastAsia="Times New Roman" w:hAnsi="Arial" w:cs="Arial"/>
        </w:rPr>
        <w:t xml:space="preserve"> characteristic applies to the following:</w:t>
      </w:r>
    </w:p>
    <w:p w14:paraId="03BD0A68" w14:textId="41C8C0E2"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Materials unstable under normal conditions.</w:t>
      </w:r>
    </w:p>
    <w:p w14:paraId="0644F933" w14:textId="4D9C68BB"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Materials which may be capable of detonation or explosion under normal conditions.</w:t>
      </w:r>
    </w:p>
    <w:p w14:paraId="1F18BC99" w14:textId="046AAFF2"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Materials that react violently or generate toxic fumes when mixed with water.</w:t>
      </w:r>
    </w:p>
    <w:p w14:paraId="1307ED5C" w14:textId="0BEC7A82"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Cyanide or sulfide bearing wastes which evolve toxic fumes when mixed with acids or bases.</w:t>
      </w:r>
    </w:p>
    <w:p w14:paraId="3229A99B" w14:textId="0A248B6C"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Materials that are normally unstable or explosive.</w:t>
      </w:r>
    </w:p>
    <w:p w14:paraId="035C6838" w14:textId="37055892" w:rsidR="007740E9" w:rsidRPr="002139D4" w:rsidRDefault="007740E9" w:rsidP="00525743">
      <w:pPr>
        <w:pStyle w:val="ListParagraph"/>
        <w:numPr>
          <w:ilvl w:val="0"/>
          <w:numId w:val="4"/>
        </w:numPr>
        <w:spacing w:before="120" w:after="120" w:line="240" w:lineRule="auto"/>
        <w:textAlignment w:val="baseline"/>
        <w:rPr>
          <w:rFonts w:ascii="Arial" w:eastAsia="Times New Roman" w:hAnsi="Arial" w:cs="Arial"/>
        </w:rPr>
      </w:pPr>
      <w:r w:rsidRPr="002139D4">
        <w:rPr>
          <w:rFonts w:ascii="Arial" w:eastAsia="Times New Roman" w:hAnsi="Arial" w:cs="Arial"/>
        </w:rPr>
        <w:t>Examples include sodium metal, reactive sulfides, potassium cyanide and picric acid.</w:t>
      </w:r>
    </w:p>
    <w:p w14:paraId="0B16D5B5" w14:textId="6323A49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lastRenderedPageBreak/>
        <w:t xml:space="preserve">The </w:t>
      </w:r>
      <w:r w:rsidRPr="007740E9">
        <w:rPr>
          <w:rFonts w:ascii="Arial" w:eastAsia="Times New Roman" w:hAnsi="Arial" w:cs="Arial"/>
          <w:b/>
          <w:bCs/>
        </w:rPr>
        <w:t>Toxicity</w:t>
      </w:r>
      <w:r w:rsidRPr="007740E9">
        <w:rPr>
          <w:rFonts w:ascii="Arial" w:eastAsia="Times New Roman" w:hAnsi="Arial" w:cs="Arial"/>
        </w:rPr>
        <w:t xml:space="preserve"> characteristic applies to wastes that:</w:t>
      </w:r>
    </w:p>
    <w:p w14:paraId="06113E6C" w14:textId="3CCC5F1F" w:rsidR="007740E9" w:rsidRPr="002139D4" w:rsidRDefault="007740E9" w:rsidP="00525743">
      <w:pPr>
        <w:pStyle w:val="ListParagraph"/>
        <w:numPr>
          <w:ilvl w:val="0"/>
          <w:numId w:val="3"/>
        </w:numPr>
        <w:spacing w:before="120" w:after="120" w:line="240" w:lineRule="auto"/>
        <w:textAlignment w:val="baseline"/>
        <w:rPr>
          <w:rFonts w:ascii="Arial" w:eastAsia="Times New Roman" w:hAnsi="Arial" w:cs="Arial"/>
        </w:rPr>
      </w:pPr>
      <w:r w:rsidRPr="002139D4">
        <w:rPr>
          <w:rFonts w:ascii="Arial" w:eastAsia="Times New Roman" w:hAnsi="Arial" w:cs="Arial"/>
        </w:rPr>
        <w:t>Are harmful when ingested or absorbed.</w:t>
      </w:r>
    </w:p>
    <w:p w14:paraId="5E947B84" w14:textId="696D2C1C" w:rsidR="007740E9" w:rsidRPr="002139D4" w:rsidRDefault="007740E9" w:rsidP="00525743">
      <w:pPr>
        <w:pStyle w:val="ListParagraph"/>
        <w:numPr>
          <w:ilvl w:val="0"/>
          <w:numId w:val="3"/>
        </w:numPr>
        <w:spacing w:before="120" w:after="120" w:line="240" w:lineRule="auto"/>
        <w:textAlignment w:val="baseline"/>
        <w:rPr>
          <w:rFonts w:ascii="Arial" w:eastAsia="Times New Roman" w:hAnsi="Arial" w:cs="Arial"/>
        </w:rPr>
      </w:pPr>
      <w:r w:rsidRPr="002139D4">
        <w:rPr>
          <w:rFonts w:ascii="Arial" w:eastAsia="Times New Roman" w:hAnsi="Arial" w:cs="Arial"/>
        </w:rPr>
        <w:t xml:space="preserve">May be able to leach from waste and pollute ground water, as determined by the </w:t>
      </w:r>
      <w:hyperlink r:id="rId12" w:tgtFrame="_blank" w:history="1">
        <w:r w:rsidRPr="002139D4">
          <w:rPr>
            <w:rFonts w:ascii="Arial" w:eastAsia="Times New Roman" w:hAnsi="Arial" w:cs="Arial"/>
            <w:color w:val="0563C1"/>
            <w:u w:val="single"/>
          </w:rPr>
          <w:t>Toxicity Characteristic Leaching Procedure</w:t>
        </w:r>
      </w:hyperlink>
      <w:r w:rsidRPr="002139D4">
        <w:rPr>
          <w:rFonts w:ascii="Arial" w:eastAsia="Times New Roman" w:hAnsi="Arial" w:cs="Arial"/>
        </w:rPr>
        <w:t>.</w:t>
      </w:r>
    </w:p>
    <w:p w14:paraId="01535F55" w14:textId="5F723E49" w:rsidR="007740E9" w:rsidRPr="002139D4" w:rsidRDefault="007740E9" w:rsidP="00525743">
      <w:pPr>
        <w:pStyle w:val="ListParagraph"/>
        <w:numPr>
          <w:ilvl w:val="0"/>
          <w:numId w:val="3"/>
        </w:numPr>
        <w:spacing w:before="120" w:after="120" w:line="240" w:lineRule="auto"/>
        <w:textAlignment w:val="baseline"/>
        <w:rPr>
          <w:rFonts w:ascii="Arial" w:eastAsia="Times New Roman" w:hAnsi="Arial" w:cs="Arial"/>
        </w:rPr>
      </w:pPr>
      <w:r w:rsidRPr="002139D4">
        <w:rPr>
          <w:rFonts w:ascii="Arial" w:eastAsia="Times New Roman" w:hAnsi="Arial" w:cs="Arial"/>
        </w:rPr>
        <w:t>Examples include arsenic, benzene, lead, and mercury.</w:t>
      </w:r>
    </w:p>
    <w:p w14:paraId="7C2EE3DA" w14:textId="15F5D912" w:rsidR="001C67D1" w:rsidRPr="001C67D1" w:rsidRDefault="001C67D1" w:rsidP="001C67D1">
      <w:pPr>
        <w:pStyle w:val="Heading2"/>
        <w:shd w:val="clear" w:color="auto" w:fill="D9D9D9" w:themeFill="background1" w:themeFillShade="D9"/>
        <w:rPr>
          <w:rFonts w:ascii="Arial" w:eastAsia="Times New Roman" w:hAnsi="Arial" w:cs="Arial"/>
          <w:b/>
          <w:bCs/>
          <w:color w:val="auto"/>
          <w:sz w:val="22"/>
          <w:szCs w:val="22"/>
        </w:rPr>
      </w:pPr>
      <w:r w:rsidRPr="001C67D1">
        <w:rPr>
          <w:rFonts w:ascii="Arial" w:eastAsia="Times New Roman" w:hAnsi="Arial" w:cs="Arial"/>
          <w:b/>
          <w:bCs/>
          <w:color w:val="auto"/>
          <w:sz w:val="22"/>
          <w:szCs w:val="22"/>
        </w:rPr>
        <w:t>LISTED WASTE</w:t>
      </w:r>
    </w:p>
    <w:p w14:paraId="767CF453" w14:textId="268565D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Listed</w:t>
      </w:r>
      <w:r w:rsidRPr="007740E9">
        <w:rPr>
          <w:rFonts w:ascii="Arial" w:eastAsia="Times New Roman" w:hAnsi="Arial" w:cs="Arial"/>
        </w:rPr>
        <w:t xml:space="preserve"> wastes are identified to be hazardous waste in the Code of Federal Regulations (40 CFR</w:t>
      </w:r>
      <w:r w:rsidR="001C67D1">
        <w:rPr>
          <w:rFonts w:ascii="Arial" w:eastAsia="Times New Roman" w:hAnsi="Arial" w:cs="Arial"/>
        </w:rPr>
        <w:t xml:space="preserve"> 261</w:t>
      </w:r>
      <w:r w:rsidRPr="007740E9">
        <w:rPr>
          <w:rFonts w:ascii="Arial" w:eastAsia="Times New Roman" w:hAnsi="Arial" w:cs="Arial"/>
        </w:rPr>
        <w:t>) in one of four defined lists (the F, K, P and U lists).</w:t>
      </w:r>
      <w:r w:rsidR="002139D4">
        <w:rPr>
          <w:rFonts w:ascii="Arial" w:eastAsia="Times New Roman" w:hAnsi="Arial" w:cs="Arial"/>
        </w:rPr>
        <w:t xml:space="preserve"> </w:t>
      </w:r>
      <w:r w:rsidRPr="007740E9">
        <w:rPr>
          <w:rFonts w:ascii="Arial" w:eastAsia="Times New Roman" w:hAnsi="Arial" w:cs="Arial"/>
        </w:rPr>
        <w:t xml:space="preserve"> These may also have hazardous waste characteristics.</w:t>
      </w:r>
    </w:p>
    <w:p w14:paraId="32B61A0D" w14:textId="14FF6BC5"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Unused or unopened chemicals will meet the definition of a listed hazardous waste if they appear on one of two lists. </w:t>
      </w:r>
      <w:r w:rsidR="002139D4">
        <w:rPr>
          <w:rFonts w:ascii="Arial" w:eastAsia="Times New Roman" w:hAnsi="Arial" w:cs="Arial"/>
        </w:rPr>
        <w:t xml:space="preserve"> </w:t>
      </w:r>
      <w:r w:rsidRPr="007740E9">
        <w:rPr>
          <w:rFonts w:ascii="Arial" w:eastAsia="Times New Roman" w:hAnsi="Arial" w:cs="Arial"/>
        </w:rPr>
        <w:t xml:space="preserve">The </w:t>
      </w:r>
      <w:hyperlink r:id="rId13" w:anchor="se40.26.261_133" w:tgtFrame="_blank" w:history="1">
        <w:r w:rsidRPr="007740E9">
          <w:rPr>
            <w:rFonts w:ascii="Arial" w:eastAsia="Times New Roman" w:hAnsi="Arial" w:cs="Arial"/>
            <w:b/>
            <w:bCs/>
            <w:color w:val="0563C1"/>
            <w:u w:val="single"/>
          </w:rPr>
          <w:t>U-list</w:t>
        </w:r>
      </w:hyperlink>
      <w:r w:rsidRPr="007740E9">
        <w:rPr>
          <w:rFonts w:ascii="Arial" w:eastAsia="Times New Roman" w:hAnsi="Arial" w:cs="Arial"/>
        </w:rPr>
        <w:t xml:space="preserve"> contains materials that are hazardous due to their toxicity. </w:t>
      </w:r>
      <w:r w:rsidR="002139D4">
        <w:rPr>
          <w:rFonts w:ascii="Arial" w:eastAsia="Times New Roman" w:hAnsi="Arial" w:cs="Arial"/>
        </w:rPr>
        <w:t xml:space="preserve"> </w:t>
      </w:r>
      <w:r w:rsidRPr="007740E9">
        <w:rPr>
          <w:rFonts w:ascii="Arial" w:eastAsia="Times New Roman" w:hAnsi="Arial" w:cs="Arial"/>
        </w:rPr>
        <w:t xml:space="preserve">The </w:t>
      </w:r>
      <w:hyperlink r:id="rId14" w:anchor="se40.26.261_133" w:tgtFrame="_blank" w:history="1">
        <w:r w:rsidRPr="007740E9">
          <w:rPr>
            <w:rFonts w:ascii="Arial" w:eastAsia="Times New Roman" w:hAnsi="Arial" w:cs="Arial"/>
            <w:b/>
            <w:bCs/>
            <w:color w:val="0563C1"/>
            <w:u w:val="single"/>
          </w:rPr>
          <w:t>P-list</w:t>
        </w:r>
      </w:hyperlink>
      <w:r w:rsidRPr="007740E9">
        <w:rPr>
          <w:rFonts w:ascii="Arial" w:eastAsia="Times New Roman" w:hAnsi="Arial" w:cs="Arial"/>
        </w:rPr>
        <w:t xml:space="preserve"> contains materials that are hazardous because they are acutely toxic. </w:t>
      </w:r>
      <w:r w:rsidR="002139D4">
        <w:rPr>
          <w:rFonts w:ascii="Arial" w:eastAsia="Times New Roman" w:hAnsi="Arial" w:cs="Arial"/>
        </w:rPr>
        <w:t xml:space="preserve"> </w:t>
      </w:r>
      <w:r w:rsidRPr="007740E9">
        <w:rPr>
          <w:rFonts w:ascii="Arial" w:eastAsia="Times New Roman" w:hAnsi="Arial" w:cs="Arial"/>
        </w:rPr>
        <w:t>These lists only apply to unused materials that have one of the listed chemicals as the sole active ingredients. The list also applies to spill cleanups of these unused materials. The complete U and P lists are included in Appendix A and B of this manual.</w:t>
      </w:r>
      <w:r w:rsidR="002139D4">
        <w:rPr>
          <w:rFonts w:ascii="Arial" w:eastAsia="Times New Roman" w:hAnsi="Arial" w:cs="Arial"/>
        </w:rPr>
        <w:t xml:space="preserve"> </w:t>
      </w:r>
      <w:r w:rsidRPr="007740E9">
        <w:rPr>
          <w:rFonts w:ascii="Arial" w:eastAsia="Times New Roman" w:hAnsi="Arial" w:cs="Arial"/>
        </w:rPr>
        <w:t xml:space="preserve"> Empty containers of P-listed chemicals must be disposed of as chemical waste.</w:t>
      </w:r>
    </w:p>
    <w:p w14:paraId="0F123A85" w14:textId="25D6286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Certain used or spent solvents can be regulated as a hazardous waste if they appear on the </w:t>
      </w:r>
      <w:hyperlink r:id="rId15" w:anchor="se40.26.261_131" w:tgtFrame="_blank" w:history="1">
        <w:r w:rsidRPr="007740E9">
          <w:rPr>
            <w:rFonts w:ascii="Arial" w:eastAsia="Times New Roman" w:hAnsi="Arial" w:cs="Arial"/>
            <w:b/>
            <w:bCs/>
            <w:color w:val="0563C1"/>
            <w:u w:val="single"/>
          </w:rPr>
          <w:t>F-list</w:t>
        </w:r>
      </w:hyperlink>
      <w:r w:rsidRPr="007740E9">
        <w:rPr>
          <w:rFonts w:ascii="Arial" w:eastAsia="Times New Roman" w:hAnsi="Arial" w:cs="Arial"/>
        </w:rPr>
        <w:t>.</w:t>
      </w:r>
    </w:p>
    <w:p w14:paraId="495BB2F8" w14:textId="5BA1C31E" w:rsidR="007740E9" w:rsidRPr="007740E9" w:rsidRDefault="00852AB7" w:rsidP="002139D4">
      <w:pPr>
        <w:spacing w:before="120" w:after="120" w:line="240" w:lineRule="auto"/>
        <w:textAlignment w:val="baseline"/>
        <w:rPr>
          <w:rFonts w:ascii="Arial" w:eastAsia="Times New Roman" w:hAnsi="Arial" w:cs="Arial"/>
        </w:rPr>
      </w:pPr>
      <w:hyperlink r:id="rId16" w:anchor="se40.26.261_132" w:tgtFrame="_blank" w:history="1">
        <w:r w:rsidR="007740E9" w:rsidRPr="007740E9">
          <w:rPr>
            <w:rFonts w:ascii="Arial" w:eastAsia="Times New Roman" w:hAnsi="Arial" w:cs="Arial"/>
            <w:b/>
            <w:bCs/>
            <w:color w:val="0563C1"/>
            <w:u w:val="single"/>
          </w:rPr>
          <w:t>K-listed</w:t>
        </w:r>
      </w:hyperlink>
      <w:r w:rsidR="007740E9" w:rsidRPr="007740E9">
        <w:rPr>
          <w:rFonts w:ascii="Arial" w:eastAsia="Times New Roman" w:hAnsi="Arial" w:cs="Arial"/>
        </w:rPr>
        <w:t xml:space="preserve"> wastes are "Specific Source Wastes". Most are from industrial process wastes and are very specific to a particular industrial process. </w:t>
      </w:r>
      <w:r w:rsidR="002139D4">
        <w:rPr>
          <w:rFonts w:ascii="Arial" w:eastAsia="Times New Roman" w:hAnsi="Arial" w:cs="Arial"/>
        </w:rPr>
        <w:t xml:space="preserve"> </w:t>
      </w:r>
      <w:r w:rsidR="007740E9" w:rsidRPr="007740E9">
        <w:rPr>
          <w:rFonts w:ascii="Arial" w:eastAsia="Times New Roman" w:hAnsi="Arial" w:cs="Arial"/>
        </w:rPr>
        <w:t xml:space="preserve">For example, </w:t>
      </w:r>
      <w:r w:rsidR="007740E9" w:rsidRPr="007740E9">
        <w:rPr>
          <w:rFonts w:ascii="Arial" w:eastAsia="Times New Roman" w:hAnsi="Arial" w:cs="Arial"/>
          <w:i/>
          <w:iCs/>
        </w:rPr>
        <w:t>K050…Heat exchanger bundle cleaning sludge from the petroleum refining industry</w:t>
      </w:r>
      <w:r w:rsidR="007740E9" w:rsidRPr="007740E9">
        <w:rPr>
          <w:rFonts w:ascii="Arial" w:eastAsia="Times New Roman" w:hAnsi="Arial" w:cs="Arial"/>
        </w:rPr>
        <w:t>.</w:t>
      </w:r>
      <w:r w:rsidR="002139D4">
        <w:rPr>
          <w:rFonts w:ascii="Arial" w:eastAsia="Times New Roman" w:hAnsi="Arial" w:cs="Arial"/>
        </w:rPr>
        <w:t xml:space="preserve"> </w:t>
      </w:r>
      <w:r w:rsidR="007740E9" w:rsidRPr="007740E9">
        <w:rPr>
          <w:rFonts w:ascii="Arial" w:eastAsia="Times New Roman" w:hAnsi="Arial" w:cs="Arial"/>
        </w:rPr>
        <w:t xml:space="preserve"> This type of waste typically does not apply to WSU.</w:t>
      </w:r>
    </w:p>
    <w:p w14:paraId="5DEDA5D7" w14:textId="3789A7C4" w:rsidR="007740E9" w:rsidRPr="00DE214E" w:rsidRDefault="007740E9" w:rsidP="00DE214E">
      <w:pPr>
        <w:pStyle w:val="Heading1"/>
        <w:shd w:val="clear" w:color="auto" w:fill="000000" w:themeFill="text1"/>
        <w:rPr>
          <w:rFonts w:ascii="Arial" w:eastAsia="Times New Roman" w:hAnsi="Arial" w:cs="Arial"/>
          <w:b/>
          <w:bCs/>
          <w:color w:val="FFFFFF" w:themeColor="background1"/>
          <w:sz w:val="22"/>
          <w:szCs w:val="22"/>
        </w:rPr>
      </w:pPr>
      <w:r w:rsidRPr="00DE214E">
        <w:rPr>
          <w:rFonts w:ascii="Arial" w:eastAsia="Times New Roman" w:hAnsi="Arial" w:cs="Arial"/>
          <w:b/>
          <w:bCs/>
          <w:color w:val="FFFFFF" w:themeColor="background1"/>
          <w:sz w:val="22"/>
          <w:szCs w:val="22"/>
        </w:rPr>
        <w:t>WHAT SHOULD BE HANDLED AS CHEMICAL WASTE?</w:t>
      </w:r>
    </w:p>
    <w:p w14:paraId="01000978" w14:textId="280B3670"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When considering what types of materials are chemically contaminated, lab personnel should consider substances beyond traditional laboratory chemicals.</w:t>
      </w:r>
      <w:r w:rsidR="002139D4">
        <w:rPr>
          <w:rFonts w:ascii="Arial" w:eastAsia="Times New Roman" w:hAnsi="Arial" w:cs="Arial"/>
        </w:rPr>
        <w:t xml:space="preserve"> </w:t>
      </w:r>
      <w:r w:rsidRPr="007740E9">
        <w:rPr>
          <w:rFonts w:ascii="Arial" w:eastAsia="Times New Roman" w:hAnsi="Arial" w:cs="Arial"/>
        </w:rPr>
        <w:t xml:space="preserve"> The following substances are considered chemicals, and, therefore, materials contaminated with these substances must be disposed of as chemically contaminated waste.</w:t>
      </w:r>
    </w:p>
    <w:p w14:paraId="7977E455" w14:textId="231CED43" w:rsidR="007740E9" w:rsidRPr="002139D4" w:rsidRDefault="007740E9" w:rsidP="00525743">
      <w:pPr>
        <w:pStyle w:val="ListParagraph"/>
        <w:numPr>
          <w:ilvl w:val="0"/>
          <w:numId w:val="5"/>
        </w:numPr>
        <w:spacing w:before="120" w:after="120" w:line="240" w:lineRule="auto"/>
        <w:textAlignment w:val="baseline"/>
        <w:rPr>
          <w:rFonts w:ascii="Arial" w:eastAsia="Times New Roman" w:hAnsi="Arial" w:cs="Arial"/>
        </w:rPr>
      </w:pPr>
      <w:r w:rsidRPr="002139D4">
        <w:rPr>
          <w:rFonts w:ascii="Arial" w:eastAsia="Times New Roman" w:hAnsi="Arial" w:cs="Arial"/>
        </w:rPr>
        <w:t>Pharmaceutical compounds, investigative drugs - many are regulated by the EPA as listed or characteristic hazardous waste when being disposed.</w:t>
      </w:r>
    </w:p>
    <w:p w14:paraId="077F8360" w14:textId="67EDA697" w:rsidR="007740E9" w:rsidRPr="002139D4" w:rsidRDefault="007740E9" w:rsidP="00525743">
      <w:pPr>
        <w:pStyle w:val="ListParagraph"/>
        <w:numPr>
          <w:ilvl w:val="0"/>
          <w:numId w:val="5"/>
        </w:numPr>
        <w:spacing w:before="120" w:after="120" w:line="240" w:lineRule="auto"/>
        <w:textAlignment w:val="baseline"/>
        <w:rPr>
          <w:rFonts w:ascii="Arial" w:eastAsia="Times New Roman" w:hAnsi="Arial" w:cs="Arial"/>
        </w:rPr>
      </w:pPr>
      <w:r w:rsidRPr="002139D4">
        <w:rPr>
          <w:rFonts w:ascii="Arial" w:eastAsia="Times New Roman" w:hAnsi="Arial" w:cs="Arial"/>
        </w:rPr>
        <w:t>Newly synthesized chemicals, drugs, or materials</w:t>
      </w:r>
    </w:p>
    <w:p w14:paraId="41DFA782" w14:textId="5974910E" w:rsidR="007740E9" w:rsidRPr="002139D4" w:rsidRDefault="007740E9" w:rsidP="00525743">
      <w:pPr>
        <w:pStyle w:val="ListParagraph"/>
        <w:numPr>
          <w:ilvl w:val="0"/>
          <w:numId w:val="5"/>
        </w:numPr>
        <w:spacing w:before="120" w:after="120" w:line="240" w:lineRule="auto"/>
        <w:textAlignment w:val="baseline"/>
        <w:rPr>
          <w:rFonts w:ascii="Arial" w:eastAsia="Times New Roman" w:hAnsi="Arial" w:cs="Arial"/>
        </w:rPr>
      </w:pPr>
      <w:r w:rsidRPr="002139D4">
        <w:rPr>
          <w:rFonts w:ascii="Arial" w:eastAsia="Times New Roman" w:hAnsi="Arial" w:cs="Arial"/>
        </w:rPr>
        <w:t>Machine/pump oil, coolant</w:t>
      </w:r>
    </w:p>
    <w:p w14:paraId="3C29F175" w14:textId="27C6E73A" w:rsidR="007740E9" w:rsidRPr="002139D4" w:rsidRDefault="007740E9" w:rsidP="00525743">
      <w:pPr>
        <w:pStyle w:val="ListParagraph"/>
        <w:numPr>
          <w:ilvl w:val="0"/>
          <w:numId w:val="5"/>
        </w:numPr>
        <w:spacing w:before="120" w:after="120" w:line="240" w:lineRule="auto"/>
        <w:textAlignment w:val="baseline"/>
        <w:rPr>
          <w:rFonts w:ascii="Arial" w:eastAsia="Times New Roman" w:hAnsi="Arial" w:cs="Arial"/>
        </w:rPr>
      </w:pPr>
      <w:r w:rsidRPr="002139D4">
        <w:rPr>
          <w:rFonts w:ascii="Arial" w:eastAsia="Times New Roman" w:hAnsi="Arial" w:cs="Arial"/>
        </w:rPr>
        <w:t>Some cleaning agents – bleach, Lysol, cleaning ammonia, etc.</w:t>
      </w:r>
    </w:p>
    <w:p w14:paraId="3020D711" w14:textId="14A16547" w:rsidR="007740E9" w:rsidRPr="002139D4" w:rsidRDefault="007740E9" w:rsidP="00525743">
      <w:pPr>
        <w:pStyle w:val="ListParagraph"/>
        <w:numPr>
          <w:ilvl w:val="0"/>
          <w:numId w:val="5"/>
        </w:numPr>
        <w:spacing w:before="120" w:after="120" w:line="240" w:lineRule="auto"/>
        <w:textAlignment w:val="baseline"/>
        <w:rPr>
          <w:rFonts w:ascii="Arial" w:eastAsia="Times New Roman" w:hAnsi="Arial" w:cs="Arial"/>
        </w:rPr>
      </w:pPr>
      <w:r w:rsidRPr="002139D4">
        <w:rPr>
          <w:rFonts w:ascii="Arial" w:eastAsia="Times New Roman" w:hAnsi="Arial" w:cs="Arial"/>
        </w:rPr>
        <w:t>Disinfectants</w:t>
      </w:r>
    </w:p>
    <w:p w14:paraId="76E77E8A" w14:textId="0EB71A08"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This is not a comprehensive list of chemical groups but is provided to help lab personnel to assess the substances they work with and appropriate disposal routes.</w:t>
      </w:r>
    </w:p>
    <w:p w14:paraId="29EE6C65" w14:textId="6AF57FF2"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WSU SPECIFIC REGULATED CHEMICALS OF CONCERN</w:t>
      </w:r>
    </w:p>
    <w:p w14:paraId="3AC126B3" w14:textId="7CF8AC4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WSU has or may identify some chemicals whose </w:t>
      </w:r>
      <w:r w:rsidRPr="007740E9">
        <w:rPr>
          <w:rFonts w:ascii="Arial" w:eastAsia="Times New Roman" w:hAnsi="Arial" w:cs="Arial"/>
          <w:u w:val="single"/>
        </w:rPr>
        <w:t>containers</w:t>
      </w:r>
      <w:r w:rsidRPr="007740E9">
        <w:rPr>
          <w:rFonts w:ascii="Arial" w:eastAsia="Times New Roman" w:hAnsi="Arial" w:cs="Arial"/>
        </w:rPr>
        <w:t xml:space="preserve"> also require specific disposal procedures due to their toxicity, corrosivity, or reactivity.  These include:</w:t>
      </w:r>
    </w:p>
    <w:p w14:paraId="1EF669DC" w14:textId="1C75D18D" w:rsidR="007740E9" w:rsidRPr="002139D4" w:rsidRDefault="007740E9" w:rsidP="00525743">
      <w:pPr>
        <w:pStyle w:val="ListParagraph"/>
        <w:numPr>
          <w:ilvl w:val="0"/>
          <w:numId w:val="6"/>
        </w:numPr>
        <w:spacing w:before="120" w:after="120" w:line="240" w:lineRule="auto"/>
        <w:textAlignment w:val="baseline"/>
        <w:rPr>
          <w:rFonts w:ascii="Arial" w:eastAsia="Times New Roman" w:hAnsi="Arial" w:cs="Arial"/>
        </w:rPr>
      </w:pPr>
      <w:r w:rsidRPr="002139D4">
        <w:rPr>
          <w:rFonts w:ascii="Arial" w:eastAsia="Times New Roman" w:hAnsi="Arial" w:cs="Arial"/>
        </w:rPr>
        <w:t>Picric acid</w:t>
      </w:r>
    </w:p>
    <w:p w14:paraId="6E47E5AD" w14:textId="7AD6C5F9" w:rsidR="007740E9" w:rsidRPr="002139D4" w:rsidRDefault="007740E9" w:rsidP="00525743">
      <w:pPr>
        <w:pStyle w:val="ListParagraph"/>
        <w:numPr>
          <w:ilvl w:val="0"/>
          <w:numId w:val="6"/>
        </w:numPr>
        <w:spacing w:before="120" w:after="120" w:line="240" w:lineRule="auto"/>
        <w:textAlignment w:val="baseline"/>
        <w:rPr>
          <w:rFonts w:ascii="Arial" w:eastAsia="Times New Roman" w:hAnsi="Arial" w:cs="Arial"/>
        </w:rPr>
      </w:pPr>
      <w:r w:rsidRPr="002139D4">
        <w:rPr>
          <w:rFonts w:ascii="Arial" w:eastAsia="Times New Roman" w:hAnsi="Arial" w:cs="Arial"/>
        </w:rPr>
        <w:t>Hydrofluoric acid</w:t>
      </w:r>
    </w:p>
    <w:p w14:paraId="574305FF" w14:textId="517E718B" w:rsidR="007740E9" w:rsidRPr="002139D4" w:rsidRDefault="007740E9" w:rsidP="00525743">
      <w:pPr>
        <w:pStyle w:val="ListParagraph"/>
        <w:numPr>
          <w:ilvl w:val="0"/>
          <w:numId w:val="6"/>
        </w:numPr>
        <w:spacing w:before="120" w:after="120" w:line="240" w:lineRule="auto"/>
        <w:textAlignment w:val="baseline"/>
        <w:rPr>
          <w:rFonts w:ascii="Arial" w:eastAsia="Times New Roman" w:hAnsi="Arial" w:cs="Arial"/>
        </w:rPr>
      </w:pPr>
      <w:r w:rsidRPr="002139D4">
        <w:rPr>
          <w:rFonts w:ascii="Arial" w:eastAsia="Times New Roman" w:hAnsi="Arial" w:cs="Arial"/>
        </w:rPr>
        <w:t>Peroxides or peroxide-forming chemicals</w:t>
      </w:r>
    </w:p>
    <w:p w14:paraId="4149F40F" w14:textId="673A5F9F"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MIXED WASTE</w:t>
      </w:r>
    </w:p>
    <w:p w14:paraId="4D24B6EB" w14:textId="148DC77E"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Mixed waste is a material that is both a chemical hazardous waste and is also contaminated with radioactive and/or biological materials.</w:t>
      </w:r>
      <w:r w:rsidR="002139D4">
        <w:rPr>
          <w:rFonts w:ascii="Arial" w:eastAsia="Times New Roman" w:hAnsi="Arial" w:cs="Arial"/>
        </w:rPr>
        <w:t xml:space="preserve"> </w:t>
      </w:r>
      <w:r w:rsidRPr="007740E9">
        <w:rPr>
          <w:rFonts w:ascii="Arial" w:eastAsia="Times New Roman" w:hAnsi="Arial" w:cs="Arial"/>
        </w:rPr>
        <w:t xml:space="preserve"> Users must identify if there are any additional hazards present </w:t>
      </w:r>
      <w:r w:rsidRPr="007740E9">
        <w:rPr>
          <w:rFonts w:ascii="Arial" w:eastAsia="Times New Roman" w:hAnsi="Arial" w:cs="Arial"/>
        </w:rPr>
        <w:lastRenderedPageBreak/>
        <w:t>in the waste materials being produced (e.g., radioactive, and/or biological).</w:t>
      </w:r>
      <w:r w:rsidR="002139D4">
        <w:rPr>
          <w:rFonts w:ascii="Arial" w:eastAsia="Times New Roman" w:hAnsi="Arial" w:cs="Arial"/>
        </w:rPr>
        <w:t xml:space="preserve"> </w:t>
      </w:r>
      <w:r w:rsidRPr="007740E9">
        <w:rPr>
          <w:rFonts w:ascii="Arial" w:eastAsia="Times New Roman" w:hAnsi="Arial" w:cs="Arial"/>
        </w:rPr>
        <w:t xml:space="preserve"> Due to the different regulatory requirements for hazardous waste disposal, mixed wastes may need to be handled differently to the guidelines provided below.</w:t>
      </w:r>
      <w:r w:rsidR="002139D4">
        <w:rPr>
          <w:rFonts w:ascii="Arial" w:eastAsia="Times New Roman" w:hAnsi="Arial" w:cs="Arial"/>
        </w:rPr>
        <w:t xml:space="preserve"> </w:t>
      </w:r>
      <w:r w:rsidRPr="007740E9">
        <w:rPr>
          <w:rFonts w:ascii="Arial" w:eastAsia="Times New Roman" w:hAnsi="Arial" w:cs="Arial"/>
        </w:rPr>
        <w:t xml:space="preserve"> Chemical and radioactive mixed waste can be extremely expensive to dispose of.</w:t>
      </w:r>
      <w:r w:rsidR="002139D4">
        <w:rPr>
          <w:rFonts w:ascii="Arial" w:eastAsia="Times New Roman" w:hAnsi="Arial" w:cs="Arial"/>
        </w:rPr>
        <w:t xml:space="preserve"> </w:t>
      </w:r>
      <w:r w:rsidRPr="007740E9">
        <w:rPr>
          <w:rFonts w:ascii="Arial" w:eastAsia="Times New Roman" w:hAnsi="Arial" w:cs="Arial"/>
        </w:rPr>
        <w:t xml:space="preserve"> Please contact OEHS if you will be producing mixed waste for guidance on how to correctly dispose of these materials and how to minimize the waste.</w:t>
      </w:r>
    </w:p>
    <w:p w14:paraId="148A3C8D" w14:textId="1E2AD829"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LABORATORY CHEMICALLY CONTAMINATED MATERIALS</w:t>
      </w:r>
    </w:p>
    <w:p w14:paraId="1641A546" w14:textId="5CC3C706"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WSU research and teaching facilities can produce a wide variety of solid waste which is chemically contaminated.</w:t>
      </w:r>
      <w:r w:rsidR="002139D4">
        <w:rPr>
          <w:rFonts w:ascii="Arial" w:eastAsia="Times New Roman" w:hAnsi="Arial" w:cs="Arial"/>
        </w:rPr>
        <w:t xml:space="preserve"> </w:t>
      </w:r>
      <w:r w:rsidRPr="007740E9">
        <w:rPr>
          <w:rFonts w:ascii="Arial" w:eastAsia="Times New Roman" w:hAnsi="Arial" w:cs="Arial"/>
        </w:rPr>
        <w:t xml:space="preserve"> Below are examples of materials which may need to be disposed of as hazardous waste through OEHS if chemically contaminated.</w:t>
      </w:r>
    </w:p>
    <w:p w14:paraId="6F6E1CCF" w14:textId="1D3239B9" w:rsidR="007740E9" w:rsidRPr="002139D4" w:rsidRDefault="006C4534" w:rsidP="00525743">
      <w:pPr>
        <w:pStyle w:val="ListParagraph"/>
        <w:numPr>
          <w:ilvl w:val="0"/>
          <w:numId w:val="7"/>
        </w:numPr>
        <w:spacing w:before="120" w:after="120" w:line="240" w:lineRule="auto"/>
        <w:textAlignment w:val="baseline"/>
        <w:rPr>
          <w:rFonts w:ascii="Arial" w:eastAsia="Times New Roman" w:hAnsi="Arial" w:cs="Arial"/>
        </w:rPr>
      </w:pPr>
      <w:r>
        <w:rPr>
          <w:rFonts w:ascii="Arial" w:eastAsia="Times New Roman" w:hAnsi="Arial" w:cs="Arial"/>
        </w:rPr>
        <w:t>O</w:t>
      </w:r>
      <w:r w:rsidR="007740E9" w:rsidRPr="002139D4">
        <w:rPr>
          <w:rFonts w:ascii="Arial" w:eastAsia="Times New Roman" w:hAnsi="Arial" w:cs="Arial"/>
        </w:rPr>
        <w:t>riginal chemical containers – bottles (intact or broken), vials, ampules, etc.</w:t>
      </w:r>
    </w:p>
    <w:p w14:paraId="6E541BBF" w14:textId="565EC040"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Non-original containers – solutions bottles (broken), Falcon tubes, microcentrifuge tubes, vials, glass test tubes, TLC plates, slides, etc.</w:t>
      </w:r>
    </w:p>
    <w:p w14:paraId="2BB9539E" w14:textId="0C022E05"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Solvent contaminated wipes</w:t>
      </w:r>
    </w:p>
    <w:p w14:paraId="7FC99728" w14:textId="4AAC3654"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Lab solids – gloves, disposable gowns, Kim wipes, paper towels, weigh boats, absorbent pads, pipettes, pipette tips, tubing, syringes, etc.</w:t>
      </w:r>
    </w:p>
    <w:p w14:paraId="73B8D3A9" w14:textId="4BAD1D6A"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Sharps – needles, GC syringes, lancets, razor blades, scalpels, etc.</w:t>
      </w:r>
    </w:p>
    <w:p w14:paraId="149CFD99" w14:textId="4B4E50BC"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Lecture bottles</w:t>
      </w:r>
    </w:p>
    <w:p w14:paraId="65B98C27" w14:textId="167C2559"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Aerosol cans</w:t>
      </w:r>
    </w:p>
    <w:p w14:paraId="1A42AF81" w14:textId="33B19422" w:rsidR="007740E9" w:rsidRPr="002139D4" w:rsidRDefault="007740E9" w:rsidP="00525743">
      <w:pPr>
        <w:pStyle w:val="ListParagraph"/>
        <w:numPr>
          <w:ilvl w:val="0"/>
          <w:numId w:val="7"/>
        </w:numPr>
        <w:spacing w:before="120" w:after="120" w:line="240" w:lineRule="auto"/>
        <w:textAlignment w:val="baseline"/>
        <w:rPr>
          <w:rFonts w:ascii="Arial" w:eastAsia="Times New Roman" w:hAnsi="Arial" w:cs="Arial"/>
        </w:rPr>
      </w:pPr>
      <w:r w:rsidRPr="002139D4">
        <w:rPr>
          <w:rFonts w:ascii="Arial" w:eastAsia="Times New Roman" w:hAnsi="Arial" w:cs="Arial"/>
        </w:rPr>
        <w:t>Contaminated debris associated with a chemical spill cleanup – cardboard, paper, etc.</w:t>
      </w:r>
    </w:p>
    <w:p w14:paraId="0B539A98" w14:textId="17DEBD6C" w:rsidR="007740E9" w:rsidRPr="00D142EB" w:rsidRDefault="007740E9" w:rsidP="00D142EB">
      <w:pPr>
        <w:pStyle w:val="Heading1"/>
        <w:shd w:val="clear" w:color="auto" w:fill="000000" w:themeFill="text1"/>
        <w:rPr>
          <w:rFonts w:ascii="Arial" w:eastAsia="Times New Roman" w:hAnsi="Arial" w:cs="Arial"/>
          <w:b/>
          <w:bCs/>
          <w:color w:val="FFFFFF" w:themeColor="background1"/>
          <w:sz w:val="22"/>
          <w:szCs w:val="22"/>
        </w:rPr>
      </w:pPr>
      <w:r w:rsidRPr="00D142EB">
        <w:rPr>
          <w:rFonts w:ascii="Arial" w:eastAsia="Times New Roman" w:hAnsi="Arial" w:cs="Arial"/>
          <w:b/>
          <w:bCs/>
          <w:color w:val="FFFFFF" w:themeColor="background1"/>
          <w:sz w:val="22"/>
          <w:szCs w:val="22"/>
        </w:rPr>
        <w:t>DISPOSAL ROUTES OF CHEMICALLY CONTAMINATED MATERIALS</w:t>
      </w:r>
    </w:p>
    <w:p w14:paraId="215E6B93" w14:textId="36506F0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While considering disposal routes, lab personnel must also consider chemical incompatibility prior to collection into solid waste containers.</w:t>
      </w:r>
      <w:r w:rsidR="002139D4">
        <w:rPr>
          <w:rFonts w:ascii="Arial" w:eastAsia="Times New Roman" w:hAnsi="Arial" w:cs="Arial"/>
        </w:rPr>
        <w:t xml:space="preserve"> </w:t>
      </w:r>
      <w:r w:rsidRPr="007740E9">
        <w:rPr>
          <w:rFonts w:ascii="Arial" w:eastAsia="Times New Roman" w:hAnsi="Arial" w:cs="Arial"/>
        </w:rPr>
        <w:t xml:space="preserve"> Refer to Safety Data Sheets (SDS) for specific incompatibilities or the </w:t>
      </w:r>
      <w:hyperlink r:id="rId17" w:tgtFrame="_blank" w:history="1">
        <w:r w:rsidRPr="007740E9">
          <w:rPr>
            <w:rFonts w:ascii="Arial" w:eastAsia="Times New Roman" w:hAnsi="Arial" w:cs="Arial"/>
            <w:color w:val="0563C1"/>
            <w:u w:val="single"/>
          </w:rPr>
          <w:t>EPA Waste Compatibility Chart</w:t>
        </w:r>
      </w:hyperlink>
      <w:r w:rsidRPr="007740E9">
        <w:rPr>
          <w:rFonts w:ascii="Arial" w:eastAsia="Times New Roman" w:hAnsi="Arial" w:cs="Arial"/>
        </w:rPr>
        <w:t xml:space="preserve"> for more general information on chemical waste incompatibilities.</w:t>
      </w:r>
      <w:r w:rsidR="002139D4">
        <w:rPr>
          <w:rFonts w:ascii="Arial" w:eastAsia="Times New Roman" w:hAnsi="Arial" w:cs="Arial"/>
        </w:rPr>
        <w:t xml:space="preserve"> </w:t>
      </w:r>
      <w:r w:rsidRPr="007740E9">
        <w:rPr>
          <w:rFonts w:ascii="Arial" w:eastAsia="Times New Roman" w:hAnsi="Arial" w:cs="Arial"/>
        </w:rPr>
        <w:t xml:space="preserve"> See also the Storage of Chemically Contaminated Materials section of this document for chemical segregation information.</w:t>
      </w:r>
      <w:r w:rsidR="002139D4">
        <w:rPr>
          <w:rFonts w:ascii="Arial" w:eastAsia="Times New Roman" w:hAnsi="Arial" w:cs="Arial"/>
        </w:rPr>
        <w:t xml:space="preserve"> </w:t>
      </w:r>
      <w:r w:rsidRPr="007740E9">
        <w:rPr>
          <w:rFonts w:ascii="Arial" w:eastAsia="Times New Roman" w:hAnsi="Arial" w:cs="Arial"/>
        </w:rPr>
        <w:t xml:space="preserve"> Note, OEHS provides high density polyethylene solid waste containers and sharps containers, which can be requested through the </w:t>
      </w:r>
      <w:hyperlink r:id="rId18" w:tgtFrame="_blank" w:history="1">
        <w:r w:rsidRPr="007740E9">
          <w:rPr>
            <w:rFonts w:ascii="Arial" w:eastAsia="Times New Roman" w:hAnsi="Arial" w:cs="Arial"/>
            <w:color w:val="0563C1"/>
            <w:u w:val="single"/>
          </w:rPr>
          <w:t>Chemical Waste Pick-Up and New Container Request Form</w:t>
        </w:r>
      </w:hyperlink>
      <w:r w:rsidRPr="007740E9">
        <w:rPr>
          <w:rFonts w:ascii="Arial" w:eastAsia="Times New Roman" w:hAnsi="Arial" w:cs="Arial"/>
        </w:rPr>
        <w:t>.</w:t>
      </w:r>
    </w:p>
    <w:p w14:paraId="3E519C47" w14:textId="4EBABA89" w:rsidR="007740E9" w:rsidRPr="00B1192C" w:rsidRDefault="000E65C6" w:rsidP="00B1192C">
      <w:pPr>
        <w:pStyle w:val="Heading2"/>
        <w:shd w:val="clear" w:color="auto" w:fill="D9D9D9" w:themeFill="background1" w:themeFillShade="D9"/>
        <w:rPr>
          <w:rFonts w:ascii="Arial" w:eastAsia="Times New Roman" w:hAnsi="Arial" w:cs="Arial"/>
          <w:b/>
          <w:bCs/>
          <w:color w:val="auto"/>
          <w:sz w:val="22"/>
          <w:szCs w:val="22"/>
        </w:rPr>
      </w:pPr>
      <w:r>
        <w:rPr>
          <w:rFonts w:ascii="Arial" w:eastAsia="Times New Roman" w:hAnsi="Arial" w:cs="Arial"/>
          <w:b/>
          <w:bCs/>
          <w:color w:val="auto"/>
          <w:sz w:val="22"/>
          <w:szCs w:val="22"/>
        </w:rPr>
        <w:t xml:space="preserve">EMPTY </w:t>
      </w:r>
      <w:r w:rsidR="007740E9" w:rsidRPr="00B1192C">
        <w:rPr>
          <w:rFonts w:ascii="Arial" w:eastAsia="Times New Roman" w:hAnsi="Arial" w:cs="Arial"/>
          <w:b/>
          <w:bCs/>
          <w:color w:val="auto"/>
          <w:sz w:val="22"/>
          <w:szCs w:val="22"/>
        </w:rPr>
        <w:t>ORIGINAL CONTAINERS</w:t>
      </w:r>
    </w:p>
    <w:p w14:paraId="5D9B2DB4" w14:textId="73743D3B" w:rsidR="000E65C6" w:rsidRDefault="000E65C6" w:rsidP="000E65C6">
      <w:pPr>
        <w:spacing w:before="120" w:after="120" w:line="240" w:lineRule="auto"/>
        <w:rPr>
          <w:rFonts w:ascii="Arial" w:hAnsi="Arial" w:cs="Arial"/>
        </w:rPr>
      </w:pPr>
      <w:r w:rsidRPr="000E65C6">
        <w:rPr>
          <w:rFonts w:ascii="Arial" w:hAnsi="Arial" w:cs="Arial"/>
        </w:rPr>
        <w:t xml:space="preserve">According to </w:t>
      </w:r>
      <w:hyperlink r:id="rId19" w:anchor="261.7" w:history="1">
        <w:r w:rsidRPr="000D1EB1">
          <w:rPr>
            <w:rStyle w:val="Hyperlink"/>
            <w:rFonts w:ascii="Arial" w:hAnsi="Arial" w:cs="Arial"/>
          </w:rPr>
          <w:t>40 CFR 261.7</w:t>
        </w:r>
      </w:hyperlink>
      <w:r w:rsidRPr="000E65C6">
        <w:rPr>
          <w:rFonts w:ascii="Arial" w:hAnsi="Arial" w:cs="Arial"/>
        </w:rPr>
        <w:t>b, “empty container” means:</w:t>
      </w:r>
    </w:p>
    <w:p w14:paraId="4C3B8905" w14:textId="20485D26" w:rsidR="000E65C6" w:rsidRDefault="000E65C6" w:rsidP="00810625">
      <w:pPr>
        <w:pStyle w:val="ListParagraph"/>
        <w:numPr>
          <w:ilvl w:val="0"/>
          <w:numId w:val="20"/>
        </w:numPr>
        <w:spacing w:before="120" w:after="120" w:line="240" w:lineRule="auto"/>
        <w:rPr>
          <w:rFonts w:ascii="Arial" w:hAnsi="Arial" w:cs="Arial"/>
        </w:rPr>
      </w:pPr>
      <w:r w:rsidRPr="000E65C6">
        <w:rPr>
          <w:rFonts w:ascii="Arial" w:hAnsi="Arial" w:cs="Arial"/>
        </w:rPr>
        <w:t xml:space="preserve">A container or an inner liner removed from a container that has held any hazardous waste, except a waste that is a compressed gas or that is identified as an acute hazardous waste listed in §§ 261.31 or 261.33(e) is empty if: </w:t>
      </w:r>
    </w:p>
    <w:p w14:paraId="54D02FD4" w14:textId="77777777" w:rsidR="000E65C6" w:rsidRDefault="000E65C6" w:rsidP="000E65C6">
      <w:pPr>
        <w:pStyle w:val="ListParagraph"/>
        <w:numPr>
          <w:ilvl w:val="1"/>
          <w:numId w:val="20"/>
        </w:numPr>
        <w:spacing w:before="120" w:after="120" w:line="240" w:lineRule="auto"/>
        <w:rPr>
          <w:rFonts w:ascii="Arial" w:hAnsi="Arial" w:cs="Arial"/>
        </w:rPr>
      </w:pPr>
      <w:r w:rsidRPr="000E65C6">
        <w:rPr>
          <w:rFonts w:ascii="Arial" w:hAnsi="Arial" w:cs="Arial"/>
        </w:rPr>
        <w:t xml:space="preserve">All wastes have been removed that can be removed using the practices commonly employed to remove materials from that type of container, e.g., pouring, pumping, and aspirating, </w:t>
      </w:r>
      <w:r w:rsidRPr="000D1EB1">
        <w:rPr>
          <w:rFonts w:ascii="Arial" w:hAnsi="Arial" w:cs="Arial"/>
          <w:b/>
          <w:bCs/>
        </w:rPr>
        <w:t>and</w:t>
      </w:r>
      <w:r w:rsidRPr="000E65C6">
        <w:rPr>
          <w:rFonts w:ascii="Arial" w:hAnsi="Arial" w:cs="Arial"/>
        </w:rPr>
        <w:t xml:space="preserve"> </w:t>
      </w:r>
    </w:p>
    <w:p w14:paraId="50F40C6A" w14:textId="77777777" w:rsidR="000E65C6" w:rsidRDefault="000E65C6" w:rsidP="000E65C6">
      <w:pPr>
        <w:pStyle w:val="ListParagraph"/>
        <w:numPr>
          <w:ilvl w:val="1"/>
          <w:numId w:val="20"/>
        </w:numPr>
        <w:spacing w:before="120" w:after="120" w:line="240" w:lineRule="auto"/>
        <w:rPr>
          <w:rFonts w:ascii="Arial" w:hAnsi="Arial" w:cs="Arial"/>
        </w:rPr>
      </w:pPr>
      <w:r w:rsidRPr="000E65C6">
        <w:rPr>
          <w:rFonts w:ascii="Arial" w:hAnsi="Arial" w:cs="Arial"/>
        </w:rPr>
        <w:t xml:space="preserve">No more than 2.5 centimeters (one inch) of residue remain on the bottom of the container or inner liner, </w:t>
      </w:r>
      <w:r w:rsidRPr="000D1EB1">
        <w:rPr>
          <w:rFonts w:ascii="Arial" w:hAnsi="Arial" w:cs="Arial"/>
          <w:b/>
          <w:bCs/>
        </w:rPr>
        <w:t>or</w:t>
      </w:r>
      <w:r w:rsidRPr="000E65C6">
        <w:rPr>
          <w:rFonts w:ascii="Arial" w:hAnsi="Arial" w:cs="Arial"/>
        </w:rPr>
        <w:t xml:space="preserve"> </w:t>
      </w:r>
    </w:p>
    <w:p w14:paraId="7F7AB912" w14:textId="77777777" w:rsidR="000E65C6" w:rsidRDefault="000E65C6" w:rsidP="000E65C6">
      <w:pPr>
        <w:pStyle w:val="ListParagraph"/>
        <w:numPr>
          <w:ilvl w:val="1"/>
          <w:numId w:val="20"/>
        </w:numPr>
        <w:spacing w:before="120" w:after="120" w:line="240" w:lineRule="auto"/>
        <w:rPr>
          <w:rFonts w:ascii="Arial" w:hAnsi="Arial" w:cs="Arial"/>
        </w:rPr>
      </w:pPr>
      <w:r w:rsidRPr="000E65C6">
        <w:rPr>
          <w:rFonts w:ascii="Arial" w:hAnsi="Arial" w:cs="Arial"/>
        </w:rPr>
        <w:t xml:space="preserve">No more than 3 percent by weight of the total capacity of the container remains in the container or inner liner if the container is less than or equal to 119 gallons in size; </w:t>
      </w:r>
      <w:r w:rsidRPr="000D1EB1">
        <w:rPr>
          <w:rFonts w:ascii="Arial" w:hAnsi="Arial" w:cs="Arial"/>
          <w:b/>
          <w:bCs/>
        </w:rPr>
        <w:t>or</w:t>
      </w:r>
      <w:r w:rsidRPr="000E65C6">
        <w:rPr>
          <w:rFonts w:ascii="Arial" w:hAnsi="Arial" w:cs="Arial"/>
        </w:rPr>
        <w:t xml:space="preserve"> </w:t>
      </w:r>
    </w:p>
    <w:p w14:paraId="50108BCD" w14:textId="3F24BD30" w:rsidR="000E65C6" w:rsidRDefault="000E65C6" w:rsidP="000E65C6">
      <w:pPr>
        <w:pStyle w:val="ListParagraph"/>
        <w:numPr>
          <w:ilvl w:val="1"/>
          <w:numId w:val="20"/>
        </w:numPr>
        <w:spacing w:before="120" w:after="120" w:line="240" w:lineRule="auto"/>
        <w:rPr>
          <w:rFonts w:ascii="Arial" w:hAnsi="Arial" w:cs="Arial"/>
        </w:rPr>
      </w:pPr>
      <w:r w:rsidRPr="000E65C6">
        <w:rPr>
          <w:rFonts w:ascii="Arial" w:hAnsi="Arial" w:cs="Arial"/>
        </w:rPr>
        <w:t>No more than 0.3 percent by weight of the total capacity of the container remains in the container or inner liner if the container is greater than 119 gallons in size.</w:t>
      </w:r>
    </w:p>
    <w:p w14:paraId="00EB95D6" w14:textId="6983508A" w:rsidR="001C67D1" w:rsidRPr="001C67D1" w:rsidRDefault="00B1623A" w:rsidP="001C67D1">
      <w:pPr>
        <w:spacing w:before="120" w:after="120" w:line="240" w:lineRule="auto"/>
        <w:rPr>
          <w:rFonts w:ascii="Arial" w:hAnsi="Arial" w:cs="Arial"/>
        </w:rPr>
      </w:pPr>
      <w:r>
        <w:rPr>
          <w:rFonts w:ascii="Arial" w:hAnsi="Arial" w:cs="Arial"/>
        </w:rPr>
        <w:t>I</w:t>
      </w:r>
      <w:r w:rsidR="000D1EB1">
        <w:rPr>
          <w:rFonts w:ascii="Arial" w:hAnsi="Arial" w:cs="Arial"/>
        </w:rPr>
        <w:t xml:space="preserve">f a container is not considered empty in accordance with the definition above, then </w:t>
      </w:r>
      <w:r w:rsidR="001C67D1">
        <w:rPr>
          <w:rFonts w:ascii="Arial" w:hAnsi="Arial" w:cs="Arial"/>
        </w:rPr>
        <w:t xml:space="preserve">containers </w:t>
      </w:r>
      <w:r w:rsidR="000D1EB1">
        <w:rPr>
          <w:rFonts w:ascii="Arial" w:hAnsi="Arial" w:cs="Arial"/>
        </w:rPr>
        <w:t>and the remaining contents in them must be disposed of as unwanted chemicals.</w:t>
      </w:r>
    </w:p>
    <w:p w14:paraId="5BE51A45" w14:textId="44E158C1" w:rsidR="007740E9" w:rsidRPr="00D20431" w:rsidRDefault="000D1EB1" w:rsidP="00D20431">
      <w:pPr>
        <w:pStyle w:val="Heading3"/>
        <w:rPr>
          <w:rFonts w:ascii="Arial" w:eastAsia="Times New Roman" w:hAnsi="Arial" w:cs="Arial"/>
          <w:b/>
          <w:bCs/>
          <w:color w:val="auto"/>
          <w:sz w:val="22"/>
          <w:szCs w:val="22"/>
        </w:rPr>
      </w:pPr>
      <w:r>
        <w:rPr>
          <w:rFonts w:ascii="Arial" w:eastAsia="Times New Roman" w:hAnsi="Arial" w:cs="Arial"/>
          <w:b/>
          <w:bCs/>
          <w:color w:val="auto"/>
          <w:sz w:val="22"/>
          <w:szCs w:val="22"/>
        </w:rPr>
        <w:lastRenderedPageBreak/>
        <w:t>Empty original c</w:t>
      </w:r>
      <w:r w:rsidR="007740E9" w:rsidRPr="00D20431">
        <w:rPr>
          <w:rFonts w:ascii="Arial" w:eastAsia="Times New Roman" w:hAnsi="Arial" w:cs="Arial"/>
          <w:b/>
          <w:bCs/>
          <w:color w:val="auto"/>
          <w:sz w:val="22"/>
          <w:szCs w:val="22"/>
        </w:rPr>
        <w:t>ontainers of chemicals with some Hazardous Characteristics and</w:t>
      </w:r>
      <w:r w:rsidR="00D20431" w:rsidRPr="00D20431">
        <w:rPr>
          <w:rFonts w:ascii="Arial" w:eastAsia="Times New Roman" w:hAnsi="Arial" w:cs="Arial"/>
          <w:b/>
          <w:bCs/>
          <w:color w:val="auto"/>
          <w:sz w:val="22"/>
          <w:szCs w:val="22"/>
        </w:rPr>
        <w:t>/or</w:t>
      </w:r>
      <w:r w:rsidR="007740E9" w:rsidRPr="00D20431">
        <w:rPr>
          <w:rFonts w:ascii="Arial" w:eastAsia="Times New Roman" w:hAnsi="Arial" w:cs="Arial"/>
          <w:b/>
          <w:bCs/>
          <w:color w:val="auto"/>
          <w:sz w:val="22"/>
          <w:szCs w:val="22"/>
        </w:rPr>
        <w:t xml:space="preserve"> some Listed chemicals.</w:t>
      </w:r>
    </w:p>
    <w:p w14:paraId="7F2DB808" w14:textId="53199318" w:rsidR="007740E9" w:rsidRPr="00F93934" w:rsidRDefault="00F93934" w:rsidP="002139D4">
      <w:pPr>
        <w:spacing w:before="120" w:after="120" w:line="240" w:lineRule="auto"/>
        <w:textAlignment w:val="baseline"/>
        <w:rPr>
          <w:rFonts w:ascii="Arial" w:eastAsia="Times New Roman" w:hAnsi="Arial" w:cs="Arial"/>
          <w:i/>
          <w:iCs/>
        </w:rPr>
      </w:pPr>
      <w:r w:rsidRPr="00F93934">
        <w:rPr>
          <w:rFonts w:ascii="Arial" w:eastAsia="Times New Roman" w:hAnsi="Arial" w:cs="Arial"/>
          <w:b/>
          <w:bCs/>
          <w:i/>
          <w:iCs/>
        </w:rPr>
        <w:t>(Not for containers of p</w:t>
      </w:r>
      <w:r w:rsidR="007740E9" w:rsidRPr="00F93934">
        <w:rPr>
          <w:rFonts w:ascii="Arial" w:eastAsia="Times New Roman" w:hAnsi="Arial" w:cs="Arial"/>
          <w:b/>
          <w:bCs/>
          <w:i/>
          <w:iCs/>
        </w:rPr>
        <w:t>yrophoric chemicals, WSU specific regulated chemicals of concern, or P-Listed chemicals.</w:t>
      </w:r>
      <w:r w:rsidRPr="00F93934">
        <w:rPr>
          <w:rFonts w:ascii="Arial" w:eastAsia="Times New Roman" w:hAnsi="Arial" w:cs="Arial"/>
          <w:b/>
          <w:bCs/>
          <w:i/>
          <w:iCs/>
        </w:rPr>
        <w:t>)</w:t>
      </w:r>
    </w:p>
    <w:p w14:paraId="17FA0B7C" w14:textId="449729FA" w:rsidR="007740E9" w:rsidRPr="007740E9" w:rsidRDefault="007740E9" w:rsidP="002139D4">
      <w:pPr>
        <w:spacing w:before="120" w:after="120" w:line="240" w:lineRule="auto"/>
        <w:ind w:left="360"/>
        <w:textAlignment w:val="baseline"/>
        <w:rPr>
          <w:rFonts w:ascii="Arial" w:eastAsia="Times New Roman" w:hAnsi="Arial" w:cs="Arial"/>
        </w:rPr>
      </w:pPr>
      <w:r w:rsidRPr="007740E9">
        <w:rPr>
          <w:rFonts w:ascii="Arial" w:eastAsia="Times New Roman" w:hAnsi="Arial" w:cs="Arial"/>
          <w:b/>
          <w:bCs/>
        </w:rPr>
        <w:t>Three use/disposal route options:</w:t>
      </w:r>
    </w:p>
    <w:p w14:paraId="19FDD575" w14:textId="77777777" w:rsidR="00D52C08" w:rsidRDefault="00D52C08" w:rsidP="00D52C08">
      <w:pPr>
        <w:pStyle w:val="ListParagraph"/>
        <w:numPr>
          <w:ilvl w:val="0"/>
          <w:numId w:val="21"/>
        </w:numPr>
        <w:spacing w:before="120" w:after="120" w:line="240" w:lineRule="auto"/>
        <w:rPr>
          <w:rFonts w:ascii="Arial" w:hAnsi="Arial" w:cs="Arial"/>
        </w:rPr>
      </w:pPr>
      <w:r>
        <w:rPr>
          <w:rFonts w:ascii="Arial" w:hAnsi="Arial" w:cs="Arial"/>
        </w:rPr>
        <w:t xml:space="preserve">An empty intact original container can be used as a waste container for the same chemical it originally contained. Or it can be triple rinsed with an appropriate solvent, label defaced, and used as a waste container for other chemicals. </w:t>
      </w:r>
      <w:r w:rsidRPr="0061349B">
        <w:rPr>
          <w:rFonts w:ascii="Arial" w:hAnsi="Arial" w:cs="Arial"/>
        </w:rPr>
        <w:t xml:space="preserve">The </w:t>
      </w:r>
      <w:proofErr w:type="spellStart"/>
      <w:r w:rsidRPr="0061349B">
        <w:rPr>
          <w:rFonts w:ascii="Arial" w:hAnsi="Arial" w:cs="Arial"/>
        </w:rPr>
        <w:t>rinsate</w:t>
      </w:r>
      <w:proofErr w:type="spellEnd"/>
      <w:r w:rsidRPr="0061349B">
        <w:rPr>
          <w:rFonts w:ascii="Arial" w:hAnsi="Arial" w:cs="Arial"/>
        </w:rPr>
        <w:t xml:space="preserve"> must be collected in a hazardous liquid waste container</w:t>
      </w:r>
      <w:r>
        <w:rPr>
          <w:rFonts w:ascii="Arial" w:hAnsi="Arial" w:cs="Arial"/>
        </w:rPr>
        <w:t xml:space="preserve"> for disposal by OEHS</w:t>
      </w:r>
      <w:r w:rsidRPr="0061349B">
        <w:rPr>
          <w:rFonts w:ascii="Arial" w:hAnsi="Arial" w:cs="Arial"/>
        </w:rPr>
        <w:t>.</w:t>
      </w:r>
    </w:p>
    <w:p w14:paraId="39F2ADFD" w14:textId="77777777" w:rsidR="00D52C08" w:rsidRDefault="00D52C08" w:rsidP="00D52C08">
      <w:pPr>
        <w:pStyle w:val="ListParagraph"/>
        <w:numPr>
          <w:ilvl w:val="0"/>
          <w:numId w:val="21"/>
        </w:numPr>
        <w:spacing w:before="120" w:after="120" w:line="240" w:lineRule="auto"/>
        <w:rPr>
          <w:rFonts w:ascii="Arial" w:hAnsi="Arial" w:cs="Arial"/>
        </w:rPr>
      </w:pPr>
      <w:r w:rsidRPr="0061349B">
        <w:rPr>
          <w:rFonts w:ascii="Arial" w:hAnsi="Arial" w:cs="Arial"/>
        </w:rPr>
        <w:t xml:space="preserve">Empty intact </w:t>
      </w:r>
      <w:r>
        <w:rPr>
          <w:rFonts w:ascii="Arial" w:hAnsi="Arial" w:cs="Arial"/>
        </w:rPr>
        <w:t xml:space="preserve">original containers </w:t>
      </w:r>
      <w:r w:rsidRPr="0061349B">
        <w:rPr>
          <w:rFonts w:ascii="Arial" w:hAnsi="Arial" w:cs="Arial"/>
        </w:rPr>
        <w:t>can be triple rinsed with appropriate solvent, label defaced, and cap removed before placing in the regular trash or</w:t>
      </w:r>
      <w:r>
        <w:rPr>
          <w:rFonts w:ascii="Arial" w:hAnsi="Arial" w:cs="Arial"/>
        </w:rPr>
        <w:t>, if glass, placed in a broken glass box (for non-contaminated glass)</w:t>
      </w:r>
      <w:r w:rsidRPr="0061349B">
        <w:rPr>
          <w:rFonts w:ascii="Arial" w:hAnsi="Arial" w:cs="Arial"/>
        </w:rPr>
        <w:t xml:space="preserve">. The </w:t>
      </w:r>
      <w:proofErr w:type="spellStart"/>
      <w:r w:rsidRPr="0061349B">
        <w:rPr>
          <w:rFonts w:ascii="Arial" w:hAnsi="Arial" w:cs="Arial"/>
        </w:rPr>
        <w:t>rinsate</w:t>
      </w:r>
      <w:proofErr w:type="spellEnd"/>
      <w:r w:rsidRPr="0061349B">
        <w:rPr>
          <w:rFonts w:ascii="Arial" w:hAnsi="Arial" w:cs="Arial"/>
        </w:rPr>
        <w:t xml:space="preserve"> must be collected in a hazardous liquid waste container.</w:t>
      </w:r>
    </w:p>
    <w:p w14:paraId="2E099D80" w14:textId="77777777" w:rsidR="00D52C08" w:rsidRDefault="00D52C08" w:rsidP="00D52C08">
      <w:pPr>
        <w:pStyle w:val="ListParagraph"/>
        <w:numPr>
          <w:ilvl w:val="0"/>
          <w:numId w:val="21"/>
        </w:numPr>
        <w:spacing w:before="120" w:after="120" w:line="240" w:lineRule="auto"/>
        <w:rPr>
          <w:rFonts w:ascii="Arial" w:hAnsi="Arial" w:cs="Arial"/>
        </w:rPr>
      </w:pPr>
      <w:r>
        <w:rPr>
          <w:rFonts w:ascii="Arial" w:hAnsi="Arial" w:cs="Arial"/>
        </w:rPr>
        <w:t>Empty original containers can be collected in a polyethylene solid waste container provided by OEHS for disposal as hazardous waste without rinsing.  Ensure chemical compatibility when collecting original containers in a waste container.</w:t>
      </w:r>
    </w:p>
    <w:p w14:paraId="41EC0221" w14:textId="0802A7A4" w:rsidR="00D52C08" w:rsidRPr="0061349B" w:rsidRDefault="00D52C08" w:rsidP="00D52C08">
      <w:pPr>
        <w:pStyle w:val="ListParagraph"/>
        <w:numPr>
          <w:ilvl w:val="1"/>
          <w:numId w:val="21"/>
        </w:numPr>
        <w:spacing w:before="120" w:after="120" w:line="240" w:lineRule="auto"/>
        <w:rPr>
          <w:rFonts w:ascii="Arial" w:hAnsi="Arial" w:cs="Arial"/>
        </w:rPr>
      </w:pPr>
      <w:r w:rsidRPr="00AC365F">
        <w:rPr>
          <w:rFonts w:ascii="Arial" w:hAnsi="Arial" w:cs="Arial"/>
        </w:rPr>
        <w:t xml:space="preserve">Some reasons to not “triple rinse” a bottle for disposal will be if the chemical is: reactive (water-reactive chemicals if residual chemical remains, like sodium metal), odiferous (smelly, like thiols/mercaptans), or impervious (water will not do anything to remove the contents such as hydrophobic oils or </w:t>
      </w:r>
      <w:proofErr w:type="spellStart"/>
      <w:r w:rsidRPr="00AC365F">
        <w:rPr>
          <w:rFonts w:ascii="Arial" w:hAnsi="Arial" w:cs="Arial"/>
        </w:rPr>
        <w:t>organosilanes</w:t>
      </w:r>
      <w:proofErr w:type="spellEnd"/>
      <w:r w:rsidRPr="00AC365F">
        <w:rPr>
          <w:rFonts w:ascii="Arial" w:hAnsi="Arial" w:cs="Arial"/>
        </w:rPr>
        <w:t xml:space="preserve">). </w:t>
      </w:r>
      <w:r>
        <w:rPr>
          <w:rFonts w:ascii="Arial" w:hAnsi="Arial" w:cs="Arial"/>
        </w:rPr>
        <w:t xml:space="preserve"> </w:t>
      </w:r>
      <w:r w:rsidRPr="00AC365F">
        <w:rPr>
          <w:rFonts w:ascii="Arial" w:hAnsi="Arial" w:cs="Arial"/>
        </w:rPr>
        <w:t xml:space="preserve">Empty containers of odiferous materials should be placed into a </w:t>
      </w:r>
      <w:r>
        <w:rPr>
          <w:rFonts w:ascii="Arial" w:hAnsi="Arial" w:cs="Arial"/>
        </w:rPr>
        <w:t xml:space="preserve">sealed </w:t>
      </w:r>
      <w:r w:rsidRPr="00AC365F">
        <w:rPr>
          <w:rFonts w:ascii="Arial" w:hAnsi="Arial" w:cs="Arial"/>
        </w:rPr>
        <w:t>bag</w:t>
      </w:r>
      <w:r>
        <w:rPr>
          <w:rFonts w:ascii="Arial" w:hAnsi="Arial" w:cs="Arial"/>
        </w:rPr>
        <w:t xml:space="preserve"> prior to placing them in a waste container.</w:t>
      </w:r>
    </w:p>
    <w:p w14:paraId="1F94F03E" w14:textId="178BF7C2" w:rsidR="007740E9" w:rsidRPr="00AF56EF" w:rsidRDefault="007740E9" w:rsidP="00AF56EF">
      <w:pPr>
        <w:pStyle w:val="Heading3"/>
        <w:rPr>
          <w:rFonts w:ascii="Arial" w:eastAsia="Times New Roman" w:hAnsi="Arial" w:cs="Arial"/>
          <w:b/>
          <w:bCs/>
          <w:color w:val="auto"/>
          <w:sz w:val="22"/>
          <w:szCs w:val="22"/>
        </w:rPr>
      </w:pPr>
      <w:r w:rsidRPr="00AF56EF">
        <w:rPr>
          <w:rFonts w:ascii="Arial" w:eastAsia="Times New Roman" w:hAnsi="Arial" w:cs="Arial"/>
          <w:b/>
          <w:bCs/>
          <w:color w:val="auto"/>
          <w:sz w:val="22"/>
          <w:szCs w:val="22"/>
        </w:rPr>
        <w:t>Containers of pyrophoric chemicals.</w:t>
      </w:r>
    </w:p>
    <w:p w14:paraId="2FD13F29" w14:textId="53537CCD" w:rsidR="007740E9" w:rsidRPr="00550399" w:rsidRDefault="007740E9" w:rsidP="00525743">
      <w:pPr>
        <w:pStyle w:val="ListParagraph"/>
        <w:numPr>
          <w:ilvl w:val="0"/>
          <w:numId w:val="9"/>
        </w:numPr>
        <w:spacing w:before="120" w:after="120" w:line="240" w:lineRule="auto"/>
        <w:textAlignment w:val="baseline"/>
        <w:rPr>
          <w:rFonts w:ascii="Arial" w:eastAsia="Times New Roman" w:hAnsi="Arial" w:cs="Arial"/>
        </w:rPr>
      </w:pPr>
      <w:r w:rsidRPr="00550399">
        <w:rPr>
          <w:rFonts w:ascii="Arial" w:eastAsia="Times New Roman" w:hAnsi="Arial" w:cs="Arial"/>
        </w:rPr>
        <w:t>Maintain in an inert atmosphere (e.g., glovebox) or under other controlled conditions until collected by OEHS for disposal.</w:t>
      </w:r>
      <w:r w:rsidR="00550399" w:rsidRPr="00550399">
        <w:rPr>
          <w:rFonts w:ascii="Arial" w:eastAsia="Times New Roman" w:hAnsi="Arial" w:cs="Arial"/>
        </w:rPr>
        <w:t xml:space="preserve"> </w:t>
      </w:r>
      <w:r w:rsidRPr="00550399">
        <w:rPr>
          <w:rFonts w:ascii="Arial" w:eastAsia="Times New Roman" w:hAnsi="Arial" w:cs="Arial"/>
        </w:rPr>
        <w:t xml:space="preserve"> Do not rinse.</w:t>
      </w:r>
      <w:r w:rsidR="00550399" w:rsidRPr="00550399">
        <w:rPr>
          <w:rFonts w:ascii="Arial" w:eastAsia="Times New Roman" w:hAnsi="Arial" w:cs="Arial"/>
        </w:rPr>
        <w:t xml:space="preserve"> </w:t>
      </w:r>
      <w:r w:rsidRPr="00550399">
        <w:rPr>
          <w:rFonts w:ascii="Arial" w:eastAsia="Times New Roman" w:hAnsi="Arial" w:cs="Arial"/>
        </w:rPr>
        <w:t xml:space="preserve"> Wrap the outside of the cap with Parafilm. May be used for collection of pyrophoric chemical waste if compatible with original contents.</w:t>
      </w:r>
    </w:p>
    <w:p w14:paraId="0970D590" w14:textId="0CB203F4" w:rsidR="007740E9" w:rsidRPr="00AF56EF" w:rsidRDefault="007740E9" w:rsidP="00AF56EF">
      <w:pPr>
        <w:pStyle w:val="Heading3"/>
        <w:rPr>
          <w:rFonts w:ascii="Arial" w:eastAsia="Times New Roman" w:hAnsi="Arial" w:cs="Arial"/>
          <w:b/>
          <w:bCs/>
          <w:color w:val="auto"/>
          <w:sz w:val="22"/>
          <w:szCs w:val="22"/>
        </w:rPr>
      </w:pPr>
      <w:r w:rsidRPr="00AF56EF">
        <w:rPr>
          <w:rFonts w:ascii="Arial" w:eastAsia="Times New Roman" w:hAnsi="Arial" w:cs="Arial"/>
          <w:b/>
          <w:bCs/>
          <w:color w:val="auto"/>
          <w:sz w:val="22"/>
          <w:szCs w:val="22"/>
        </w:rPr>
        <w:t>Containers of WSU specific regulated chemicals of concern.</w:t>
      </w:r>
    </w:p>
    <w:p w14:paraId="48BD9FFC" w14:textId="244E63F6"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w:t>
      </w:r>
      <w:r w:rsidRPr="007740E9">
        <w:rPr>
          <w:rFonts w:ascii="Arial" w:eastAsia="Times New Roman" w:hAnsi="Arial" w:cs="Arial"/>
          <w:i/>
          <w:iCs/>
        </w:rPr>
        <w:t xml:space="preserve">Picric acid, hydrofluoric acid, </w:t>
      </w:r>
      <w:proofErr w:type="gramStart"/>
      <w:r w:rsidRPr="007740E9">
        <w:rPr>
          <w:rFonts w:ascii="Arial" w:eastAsia="Times New Roman" w:hAnsi="Arial" w:cs="Arial"/>
          <w:i/>
          <w:iCs/>
        </w:rPr>
        <w:t>peroxides</w:t>
      </w:r>
      <w:proofErr w:type="gramEnd"/>
      <w:r w:rsidRPr="007740E9">
        <w:rPr>
          <w:rFonts w:ascii="Arial" w:eastAsia="Times New Roman" w:hAnsi="Arial" w:cs="Arial"/>
          <w:i/>
          <w:iCs/>
        </w:rPr>
        <w:t xml:space="preserve"> or peroxide-forming chemicals.)</w:t>
      </w:r>
    </w:p>
    <w:p w14:paraId="2DAF5E40" w14:textId="179C4AC3" w:rsidR="007740E9" w:rsidRPr="00550399" w:rsidRDefault="007740E9" w:rsidP="00525743">
      <w:pPr>
        <w:pStyle w:val="ListParagraph"/>
        <w:numPr>
          <w:ilvl w:val="0"/>
          <w:numId w:val="9"/>
        </w:numPr>
        <w:spacing w:before="120" w:after="120" w:line="240" w:lineRule="auto"/>
        <w:textAlignment w:val="baseline"/>
        <w:rPr>
          <w:rFonts w:ascii="Arial" w:eastAsia="Times New Roman" w:hAnsi="Arial" w:cs="Arial"/>
        </w:rPr>
      </w:pPr>
      <w:r w:rsidRPr="00550399">
        <w:rPr>
          <w:rFonts w:ascii="Arial" w:eastAsia="Times New Roman" w:hAnsi="Arial" w:cs="Arial"/>
        </w:rPr>
        <w:t xml:space="preserve">Must be disposed directly </w:t>
      </w:r>
      <w:r w:rsidR="00F93934">
        <w:rPr>
          <w:rFonts w:ascii="Arial" w:eastAsia="Times New Roman" w:hAnsi="Arial" w:cs="Arial"/>
        </w:rPr>
        <w:t>into a solid</w:t>
      </w:r>
      <w:r w:rsidRPr="00550399">
        <w:rPr>
          <w:rFonts w:ascii="Arial" w:eastAsia="Times New Roman" w:hAnsi="Arial" w:cs="Arial"/>
        </w:rPr>
        <w:t xml:space="preserve"> hazardous </w:t>
      </w:r>
      <w:r w:rsidR="00F93934">
        <w:rPr>
          <w:rFonts w:ascii="Arial" w:eastAsia="Times New Roman" w:hAnsi="Arial" w:cs="Arial"/>
        </w:rPr>
        <w:t xml:space="preserve">chemical </w:t>
      </w:r>
      <w:r w:rsidRPr="00550399">
        <w:rPr>
          <w:rFonts w:ascii="Arial" w:eastAsia="Times New Roman" w:hAnsi="Arial" w:cs="Arial"/>
        </w:rPr>
        <w:t>waste</w:t>
      </w:r>
      <w:r w:rsidR="00F93934">
        <w:rPr>
          <w:rFonts w:ascii="Arial" w:eastAsia="Times New Roman" w:hAnsi="Arial" w:cs="Arial"/>
        </w:rPr>
        <w:t xml:space="preserve"> container</w:t>
      </w:r>
      <w:r w:rsidRPr="00550399">
        <w:rPr>
          <w:rFonts w:ascii="Arial" w:eastAsia="Times New Roman" w:hAnsi="Arial" w:cs="Arial"/>
        </w:rPr>
        <w:t>. Do not rinse, wash, or reuse containers.</w:t>
      </w:r>
    </w:p>
    <w:p w14:paraId="3BBF9B5C" w14:textId="16760C88" w:rsidR="007740E9" w:rsidRPr="00AF56EF" w:rsidRDefault="007740E9" w:rsidP="00AF56EF">
      <w:pPr>
        <w:pStyle w:val="Heading3"/>
        <w:rPr>
          <w:rFonts w:ascii="Arial" w:eastAsia="Times New Roman" w:hAnsi="Arial" w:cs="Arial"/>
          <w:b/>
          <w:bCs/>
          <w:color w:val="auto"/>
          <w:sz w:val="22"/>
          <w:szCs w:val="22"/>
        </w:rPr>
      </w:pPr>
      <w:r w:rsidRPr="00AF56EF">
        <w:rPr>
          <w:rFonts w:ascii="Arial" w:eastAsia="Times New Roman" w:hAnsi="Arial" w:cs="Arial"/>
          <w:b/>
          <w:bCs/>
          <w:color w:val="auto"/>
          <w:sz w:val="22"/>
          <w:szCs w:val="22"/>
        </w:rPr>
        <w:t>Containers of P-Listed chemicals.</w:t>
      </w:r>
    </w:p>
    <w:p w14:paraId="40B7F7A8" w14:textId="0B211D33" w:rsidR="007740E9" w:rsidRPr="00550399" w:rsidRDefault="00D20431" w:rsidP="00525743">
      <w:pPr>
        <w:pStyle w:val="ListParagraph"/>
        <w:numPr>
          <w:ilvl w:val="0"/>
          <w:numId w:val="9"/>
        </w:numPr>
        <w:spacing w:before="120" w:after="120" w:line="240" w:lineRule="auto"/>
        <w:textAlignment w:val="baseline"/>
        <w:rPr>
          <w:rFonts w:ascii="Arial" w:eastAsia="Times New Roman" w:hAnsi="Arial" w:cs="Arial"/>
        </w:rPr>
      </w:pPr>
      <w:r>
        <w:rPr>
          <w:rFonts w:ascii="Arial" w:eastAsia="Times New Roman" w:hAnsi="Arial" w:cs="Arial"/>
        </w:rPr>
        <w:t>C</w:t>
      </w:r>
      <w:r w:rsidR="007740E9" w:rsidRPr="00550399">
        <w:rPr>
          <w:rFonts w:ascii="Arial" w:eastAsia="Times New Roman" w:hAnsi="Arial" w:cs="Arial"/>
        </w:rPr>
        <w:t>ontainers that held EPA-defined acutely toxic (P-listed) chemicals must be disposed directly as hazardous waste. Do not rinse, wash, or reuse containers.</w:t>
      </w:r>
    </w:p>
    <w:p w14:paraId="6CA4BCB3" w14:textId="05ECCC97" w:rsidR="007740E9" w:rsidRPr="00550399" w:rsidRDefault="007740E9" w:rsidP="00525743">
      <w:pPr>
        <w:pStyle w:val="ListParagraph"/>
        <w:numPr>
          <w:ilvl w:val="0"/>
          <w:numId w:val="9"/>
        </w:numPr>
        <w:spacing w:before="120" w:after="120" w:line="240" w:lineRule="auto"/>
        <w:textAlignment w:val="baseline"/>
        <w:rPr>
          <w:rFonts w:ascii="Arial" w:eastAsia="Times New Roman" w:hAnsi="Arial" w:cs="Arial"/>
        </w:rPr>
      </w:pPr>
      <w:r w:rsidRPr="00550399">
        <w:rPr>
          <w:rFonts w:ascii="Arial" w:eastAsia="Times New Roman" w:hAnsi="Arial" w:cs="Arial"/>
        </w:rPr>
        <w:t>Laboratories must not accumulate more than 2 pounds or 1 quart of P-Listed waste at any time. This limit includes container</w:t>
      </w:r>
      <w:r w:rsidR="006500F5">
        <w:rPr>
          <w:rFonts w:ascii="Arial" w:eastAsia="Times New Roman" w:hAnsi="Arial" w:cs="Arial"/>
        </w:rPr>
        <w:t>s</w:t>
      </w:r>
      <w:r w:rsidRPr="00550399">
        <w:rPr>
          <w:rFonts w:ascii="Arial" w:eastAsia="Times New Roman" w:hAnsi="Arial" w:cs="Arial"/>
        </w:rPr>
        <w:t xml:space="preserve"> which originally held P-Listed chemicals.</w:t>
      </w:r>
    </w:p>
    <w:p w14:paraId="06E8029C" w14:textId="6083520A"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NON-ORIGINAL CONTAINERS</w:t>
      </w:r>
    </w:p>
    <w:p w14:paraId="0DB8DD96" w14:textId="28EF3CF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Containers of chemicals with Hazardous Characteristics or Listed.</w:t>
      </w:r>
    </w:p>
    <w:p w14:paraId="08197ED7" w14:textId="40A4F9FB" w:rsidR="007740E9" w:rsidRPr="00550399" w:rsidRDefault="007740E9" w:rsidP="00525743">
      <w:pPr>
        <w:pStyle w:val="ListParagraph"/>
        <w:numPr>
          <w:ilvl w:val="0"/>
          <w:numId w:val="10"/>
        </w:numPr>
        <w:spacing w:before="120" w:after="120" w:line="240" w:lineRule="auto"/>
        <w:textAlignment w:val="baseline"/>
        <w:rPr>
          <w:rFonts w:ascii="Arial" w:eastAsia="Times New Roman" w:hAnsi="Arial" w:cs="Arial"/>
        </w:rPr>
      </w:pPr>
      <w:r w:rsidRPr="00550399">
        <w:rPr>
          <w:rFonts w:ascii="Arial" w:eastAsia="Times New Roman" w:hAnsi="Arial" w:cs="Arial"/>
        </w:rPr>
        <w:t>Collect in a polyethylene solid waste container provided by OEHS for disposal as hazardous waste.</w:t>
      </w:r>
      <w:r w:rsidR="00550399" w:rsidRPr="00550399">
        <w:rPr>
          <w:rFonts w:ascii="Arial" w:eastAsia="Times New Roman" w:hAnsi="Arial" w:cs="Arial"/>
        </w:rPr>
        <w:t xml:space="preserve"> </w:t>
      </w:r>
      <w:r w:rsidRPr="00550399">
        <w:rPr>
          <w:rFonts w:ascii="Arial" w:eastAsia="Times New Roman" w:hAnsi="Arial" w:cs="Arial"/>
        </w:rPr>
        <w:t xml:space="preserve"> Ensure chemical compatibility when collecting containers in a waste container.</w:t>
      </w:r>
    </w:p>
    <w:p w14:paraId="5523AC2F" w14:textId="15FD51EE" w:rsidR="007740E9" w:rsidRPr="00550399" w:rsidRDefault="007740E9" w:rsidP="00525743">
      <w:pPr>
        <w:pStyle w:val="ListParagraph"/>
        <w:numPr>
          <w:ilvl w:val="0"/>
          <w:numId w:val="10"/>
        </w:numPr>
        <w:spacing w:before="120" w:after="120" w:line="240" w:lineRule="auto"/>
        <w:textAlignment w:val="baseline"/>
        <w:rPr>
          <w:rFonts w:ascii="Arial" w:eastAsia="Times New Roman" w:hAnsi="Arial" w:cs="Arial"/>
        </w:rPr>
      </w:pPr>
      <w:r w:rsidRPr="00550399">
        <w:rPr>
          <w:rFonts w:ascii="Arial" w:eastAsia="Times New Roman" w:hAnsi="Arial" w:cs="Arial"/>
        </w:rPr>
        <w:t>If not empty, there is no need to empty contents into a separate waste container (i.e., pour liquid chemical into a liquid chemical waste container), as this may increase the risk of exposure, spills, or other adverse events.</w:t>
      </w:r>
      <w:r w:rsidR="00F93934">
        <w:rPr>
          <w:rFonts w:ascii="Arial" w:eastAsia="Times New Roman" w:hAnsi="Arial" w:cs="Arial"/>
        </w:rPr>
        <w:t xml:space="preserve"> Place directly into a solid chemical waste container.</w:t>
      </w:r>
    </w:p>
    <w:p w14:paraId="54917C1C" w14:textId="6B65680E" w:rsidR="007740E9" w:rsidRPr="00B1192C" w:rsidRDefault="007740E9" w:rsidP="00B1192C">
      <w:pPr>
        <w:pStyle w:val="Heading2"/>
        <w:rPr>
          <w:rFonts w:ascii="Arial" w:eastAsia="Times New Roman" w:hAnsi="Arial" w:cs="Arial"/>
          <w:b/>
          <w:bCs/>
          <w:color w:val="auto"/>
          <w:sz w:val="22"/>
          <w:szCs w:val="22"/>
        </w:rPr>
      </w:pPr>
      <w:r w:rsidRPr="00B1192C">
        <w:rPr>
          <w:rFonts w:ascii="Arial" w:eastAsia="Times New Roman" w:hAnsi="Arial" w:cs="Arial"/>
          <w:b/>
          <w:bCs/>
          <w:color w:val="auto"/>
          <w:sz w:val="22"/>
          <w:szCs w:val="22"/>
        </w:rPr>
        <w:lastRenderedPageBreak/>
        <w:t>CONTAINERS OF NON-REGULATED CHEMICALS</w:t>
      </w:r>
    </w:p>
    <w:p w14:paraId="6C5333BB" w14:textId="2C55E20A"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i/>
          <w:iCs/>
        </w:rPr>
        <w:t>(</w:t>
      </w:r>
      <w:hyperlink r:id="rId20" w:tgtFrame="_blank" w:history="1">
        <w:r w:rsidRPr="007740E9">
          <w:rPr>
            <w:rFonts w:ascii="Arial" w:eastAsia="Times New Roman" w:hAnsi="Arial" w:cs="Arial"/>
            <w:i/>
            <w:iCs/>
            <w:color w:val="0563C1"/>
            <w:u w:val="single"/>
          </w:rPr>
          <w:t>Full Green Circle EPA Safer Chemicals</w:t>
        </w:r>
      </w:hyperlink>
      <w:r w:rsidRPr="007740E9">
        <w:rPr>
          <w:rFonts w:ascii="Arial" w:eastAsia="Times New Roman" w:hAnsi="Arial" w:cs="Arial"/>
          <w:i/>
          <w:iCs/>
        </w:rPr>
        <w:t xml:space="preserve"> ( </w:t>
      </w:r>
      <w:r w:rsidRPr="002139D4">
        <w:rPr>
          <w:rFonts w:ascii="Arial" w:eastAsia="Times New Roman" w:hAnsi="Arial" w:cs="Arial"/>
          <w:noProof/>
        </w:rPr>
        <w:drawing>
          <wp:inline distT="0" distB="0" distL="0" distR="0" wp14:anchorId="4B0CB0B1" wp14:editId="40AF1779">
            <wp:extent cx="161925" cy="152400"/>
            <wp:effectExtent l="0" t="0" r="9525" b="0"/>
            <wp:docPr id="772242146" name="Picture 1" descr="Gree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circ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7740E9">
        <w:rPr>
          <w:rFonts w:ascii="Arial" w:eastAsia="Times New Roman" w:hAnsi="Arial" w:cs="Arial"/>
          <w:i/>
          <w:iCs/>
        </w:rPr>
        <w:t>) or chemicals approved by OEHS.)</w:t>
      </w:r>
    </w:p>
    <w:p w14:paraId="4EF48CE9" w14:textId="75CD6455" w:rsidR="007740E9" w:rsidRPr="00550399" w:rsidRDefault="007740E9" w:rsidP="00525743">
      <w:pPr>
        <w:pStyle w:val="ListParagraph"/>
        <w:numPr>
          <w:ilvl w:val="0"/>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Obliterate, remove, or thoroughly deface label and write the words “Empty” on the container.</w:t>
      </w:r>
    </w:p>
    <w:p w14:paraId="16CEA9C7" w14:textId="638F14C0" w:rsidR="007740E9" w:rsidRPr="00550399" w:rsidRDefault="007740E9" w:rsidP="00525743">
      <w:pPr>
        <w:pStyle w:val="ListParagraph"/>
        <w:numPr>
          <w:ilvl w:val="0"/>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Dispose into:</w:t>
      </w:r>
    </w:p>
    <w:p w14:paraId="1153F6AF" w14:textId="4B9E75DE" w:rsidR="007740E9" w:rsidRPr="00550399" w:rsidRDefault="007740E9" w:rsidP="00525743">
      <w:pPr>
        <w:pStyle w:val="ListParagraph"/>
        <w:numPr>
          <w:ilvl w:val="1"/>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Cardboard box lined with plastic bag.</w:t>
      </w:r>
      <w:r w:rsidR="00D20431">
        <w:rPr>
          <w:rFonts w:ascii="Arial" w:eastAsia="Times New Roman" w:hAnsi="Arial" w:cs="Arial"/>
        </w:rPr>
        <w:t xml:space="preserve"> </w:t>
      </w:r>
      <w:r w:rsidRPr="00550399">
        <w:rPr>
          <w:rFonts w:ascii="Arial" w:eastAsia="Times New Roman" w:hAnsi="Arial" w:cs="Arial"/>
        </w:rPr>
        <w:t xml:space="preserve"> When full, seal box and dispose of as regular trash. </w:t>
      </w:r>
      <w:r w:rsidRPr="00550399">
        <w:rPr>
          <w:rFonts w:ascii="Arial" w:eastAsia="Times New Roman" w:hAnsi="Arial" w:cs="Arial"/>
          <w:i/>
          <w:iCs/>
        </w:rPr>
        <w:t>Max weight 20 lbs.</w:t>
      </w:r>
    </w:p>
    <w:p w14:paraId="5D2B64AD" w14:textId="762048BC" w:rsidR="007740E9" w:rsidRPr="00550399" w:rsidRDefault="007740E9" w:rsidP="00525743">
      <w:pPr>
        <w:pStyle w:val="ListParagraph"/>
        <w:numPr>
          <w:ilvl w:val="1"/>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 xml:space="preserve">If glass, place in a plastic lined </w:t>
      </w:r>
      <w:r w:rsidR="00D20431">
        <w:rPr>
          <w:rFonts w:ascii="Arial" w:eastAsia="Times New Roman" w:hAnsi="Arial" w:cs="Arial"/>
        </w:rPr>
        <w:t>“</w:t>
      </w:r>
      <w:r w:rsidRPr="00550399">
        <w:rPr>
          <w:rFonts w:ascii="Arial" w:eastAsia="Times New Roman" w:hAnsi="Arial" w:cs="Arial"/>
        </w:rPr>
        <w:t>broken glass</w:t>
      </w:r>
      <w:r w:rsidR="00D20431">
        <w:rPr>
          <w:rFonts w:ascii="Arial" w:eastAsia="Times New Roman" w:hAnsi="Arial" w:cs="Arial"/>
        </w:rPr>
        <w:t>”</w:t>
      </w:r>
      <w:r w:rsidRPr="00550399">
        <w:rPr>
          <w:rFonts w:ascii="Arial" w:eastAsia="Times New Roman" w:hAnsi="Arial" w:cs="Arial"/>
        </w:rPr>
        <w:t xml:space="preserve"> box (for non-contaminated glass).</w:t>
      </w:r>
      <w:r w:rsidR="00D20431">
        <w:rPr>
          <w:rFonts w:ascii="Arial" w:eastAsia="Times New Roman" w:hAnsi="Arial" w:cs="Arial"/>
        </w:rPr>
        <w:t xml:space="preserve"> </w:t>
      </w:r>
      <w:r w:rsidRPr="00550399">
        <w:rPr>
          <w:rFonts w:ascii="Arial" w:eastAsia="Times New Roman" w:hAnsi="Arial" w:cs="Arial"/>
        </w:rPr>
        <w:t xml:space="preserve"> When full, seal box and dispose of as regular trash. </w:t>
      </w:r>
      <w:r w:rsidRPr="00550399">
        <w:rPr>
          <w:rFonts w:ascii="Arial" w:eastAsia="Times New Roman" w:hAnsi="Arial" w:cs="Arial"/>
          <w:i/>
          <w:iCs/>
        </w:rPr>
        <w:t>Max weight 20 lbs.</w:t>
      </w:r>
    </w:p>
    <w:p w14:paraId="64C2172A" w14:textId="63EABC01" w:rsidR="007740E9" w:rsidRPr="00550399" w:rsidRDefault="007740E9" w:rsidP="00525743">
      <w:pPr>
        <w:pStyle w:val="ListParagraph"/>
        <w:numPr>
          <w:ilvl w:val="1"/>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Directly into normal trash.</w:t>
      </w:r>
    </w:p>
    <w:p w14:paraId="04FF89B1" w14:textId="3F3B52F3" w:rsidR="007740E9" w:rsidRPr="00550399" w:rsidRDefault="007740E9" w:rsidP="00525743">
      <w:pPr>
        <w:pStyle w:val="ListParagraph"/>
        <w:numPr>
          <w:ilvl w:val="0"/>
          <w:numId w:val="11"/>
        </w:numPr>
        <w:spacing w:before="120" w:after="120" w:line="240" w:lineRule="auto"/>
        <w:textAlignment w:val="baseline"/>
        <w:rPr>
          <w:rFonts w:ascii="Arial" w:eastAsia="Times New Roman" w:hAnsi="Arial" w:cs="Arial"/>
        </w:rPr>
      </w:pPr>
      <w:r w:rsidRPr="00550399">
        <w:rPr>
          <w:rFonts w:ascii="Arial" w:eastAsia="Times New Roman" w:hAnsi="Arial" w:cs="Arial"/>
        </w:rPr>
        <w:t>Empty bottles can also be reused to collect small quantities of chemical waste.</w:t>
      </w:r>
    </w:p>
    <w:p w14:paraId="5A520033" w14:textId="537FC794" w:rsidR="007740E9" w:rsidRPr="00B1192C" w:rsidRDefault="007740E9" w:rsidP="00B1192C">
      <w:pPr>
        <w:pStyle w:val="Heading2"/>
        <w:shd w:val="clear" w:color="auto" w:fill="D9D9D9" w:themeFill="background1" w:themeFillShade="D9"/>
        <w:rPr>
          <w:rFonts w:ascii="Arial" w:eastAsia="Times New Roman" w:hAnsi="Arial" w:cs="Arial"/>
          <w:b/>
          <w:bCs/>
          <w:color w:val="auto"/>
          <w:sz w:val="22"/>
          <w:szCs w:val="22"/>
        </w:rPr>
      </w:pPr>
      <w:r w:rsidRPr="00B1192C">
        <w:rPr>
          <w:rFonts w:ascii="Arial" w:eastAsia="Times New Roman" w:hAnsi="Arial" w:cs="Arial"/>
          <w:b/>
          <w:bCs/>
          <w:color w:val="auto"/>
          <w:sz w:val="22"/>
          <w:szCs w:val="22"/>
        </w:rPr>
        <w:t>SOLVENT CONTAMINATED WIPES</w:t>
      </w:r>
    </w:p>
    <w:p w14:paraId="16DE8783" w14:textId="681866F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i/>
          <w:iCs/>
        </w:rPr>
        <w:t>(Wipes - a woven or non-woven shop towel, rag, pad, or swab made of wood pulp, fabric, cotton, polyester blends, or other material.)</w:t>
      </w:r>
    </w:p>
    <w:p w14:paraId="72015E0A" w14:textId="058B590E"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Solvent contaminated wipes are often generated during equipment cleaning and maintenance activities conducted in research laboratories, facilities, and clinical settings. </w:t>
      </w:r>
      <w:r w:rsidR="00550399">
        <w:rPr>
          <w:rFonts w:ascii="Arial" w:eastAsia="Times New Roman" w:hAnsi="Arial" w:cs="Arial"/>
        </w:rPr>
        <w:t xml:space="preserve"> </w:t>
      </w:r>
      <w:r w:rsidRPr="007740E9">
        <w:rPr>
          <w:rFonts w:ascii="Arial" w:eastAsia="Times New Roman" w:hAnsi="Arial" w:cs="Arial"/>
        </w:rPr>
        <w:t>Wipes that have been in contact with certain solvents and listed chemicals are considered hazardous waste and must be managed appropriately.</w:t>
      </w:r>
      <w:r w:rsidR="00550399">
        <w:rPr>
          <w:rFonts w:ascii="Arial" w:eastAsia="Times New Roman" w:hAnsi="Arial" w:cs="Arial"/>
        </w:rPr>
        <w:t xml:space="preserve"> </w:t>
      </w:r>
      <w:r w:rsidRPr="007740E9">
        <w:rPr>
          <w:rFonts w:ascii="Arial" w:eastAsia="Times New Roman" w:hAnsi="Arial" w:cs="Arial"/>
        </w:rPr>
        <w:t xml:space="preserve"> The following wipes must be collected as hazardous waste.</w:t>
      </w:r>
    </w:p>
    <w:p w14:paraId="3981A157" w14:textId="595F59D5" w:rsidR="007740E9" w:rsidRPr="00550399" w:rsidRDefault="007740E9" w:rsidP="00525743">
      <w:pPr>
        <w:pStyle w:val="ListParagraph"/>
        <w:numPr>
          <w:ilvl w:val="0"/>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Wipes containing free liquid that cannot be drain disposed.</w:t>
      </w:r>
    </w:p>
    <w:p w14:paraId="3D175C40" w14:textId="4DE43365" w:rsidR="007740E9" w:rsidRPr="00550399" w:rsidRDefault="007740E9" w:rsidP="00525743">
      <w:pPr>
        <w:pStyle w:val="ListParagraph"/>
        <w:numPr>
          <w:ilvl w:val="0"/>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Wipes contaminated with:</w:t>
      </w:r>
    </w:p>
    <w:p w14:paraId="443ACE54" w14:textId="107CF3AD"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Heavy metals or MI "S" listed waste (Aflatoxin, Dioxins &amp; Dibenzofuran TCDF)</w:t>
      </w:r>
    </w:p>
    <w:p w14:paraId="1F0A4682" w14:textId="46948434"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PCBs</w:t>
      </w:r>
    </w:p>
    <w:p w14:paraId="683FA278" w14:textId="4AA0A8EA" w:rsidR="007740E9" w:rsidRPr="00550399" w:rsidRDefault="007740E9" w:rsidP="00525743">
      <w:pPr>
        <w:pStyle w:val="ListParagraph"/>
        <w:numPr>
          <w:ilvl w:val="0"/>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Wipes used to clean up spills of:</w:t>
      </w:r>
    </w:p>
    <w:p w14:paraId="6C48CD1A" w14:textId="249CDF15"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"P" listed commercial chemical product or "U" listed commercial chemical product".</w:t>
      </w:r>
    </w:p>
    <w:p w14:paraId="3FF153C9" w14:textId="3126FB0D"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Hazardous waste</w:t>
      </w:r>
    </w:p>
    <w:p w14:paraId="28280AE1" w14:textId="3F79F412" w:rsidR="007740E9" w:rsidRPr="00550399" w:rsidRDefault="007740E9" w:rsidP="00525743">
      <w:pPr>
        <w:pStyle w:val="ListParagraph"/>
        <w:numPr>
          <w:ilvl w:val="0"/>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Wipes that have been in contact with:</w:t>
      </w:r>
    </w:p>
    <w:p w14:paraId="233630CF" w14:textId="449521EB"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An ignitable or toxic solvent (other than F-listed) where the solvent has not been consumed in the process.</w:t>
      </w:r>
    </w:p>
    <w:p w14:paraId="70FB2B38" w14:textId="284303DF" w:rsidR="007740E9" w:rsidRPr="00550399" w:rsidRDefault="007740E9" w:rsidP="00525743">
      <w:pPr>
        <w:pStyle w:val="ListParagraph"/>
        <w:numPr>
          <w:ilvl w:val="1"/>
          <w:numId w:val="12"/>
        </w:numPr>
        <w:spacing w:before="120" w:after="120" w:line="240" w:lineRule="auto"/>
        <w:textAlignment w:val="baseline"/>
        <w:rPr>
          <w:rFonts w:ascii="Arial" w:eastAsia="Times New Roman" w:hAnsi="Arial" w:cs="Arial"/>
        </w:rPr>
      </w:pPr>
      <w:r w:rsidRPr="00550399">
        <w:rPr>
          <w:rFonts w:ascii="Arial" w:eastAsia="Times New Roman" w:hAnsi="Arial" w:cs="Arial"/>
        </w:rPr>
        <w:t>The following F-listed solvents or chemicals: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logenated solvents-contaminated wipes requiring hazardous waste disposal"/>
      </w:tblPr>
      <w:tblGrid>
        <w:gridCol w:w="3345"/>
        <w:gridCol w:w="3345"/>
        <w:gridCol w:w="3345"/>
      </w:tblGrid>
      <w:tr w:rsidR="007740E9" w:rsidRPr="007740E9" w14:paraId="703D995A" w14:textId="77777777" w:rsidTr="007740E9">
        <w:trPr>
          <w:trHeight w:val="300"/>
        </w:trPr>
        <w:tc>
          <w:tcPr>
            <w:tcW w:w="3345" w:type="dxa"/>
            <w:tcBorders>
              <w:top w:val="nil"/>
              <w:left w:val="nil"/>
              <w:bottom w:val="single" w:sz="6" w:space="0" w:color="auto"/>
              <w:right w:val="nil"/>
            </w:tcBorders>
            <w:shd w:val="clear" w:color="auto" w:fill="auto"/>
            <w:hideMark/>
          </w:tcPr>
          <w:p w14:paraId="6EB6021F" w14:textId="57036B5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Halogenated Solvents</w:t>
            </w:r>
          </w:p>
        </w:tc>
        <w:tc>
          <w:tcPr>
            <w:tcW w:w="3345" w:type="dxa"/>
            <w:tcBorders>
              <w:top w:val="nil"/>
              <w:left w:val="nil"/>
              <w:bottom w:val="single" w:sz="6" w:space="0" w:color="auto"/>
              <w:right w:val="nil"/>
            </w:tcBorders>
            <w:shd w:val="clear" w:color="auto" w:fill="auto"/>
            <w:hideMark/>
          </w:tcPr>
          <w:p w14:paraId="577C45FD" w14:textId="393A6531" w:rsidR="007740E9" w:rsidRPr="007740E9" w:rsidRDefault="007740E9" w:rsidP="002139D4">
            <w:pPr>
              <w:spacing w:before="120" w:after="120" w:line="240" w:lineRule="auto"/>
              <w:textAlignment w:val="baseline"/>
              <w:rPr>
                <w:rFonts w:ascii="Arial" w:eastAsia="Times New Roman" w:hAnsi="Arial" w:cs="Arial"/>
              </w:rPr>
            </w:pPr>
          </w:p>
        </w:tc>
        <w:tc>
          <w:tcPr>
            <w:tcW w:w="3345" w:type="dxa"/>
            <w:tcBorders>
              <w:top w:val="nil"/>
              <w:left w:val="nil"/>
              <w:bottom w:val="single" w:sz="6" w:space="0" w:color="auto"/>
              <w:right w:val="nil"/>
            </w:tcBorders>
            <w:shd w:val="clear" w:color="auto" w:fill="auto"/>
            <w:hideMark/>
          </w:tcPr>
          <w:p w14:paraId="5595D5F2" w14:textId="1048C831" w:rsidR="007740E9" w:rsidRPr="007740E9" w:rsidRDefault="007740E9" w:rsidP="002139D4">
            <w:pPr>
              <w:spacing w:before="120" w:after="120" w:line="240" w:lineRule="auto"/>
              <w:textAlignment w:val="baseline"/>
              <w:rPr>
                <w:rFonts w:ascii="Arial" w:eastAsia="Times New Roman" w:hAnsi="Arial" w:cs="Arial"/>
              </w:rPr>
            </w:pPr>
          </w:p>
        </w:tc>
      </w:tr>
      <w:tr w:rsidR="007740E9" w:rsidRPr="007740E9" w14:paraId="70798325"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630F5E1" w14:textId="3A06CEEF"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Tetrachloroethylene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F5566AC" w14:textId="433DEF0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Carbon Tetrachloride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A509539" w14:textId="5334CCE7"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Ortho-dichlorobenzene</w:t>
            </w:r>
          </w:p>
        </w:tc>
      </w:tr>
      <w:tr w:rsidR="007740E9" w:rsidRPr="007740E9" w14:paraId="78379D81"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0A921AD" w14:textId="323D6AEF"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Trichloroethylene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37D8771" w14:textId="32AD73BD"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Chlorinated Fluorocarbons</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1C1F097" w14:textId="2BA5903D"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Trichlorofluoromethane</w:t>
            </w:r>
          </w:p>
        </w:tc>
      </w:tr>
      <w:tr w:rsidR="007740E9" w:rsidRPr="007740E9" w14:paraId="58AD0ADB"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8A2571A" w14:textId="793C30EE"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Methylene Chloride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6F43006" w14:textId="77777777"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Chlorobenzene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0E33D21" w14:textId="099B313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1,1,2-trichloroethane</w:t>
            </w:r>
          </w:p>
        </w:tc>
      </w:tr>
      <w:tr w:rsidR="007740E9" w:rsidRPr="007740E9" w14:paraId="208D2DF8"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18654BF" w14:textId="152E2010"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1,1,1-trichloroethane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96DC70E" w14:textId="51BBF4D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1,1,2-trichloro-1,2,2-trifluoroethane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37A293F" w14:textId="21BC5956" w:rsidR="007740E9" w:rsidRPr="007740E9" w:rsidRDefault="007740E9" w:rsidP="002139D4">
            <w:pPr>
              <w:spacing w:before="120" w:after="120" w:line="240" w:lineRule="auto"/>
              <w:textAlignment w:val="baseline"/>
              <w:rPr>
                <w:rFonts w:ascii="Arial" w:eastAsia="Times New Roman" w:hAnsi="Arial" w:cs="Arial"/>
              </w:rPr>
            </w:pPr>
          </w:p>
        </w:tc>
      </w:tr>
    </w:tbl>
    <w:p w14:paraId="63293748" w14:textId="70C880D5" w:rsidR="007740E9" w:rsidRPr="007740E9" w:rsidRDefault="007740E9" w:rsidP="002139D4">
      <w:pPr>
        <w:spacing w:before="120" w:after="120" w:line="240" w:lineRule="auto"/>
        <w:textAlignment w:val="baseline"/>
        <w:rPr>
          <w:rFonts w:ascii="Arial" w:eastAsia="Times New Roman"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3345"/>
        <w:gridCol w:w="3345"/>
      </w:tblGrid>
      <w:tr w:rsidR="007740E9" w:rsidRPr="007740E9" w14:paraId="7D0362F3" w14:textId="77777777" w:rsidTr="007740E9">
        <w:trPr>
          <w:trHeight w:val="300"/>
        </w:trPr>
        <w:tc>
          <w:tcPr>
            <w:tcW w:w="3345" w:type="dxa"/>
            <w:tcBorders>
              <w:top w:val="nil"/>
              <w:left w:val="nil"/>
              <w:bottom w:val="single" w:sz="6" w:space="0" w:color="auto"/>
              <w:right w:val="nil"/>
            </w:tcBorders>
            <w:shd w:val="clear" w:color="auto" w:fill="auto"/>
            <w:hideMark/>
          </w:tcPr>
          <w:p w14:paraId="3F3A9F7C" w14:textId="2590B432"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Non-Halogenated Solvents</w:t>
            </w:r>
          </w:p>
        </w:tc>
        <w:tc>
          <w:tcPr>
            <w:tcW w:w="3345" w:type="dxa"/>
            <w:tcBorders>
              <w:top w:val="nil"/>
              <w:left w:val="nil"/>
              <w:bottom w:val="single" w:sz="6" w:space="0" w:color="auto"/>
              <w:right w:val="nil"/>
            </w:tcBorders>
            <w:shd w:val="clear" w:color="auto" w:fill="auto"/>
            <w:hideMark/>
          </w:tcPr>
          <w:p w14:paraId="47051D6E" w14:textId="3B5DA659" w:rsidR="007740E9" w:rsidRPr="007740E9" w:rsidRDefault="007740E9" w:rsidP="002139D4">
            <w:pPr>
              <w:spacing w:before="120" w:after="120" w:line="240" w:lineRule="auto"/>
              <w:textAlignment w:val="baseline"/>
              <w:rPr>
                <w:rFonts w:ascii="Arial" w:eastAsia="Times New Roman" w:hAnsi="Arial" w:cs="Arial"/>
              </w:rPr>
            </w:pPr>
          </w:p>
        </w:tc>
        <w:tc>
          <w:tcPr>
            <w:tcW w:w="3345" w:type="dxa"/>
            <w:tcBorders>
              <w:top w:val="nil"/>
              <w:left w:val="nil"/>
              <w:bottom w:val="single" w:sz="6" w:space="0" w:color="auto"/>
              <w:right w:val="nil"/>
            </w:tcBorders>
            <w:shd w:val="clear" w:color="auto" w:fill="auto"/>
            <w:hideMark/>
          </w:tcPr>
          <w:p w14:paraId="2A46E672" w14:textId="12C3896A" w:rsidR="007740E9" w:rsidRPr="007740E9" w:rsidRDefault="007740E9" w:rsidP="002139D4">
            <w:pPr>
              <w:spacing w:before="120" w:after="120" w:line="240" w:lineRule="auto"/>
              <w:textAlignment w:val="baseline"/>
              <w:rPr>
                <w:rFonts w:ascii="Arial" w:eastAsia="Times New Roman" w:hAnsi="Arial" w:cs="Arial"/>
              </w:rPr>
            </w:pPr>
          </w:p>
        </w:tc>
      </w:tr>
      <w:tr w:rsidR="007740E9" w:rsidRPr="007740E9" w14:paraId="4FF1D723"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5F805AF" w14:textId="6B8C10F2"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Xylene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6FEB25D" w14:textId="018F2506"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n-Butyl Alcohol</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40D5E92" w14:textId="727B5C4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Carbon Disulfide</w:t>
            </w:r>
          </w:p>
        </w:tc>
      </w:tr>
      <w:tr w:rsidR="007740E9" w:rsidRPr="007740E9" w14:paraId="7D3A0F6B"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BD73A3A" w14:textId="777315D6"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lastRenderedPageBreak/>
              <w:t>Acetone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AE174BF" w14:textId="17E079C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Cyclohexanone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648ADA3" w14:textId="5500B9B0" w:rsidR="007740E9" w:rsidRPr="007740E9" w:rsidRDefault="007740E9" w:rsidP="002139D4">
            <w:pPr>
              <w:spacing w:before="120" w:after="120" w:line="240" w:lineRule="auto"/>
              <w:textAlignment w:val="baseline"/>
              <w:rPr>
                <w:rFonts w:ascii="Arial" w:eastAsia="Times New Roman" w:hAnsi="Arial" w:cs="Arial"/>
              </w:rPr>
            </w:pPr>
            <w:proofErr w:type="spellStart"/>
            <w:r w:rsidRPr="007740E9">
              <w:rPr>
                <w:rFonts w:ascii="Arial" w:eastAsia="Times New Roman" w:hAnsi="Arial" w:cs="Arial"/>
              </w:rPr>
              <w:t>Isobutanol</w:t>
            </w:r>
            <w:proofErr w:type="spellEnd"/>
          </w:p>
        </w:tc>
      </w:tr>
      <w:tr w:rsidR="007740E9" w:rsidRPr="007740E9" w14:paraId="58F35836"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76E6778" w14:textId="1519BD2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Ethyl Acetate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1843A24" w14:textId="19AD26F5"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Methanol</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8B73EDB" w14:textId="414D7EA8"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Pyridine</w:t>
            </w:r>
          </w:p>
        </w:tc>
      </w:tr>
      <w:tr w:rsidR="007740E9" w:rsidRPr="007740E9" w14:paraId="70F3761C"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A8BE4BD" w14:textId="1779AE1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Ethyl Benzene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3D2E753" w14:textId="3217D7E2"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Cresols &amp; Cresylic Acid</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D012BA0" w14:textId="57C1CFC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Benzene</w:t>
            </w:r>
          </w:p>
        </w:tc>
      </w:tr>
      <w:tr w:rsidR="007740E9" w:rsidRPr="007740E9" w14:paraId="6319E0FF"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4706F9F8" w14:textId="692F4BD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Ethyl Ether</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1B08B36" w14:textId="6E08F86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Nitrobenzene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CD99AF1" w14:textId="22BC400D"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2-ethoxyethanol</w:t>
            </w:r>
          </w:p>
        </w:tc>
      </w:tr>
      <w:tr w:rsidR="007740E9" w:rsidRPr="007740E9" w14:paraId="4D87BBE2"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2D9817B" w14:textId="567DFDE1"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Methyl Isobutyl Ketone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D494CA3" w14:textId="290CE063"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Toluene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00DD3EC" w14:textId="2AF1EB4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2-nitropropane</w:t>
            </w:r>
          </w:p>
        </w:tc>
      </w:tr>
      <w:tr w:rsidR="007740E9" w:rsidRPr="007740E9" w14:paraId="7DCE659B" w14:textId="77777777" w:rsidTr="007740E9">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B3F9AF3" w14:textId="3A817B1A" w:rsidR="007740E9" w:rsidRPr="007740E9" w:rsidRDefault="007740E9" w:rsidP="002139D4">
            <w:pPr>
              <w:spacing w:before="120" w:after="120" w:line="240" w:lineRule="auto"/>
              <w:textAlignment w:val="baseline"/>
              <w:rPr>
                <w:rFonts w:ascii="Arial" w:eastAsia="Times New Roman" w:hAnsi="Arial" w:cs="Arial"/>
              </w:rPr>
            </w:pP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022851EB" w14:textId="2E77127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Methyl Ethyl Ketone</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FDB5EBD" w14:textId="1DDC7B68" w:rsidR="007740E9" w:rsidRPr="007740E9" w:rsidRDefault="007740E9" w:rsidP="002139D4">
            <w:pPr>
              <w:spacing w:before="120" w:after="120" w:line="240" w:lineRule="auto"/>
              <w:textAlignment w:val="baseline"/>
              <w:rPr>
                <w:rFonts w:ascii="Arial" w:eastAsia="Times New Roman" w:hAnsi="Arial" w:cs="Arial"/>
              </w:rPr>
            </w:pPr>
          </w:p>
        </w:tc>
      </w:tr>
    </w:tbl>
    <w:p w14:paraId="721CE032" w14:textId="145C7089" w:rsidR="007740E9" w:rsidRPr="007740E9" w:rsidRDefault="007740E9" w:rsidP="002139D4">
      <w:pPr>
        <w:spacing w:before="120" w:after="120" w:line="240" w:lineRule="auto"/>
        <w:textAlignment w:val="baseline"/>
        <w:rPr>
          <w:rFonts w:ascii="Arial" w:eastAsia="Times New Roman" w:hAnsi="Arial" w:cs="Arial"/>
        </w:rPr>
      </w:pPr>
    </w:p>
    <w:p w14:paraId="58D1C5CA" w14:textId="3955F450" w:rsidR="007740E9" w:rsidRPr="00D142EB" w:rsidRDefault="007740E9" w:rsidP="00D142EB">
      <w:pPr>
        <w:pStyle w:val="Heading3"/>
        <w:rPr>
          <w:rFonts w:ascii="Arial" w:eastAsia="Times New Roman" w:hAnsi="Arial" w:cs="Arial"/>
          <w:b/>
          <w:bCs/>
          <w:color w:val="auto"/>
          <w:sz w:val="22"/>
          <w:szCs w:val="22"/>
        </w:rPr>
      </w:pPr>
      <w:r w:rsidRPr="00D142EB">
        <w:rPr>
          <w:rFonts w:ascii="Arial" w:eastAsia="Times New Roman" w:hAnsi="Arial" w:cs="Arial"/>
          <w:b/>
          <w:bCs/>
          <w:color w:val="auto"/>
          <w:sz w:val="22"/>
          <w:szCs w:val="22"/>
        </w:rPr>
        <w:t>Wipes that Can Be Disposed in Normal Trash</w:t>
      </w:r>
    </w:p>
    <w:p w14:paraId="029DB851" w14:textId="2740D11C"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 xml:space="preserve">Wipes that have been in contact with a solvent (other than listed above) where the solvent has been consumed during use may be discarded as normal trash. </w:t>
      </w:r>
      <w:r w:rsidR="00550399">
        <w:rPr>
          <w:rFonts w:ascii="Arial" w:eastAsia="Times New Roman" w:hAnsi="Arial" w:cs="Arial"/>
        </w:rPr>
        <w:t xml:space="preserve"> </w:t>
      </w:r>
      <w:r w:rsidRPr="007740E9">
        <w:rPr>
          <w:rFonts w:ascii="Arial" w:eastAsia="Times New Roman" w:hAnsi="Arial" w:cs="Arial"/>
        </w:rPr>
        <w:t>Examples include ethanol or isopropyl alcohol wipes where the ethanol or isopropyl alcohol has been consumed during use and the wipe is dry at the time of disposal.</w:t>
      </w:r>
    </w:p>
    <w:p w14:paraId="77B4BE69" w14:textId="7CA2F45D" w:rsidR="007740E9" w:rsidRPr="00D142EB" w:rsidRDefault="007740E9" w:rsidP="00D142EB">
      <w:pPr>
        <w:pStyle w:val="Heading2"/>
        <w:shd w:val="clear" w:color="auto" w:fill="D9D9D9" w:themeFill="background1" w:themeFillShade="D9"/>
        <w:rPr>
          <w:rFonts w:ascii="Arial" w:eastAsia="Times New Roman" w:hAnsi="Arial" w:cs="Arial"/>
          <w:b/>
          <w:bCs/>
          <w:color w:val="auto"/>
          <w:sz w:val="22"/>
          <w:szCs w:val="22"/>
        </w:rPr>
      </w:pPr>
      <w:r w:rsidRPr="00D142EB">
        <w:rPr>
          <w:rFonts w:ascii="Arial" w:eastAsia="Times New Roman" w:hAnsi="Arial" w:cs="Arial"/>
          <w:b/>
          <w:bCs/>
          <w:color w:val="auto"/>
          <w:sz w:val="22"/>
          <w:szCs w:val="22"/>
        </w:rPr>
        <w:t>LAB SOLIDS CONTAMINATED WITH HAZARDOUS CHARACTERISTC OR LISTED CHEMICALS</w:t>
      </w:r>
    </w:p>
    <w:p w14:paraId="6BF9AAD2" w14:textId="128581C8"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i/>
          <w:iCs/>
        </w:rPr>
        <w:t>(Gloves, disposable gowns, Kim wipes, paper towels, weigh boats, absorbent pads, pipettes, pipette tips, tubing, syringes, etc.)</w:t>
      </w:r>
    </w:p>
    <w:p w14:paraId="641B219D" w14:textId="26D0A203" w:rsidR="007740E9" w:rsidRPr="00550399" w:rsidRDefault="007740E9" w:rsidP="00525743">
      <w:pPr>
        <w:pStyle w:val="ListParagraph"/>
        <w:numPr>
          <w:ilvl w:val="0"/>
          <w:numId w:val="14"/>
        </w:numPr>
        <w:spacing w:before="120" w:after="120" w:line="240" w:lineRule="auto"/>
        <w:textAlignment w:val="baseline"/>
        <w:rPr>
          <w:rFonts w:ascii="Arial" w:eastAsia="Times New Roman" w:hAnsi="Arial" w:cs="Arial"/>
        </w:rPr>
      </w:pPr>
      <w:r w:rsidRPr="00550399">
        <w:rPr>
          <w:rFonts w:ascii="Arial" w:eastAsia="Times New Roman" w:hAnsi="Arial" w:cs="Arial"/>
        </w:rPr>
        <w:t>Designated high density polyethylene solid waste container.</w:t>
      </w:r>
    </w:p>
    <w:p w14:paraId="7FE57074" w14:textId="69607C95" w:rsidR="007740E9" w:rsidRPr="00550399" w:rsidRDefault="007740E9" w:rsidP="00525743">
      <w:pPr>
        <w:pStyle w:val="ListParagraph"/>
        <w:numPr>
          <w:ilvl w:val="0"/>
          <w:numId w:val="14"/>
        </w:numPr>
        <w:spacing w:before="120" w:after="120" w:line="240" w:lineRule="auto"/>
        <w:textAlignment w:val="baseline"/>
        <w:rPr>
          <w:rFonts w:ascii="Arial" w:eastAsia="Times New Roman" w:hAnsi="Arial" w:cs="Arial"/>
        </w:rPr>
      </w:pPr>
      <w:r w:rsidRPr="00550399">
        <w:rPr>
          <w:rFonts w:ascii="Arial" w:eastAsia="Times New Roman" w:hAnsi="Arial" w:cs="Arial"/>
        </w:rPr>
        <w:t>For pyrophoric chemicals, collect solid waste in a container in the glovebox.</w:t>
      </w:r>
      <w:r w:rsidR="00550399" w:rsidRPr="00550399">
        <w:rPr>
          <w:rFonts w:ascii="Arial" w:eastAsia="Times New Roman" w:hAnsi="Arial" w:cs="Arial"/>
        </w:rPr>
        <w:t xml:space="preserve"> </w:t>
      </w:r>
      <w:r w:rsidRPr="00550399">
        <w:rPr>
          <w:rFonts w:ascii="Arial" w:eastAsia="Times New Roman" w:hAnsi="Arial" w:cs="Arial"/>
        </w:rPr>
        <w:t xml:space="preserve"> Maintain in an inert atmosphere (e.g., glovebox) or under other controlled conditions until collected by OEHS for disposal.</w:t>
      </w:r>
    </w:p>
    <w:p w14:paraId="20180BFA" w14:textId="35983FF7" w:rsidR="007740E9" w:rsidRPr="00D142EB" w:rsidRDefault="007740E9" w:rsidP="00D142EB">
      <w:pPr>
        <w:pStyle w:val="Heading2"/>
        <w:shd w:val="clear" w:color="auto" w:fill="D9D9D9" w:themeFill="background1" w:themeFillShade="D9"/>
        <w:rPr>
          <w:rFonts w:ascii="Arial" w:eastAsia="Times New Roman" w:hAnsi="Arial" w:cs="Arial"/>
          <w:b/>
          <w:bCs/>
          <w:color w:val="auto"/>
          <w:sz w:val="22"/>
          <w:szCs w:val="22"/>
        </w:rPr>
      </w:pPr>
      <w:r w:rsidRPr="00D142EB">
        <w:rPr>
          <w:rFonts w:ascii="Arial" w:eastAsia="Times New Roman" w:hAnsi="Arial" w:cs="Arial"/>
          <w:b/>
          <w:bCs/>
          <w:color w:val="auto"/>
          <w:sz w:val="22"/>
          <w:szCs w:val="22"/>
        </w:rPr>
        <w:t>SHARPS</w:t>
      </w:r>
    </w:p>
    <w:p w14:paraId="559036C8" w14:textId="3EB12DAA"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i/>
          <w:iCs/>
        </w:rPr>
        <w:t>(Chemically contaminated needles, GC syringes, lancets, razor blades, scalpels, etc.</w:t>
      </w:r>
      <w:r w:rsidR="00550399">
        <w:rPr>
          <w:rFonts w:ascii="Arial" w:eastAsia="Times New Roman" w:hAnsi="Arial" w:cs="Arial"/>
          <w:i/>
          <w:iCs/>
        </w:rPr>
        <w:t xml:space="preserve"> </w:t>
      </w:r>
      <w:r w:rsidRPr="007740E9">
        <w:rPr>
          <w:rFonts w:ascii="Arial" w:eastAsia="Times New Roman" w:hAnsi="Arial" w:cs="Arial"/>
          <w:i/>
          <w:iCs/>
        </w:rPr>
        <w:t xml:space="preserve"> No infectious agents, radioactive materials, or pharmaceutical drugs present.)</w:t>
      </w:r>
    </w:p>
    <w:p w14:paraId="18928301" w14:textId="4B1E3DD2" w:rsidR="007740E9" w:rsidRPr="00550399" w:rsidRDefault="007740E9" w:rsidP="00525743">
      <w:pPr>
        <w:pStyle w:val="ListParagraph"/>
        <w:numPr>
          <w:ilvl w:val="0"/>
          <w:numId w:val="13"/>
        </w:numPr>
        <w:spacing w:before="120" w:after="120" w:line="240" w:lineRule="auto"/>
        <w:textAlignment w:val="baseline"/>
        <w:rPr>
          <w:rFonts w:ascii="Arial" w:eastAsia="Times New Roman" w:hAnsi="Arial" w:cs="Arial"/>
        </w:rPr>
      </w:pPr>
      <w:r w:rsidRPr="00550399">
        <w:rPr>
          <w:rFonts w:ascii="Arial" w:eastAsia="Times New Roman" w:hAnsi="Arial" w:cs="Arial"/>
        </w:rPr>
        <w:t xml:space="preserve">RCRA Chemical Use Only, Black Sharps </w:t>
      </w:r>
      <w:proofErr w:type="spellStart"/>
      <w:r w:rsidRPr="00550399">
        <w:rPr>
          <w:rFonts w:ascii="Arial" w:eastAsia="Times New Roman" w:hAnsi="Arial" w:cs="Arial"/>
        </w:rPr>
        <w:t>Containe</w:t>
      </w:r>
      <w:proofErr w:type="spellEnd"/>
      <w:r w:rsidR="00550399" w:rsidRPr="00550399">
        <w:rPr>
          <w:rFonts w:ascii="Arial" w:eastAsia="Times New Roman" w:hAnsi="Arial" w:cs="Arial"/>
        </w:rPr>
        <w:t>.</w:t>
      </w:r>
    </w:p>
    <w:p w14:paraId="47B889DD" w14:textId="62368099" w:rsidR="007740E9" w:rsidRPr="00550399" w:rsidRDefault="007740E9" w:rsidP="00525743">
      <w:pPr>
        <w:pStyle w:val="ListParagraph"/>
        <w:numPr>
          <w:ilvl w:val="1"/>
          <w:numId w:val="13"/>
        </w:numPr>
        <w:spacing w:before="120" w:after="120" w:line="240" w:lineRule="auto"/>
        <w:textAlignment w:val="baseline"/>
        <w:rPr>
          <w:rFonts w:ascii="Arial" w:eastAsia="Times New Roman" w:hAnsi="Arial" w:cs="Arial"/>
        </w:rPr>
      </w:pPr>
      <w:r w:rsidRPr="00550399">
        <w:rPr>
          <w:rFonts w:ascii="Arial" w:eastAsia="Times New Roman" w:hAnsi="Arial" w:cs="Arial"/>
        </w:rPr>
        <w:t>Must contain only residue of chemicals. No liquids or full syringes.</w:t>
      </w:r>
    </w:p>
    <w:p w14:paraId="0D8DCE96" w14:textId="2C723D58" w:rsidR="007740E9" w:rsidRPr="00D142EB" w:rsidRDefault="007740E9" w:rsidP="00D142EB">
      <w:pPr>
        <w:pStyle w:val="Heading2"/>
        <w:shd w:val="clear" w:color="auto" w:fill="D9D9D9" w:themeFill="background1" w:themeFillShade="D9"/>
        <w:rPr>
          <w:rFonts w:ascii="Arial" w:eastAsia="Times New Roman" w:hAnsi="Arial" w:cs="Arial"/>
          <w:b/>
          <w:bCs/>
          <w:color w:val="auto"/>
          <w:sz w:val="22"/>
          <w:szCs w:val="22"/>
        </w:rPr>
      </w:pPr>
      <w:r w:rsidRPr="00D142EB">
        <w:rPr>
          <w:rFonts w:ascii="Arial" w:eastAsia="Times New Roman" w:hAnsi="Arial" w:cs="Arial"/>
          <w:b/>
          <w:bCs/>
          <w:color w:val="auto"/>
          <w:sz w:val="22"/>
          <w:szCs w:val="22"/>
        </w:rPr>
        <w:t>LECTURE BOTTLES</w:t>
      </w:r>
    </w:p>
    <w:p w14:paraId="143B082B" w14:textId="13DD361B" w:rsidR="007740E9" w:rsidRPr="00550399" w:rsidRDefault="007740E9" w:rsidP="00525743">
      <w:pPr>
        <w:pStyle w:val="ListParagraph"/>
        <w:numPr>
          <w:ilvl w:val="0"/>
          <w:numId w:val="13"/>
        </w:numPr>
        <w:spacing w:before="120" w:after="120" w:line="240" w:lineRule="auto"/>
        <w:textAlignment w:val="baseline"/>
        <w:rPr>
          <w:rFonts w:ascii="Arial" w:eastAsia="Times New Roman" w:hAnsi="Arial" w:cs="Arial"/>
        </w:rPr>
      </w:pPr>
      <w:r w:rsidRPr="00550399">
        <w:rPr>
          <w:rFonts w:ascii="Arial" w:eastAsia="Times New Roman" w:hAnsi="Arial" w:cs="Arial"/>
        </w:rPr>
        <w:t xml:space="preserve">Lecture bottles (small, compressed gases) are purchased through chemical supply vendors (such as Sigma Aldrich and Matheson). </w:t>
      </w:r>
      <w:r w:rsidR="00550399" w:rsidRPr="00550399">
        <w:rPr>
          <w:rFonts w:ascii="Arial" w:eastAsia="Times New Roman" w:hAnsi="Arial" w:cs="Arial"/>
        </w:rPr>
        <w:t xml:space="preserve"> </w:t>
      </w:r>
      <w:r w:rsidRPr="00550399">
        <w:rPr>
          <w:rFonts w:ascii="Arial" w:eastAsia="Times New Roman" w:hAnsi="Arial" w:cs="Arial"/>
        </w:rPr>
        <w:t>OEHS recommends that researchers attempt to purchase lecture bottles from vendors who will accept returns of partially full or empty containers when they are no longer needed in the lab. Airgas offers returnable lecture bottles in many common gases.</w:t>
      </w:r>
      <w:r w:rsidR="00550399" w:rsidRPr="00550399">
        <w:rPr>
          <w:rFonts w:ascii="Arial" w:eastAsia="Times New Roman" w:hAnsi="Arial" w:cs="Arial"/>
        </w:rPr>
        <w:t xml:space="preserve"> </w:t>
      </w:r>
      <w:r w:rsidRPr="00550399">
        <w:rPr>
          <w:rFonts w:ascii="Arial" w:eastAsia="Times New Roman" w:hAnsi="Arial" w:cs="Arial"/>
        </w:rPr>
        <w:t xml:space="preserve"> Contact Airgas for more information on returning lecture bottles.</w:t>
      </w:r>
    </w:p>
    <w:p w14:paraId="37B50B86" w14:textId="068ED28F" w:rsidR="007740E9" w:rsidRPr="00550399" w:rsidRDefault="007740E9" w:rsidP="00525743">
      <w:pPr>
        <w:pStyle w:val="ListParagraph"/>
        <w:numPr>
          <w:ilvl w:val="0"/>
          <w:numId w:val="13"/>
        </w:numPr>
        <w:spacing w:before="120" w:after="120" w:line="240" w:lineRule="auto"/>
        <w:textAlignment w:val="baseline"/>
        <w:rPr>
          <w:rFonts w:ascii="Arial" w:eastAsia="Times New Roman" w:hAnsi="Arial" w:cs="Arial"/>
        </w:rPr>
      </w:pPr>
      <w:r w:rsidRPr="00550399">
        <w:rPr>
          <w:rFonts w:ascii="Arial" w:eastAsia="Times New Roman" w:hAnsi="Arial" w:cs="Arial"/>
        </w:rPr>
        <w:t>The disposal of lecture bottles is extremely expensive. If the vendor or supplier will not accept an unwanted lecture bottle, contact OEHS to arrange for its disposal.</w:t>
      </w:r>
      <w:r w:rsidR="00550399" w:rsidRPr="00550399">
        <w:rPr>
          <w:rFonts w:ascii="Arial" w:eastAsia="Times New Roman" w:hAnsi="Arial" w:cs="Arial"/>
        </w:rPr>
        <w:t xml:space="preserve"> </w:t>
      </w:r>
      <w:r w:rsidRPr="00550399">
        <w:rPr>
          <w:rFonts w:ascii="Arial" w:eastAsia="Times New Roman" w:hAnsi="Arial" w:cs="Arial"/>
        </w:rPr>
        <w:t xml:space="preserve"> Ensure that the label on each cylinder is legible and clearly label the cylinder with the words ‘empty’.</w:t>
      </w:r>
      <w:r w:rsidR="00550399" w:rsidRPr="00550399">
        <w:rPr>
          <w:rFonts w:ascii="Arial" w:eastAsia="Times New Roman" w:hAnsi="Arial" w:cs="Arial"/>
        </w:rPr>
        <w:t xml:space="preserve"> </w:t>
      </w:r>
      <w:r w:rsidRPr="00550399">
        <w:rPr>
          <w:rFonts w:ascii="Arial" w:eastAsia="Times New Roman" w:hAnsi="Arial" w:cs="Arial"/>
        </w:rPr>
        <w:t xml:space="preserve"> Keep the valve protection cap on the cylinder when not in use. When the cylinder is in use, keep this valve cap near it, so it does not get misplaced.</w:t>
      </w:r>
    </w:p>
    <w:p w14:paraId="3787EC78" w14:textId="30305BEB" w:rsidR="007740E9" w:rsidRPr="00550399" w:rsidRDefault="007740E9" w:rsidP="00525743">
      <w:pPr>
        <w:pStyle w:val="ListParagraph"/>
        <w:numPr>
          <w:ilvl w:val="0"/>
          <w:numId w:val="13"/>
        </w:numPr>
        <w:spacing w:before="120" w:after="120" w:line="240" w:lineRule="auto"/>
        <w:textAlignment w:val="baseline"/>
        <w:rPr>
          <w:rFonts w:ascii="Arial" w:eastAsia="Times New Roman" w:hAnsi="Arial" w:cs="Arial"/>
        </w:rPr>
      </w:pPr>
      <w:r w:rsidRPr="00550399">
        <w:rPr>
          <w:rFonts w:ascii="Arial" w:eastAsia="Times New Roman" w:hAnsi="Arial" w:cs="Arial"/>
          <w:b/>
          <w:bCs/>
        </w:rPr>
        <w:t>NOTE: Never dispose of hazardous gases by releasing outdoors or in a fume hood.</w:t>
      </w:r>
    </w:p>
    <w:p w14:paraId="74879ACC" w14:textId="4A43010A" w:rsidR="007740E9" w:rsidRPr="00D142EB" w:rsidRDefault="007740E9" w:rsidP="00D142EB">
      <w:pPr>
        <w:pStyle w:val="Heading2"/>
        <w:shd w:val="clear" w:color="auto" w:fill="D9D9D9" w:themeFill="background1" w:themeFillShade="D9"/>
        <w:rPr>
          <w:rFonts w:ascii="Arial" w:eastAsia="Times New Roman" w:hAnsi="Arial" w:cs="Arial"/>
          <w:b/>
          <w:bCs/>
          <w:color w:val="auto"/>
          <w:sz w:val="22"/>
          <w:szCs w:val="22"/>
        </w:rPr>
      </w:pPr>
      <w:r w:rsidRPr="00D142EB">
        <w:rPr>
          <w:rFonts w:ascii="Arial" w:eastAsia="Times New Roman" w:hAnsi="Arial" w:cs="Arial"/>
          <w:b/>
          <w:bCs/>
          <w:color w:val="auto"/>
          <w:sz w:val="22"/>
          <w:szCs w:val="22"/>
        </w:rPr>
        <w:lastRenderedPageBreak/>
        <w:t>AEROSOL CANS</w:t>
      </w:r>
    </w:p>
    <w:p w14:paraId="114A70D5" w14:textId="0A3910C9"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Aerosol cans are containers in which gas under pressure is used to aerate and dispense any material through a valve in the form of a spray or foam.</w:t>
      </w:r>
      <w:r w:rsidR="00550399">
        <w:rPr>
          <w:rFonts w:ascii="Arial" w:eastAsia="Times New Roman" w:hAnsi="Arial" w:cs="Arial"/>
        </w:rPr>
        <w:t xml:space="preserve"> </w:t>
      </w:r>
      <w:r w:rsidRPr="007740E9">
        <w:rPr>
          <w:rFonts w:ascii="Arial" w:eastAsia="Times New Roman" w:hAnsi="Arial" w:cs="Arial"/>
        </w:rPr>
        <w:t xml:space="preserve"> There are two different categories of aerosols in the hazardous waste program: food-related &amp; all other types.</w:t>
      </w:r>
    </w:p>
    <w:p w14:paraId="6FD7646E" w14:textId="51DC465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Food-related aerosols can be thrown directly into the trash.</w:t>
      </w:r>
      <w:r w:rsidR="001C67D1">
        <w:rPr>
          <w:rFonts w:ascii="Arial" w:eastAsia="Times New Roman" w:hAnsi="Arial" w:cs="Arial"/>
        </w:rPr>
        <w:t xml:space="preserve"> </w:t>
      </w:r>
      <w:r w:rsidRPr="007740E9">
        <w:rPr>
          <w:rFonts w:ascii="Arial" w:eastAsia="Times New Roman" w:hAnsi="Arial" w:cs="Arial"/>
        </w:rPr>
        <w:t xml:space="preserve"> There is no regulated disposal for these.</w:t>
      </w:r>
    </w:p>
    <w:p w14:paraId="3534D3FC" w14:textId="2F548DC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All other types of aerosols must be given to and disposed of by OEHS.</w:t>
      </w:r>
      <w:r w:rsidR="00550399">
        <w:rPr>
          <w:rFonts w:ascii="Arial" w:eastAsia="Times New Roman" w:hAnsi="Arial" w:cs="Arial"/>
        </w:rPr>
        <w:t xml:space="preserve"> </w:t>
      </w:r>
      <w:r w:rsidRPr="007740E9">
        <w:rPr>
          <w:rFonts w:ascii="Arial" w:eastAsia="Times New Roman" w:hAnsi="Arial" w:cs="Arial"/>
        </w:rPr>
        <w:t xml:space="preserve"> Common examples include paint, adhesives, lubricants, pesticides, cleaners, electronic dusting sprays, expanding foam sealers, and air fresheners.</w:t>
      </w:r>
      <w:r w:rsidR="00550399">
        <w:rPr>
          <w:rFonts w:ascii="Arial" w:eastAsia="Times New Roman" w:hAnsi="Arial" w:cs="Arial"/>
        </w:rPr>
        <w:t xml:space="preserve"> </w:t>
      </w:r>
      <w:r w:rsidRPr="007740E9">
        <w:rPr>
          <w:rFonts w:ascii="Arial" w:eastAsia="Times New Roman" w:hAnsi="Arial" w:cs="Arial"/>
        </w:rPr>
        <w:t xml:space="preserve"> Each aerosol can must be prepared in such a way to prevent a release.</w:t>
      </w:r>
      <w:r w:rsidR="00550399">
        <w:rPr>
          <w:rFonts w:ascii="Arial" w:eastAsia="Times New Roman" w:hAnsi="Arial" w:cs="Arial"/>
        </w:rPr>
        <w:t xml:space="preserve"> </w:t>
      </w:r>
      <w:r w:rsidRPr="007740E9">
        <w:rPr>
          <w:rFonts w:ascii="Arial" w:eastAsia="Times New Roman" w:hAnsi="Arial" w:cs="Arial"/>
        </w:rPr>
        <w:t xml:space="preserve"> The two most common ways are to remove the nozzle or leave the protective cap on top of the can.</w:t>
      </w:r>
      <w:r w:rsidR="00550399">
        <w:rPr>
          <w:rFonts w:ascii="Arial" w:eastAsia="Times New Roman" w:hAnsi="Arial" w:cs="Arial"/>
        </w:rPr>
        <w:t xml:space="preserve"> </w:t>
      </w:r>
      <w:r w:rsidRPr="007740E9">
        <w:rPr>
          <w:rFonts w:ascii="Arial" w:eastAsia="Times New Roman" w:hAnsi="Arial" w:cs="Arial"/>
        </w:rPr>
        <w:t xml:space="preserve"> Other requirements include:</w:t>
      </w:r>
    </w:p>
    <w:p w14:paraId="46B5467C" w14:textId="59D0827B" w:rsidR="007740E9" w:rsidRPr="00550399" w:rsidRDefault="007740E9" w:rsidP="00525743">
      <w:pPr>
        <w:pStyle w:val="ListParagraph"/>
        <w:numPr>
          <w:ilvl w:val="0"/>
          <w:numId w:val="15"/>
        </w:numPr>
        <w:spacing w:before="120" w:after="120" w:line="240" w:lineRule="auto"/>
        <w:textAlignment w:val="baseline"/>
        <w:rPr>
          <w:rFonts w:ascii="Arial" w:eastAsia="Times New Roman" w:hAnsi="Arial" w:cs="Arial"/>
        </w:rPr>
      </w:pPr>
      <w:r w:rsidRPr="00550399">
        <w:rPr>
          <w:rFonts w:ascii="Arial" w:eastAsia="Times New Roman" w:hAnsi="Arial" w:cs="Arial"/>
        </w:rPr>
        <w:t>Accumulation onsite is limited to 90-days from start date.</w:t>
      </w:r>
    </w:p>
    <w:p w14:paraId="335DD804" w14:textId="2F2A8B71" w:rsidR="007740E9" w:rsidRPr="00550399" w:rsidRDefault="007740E9" w:rsidP="00525743">
      <w:pPr>
        <w:pStyle w:val="ListParagraph"/>
        <w:numPr>
          <w:ilvl w:val="0"/>
          <w:numId w:val="15"/>
        </w:numPr>
        <w:spacing w:before="120" w:after="120" w:line="240" w:lineRule="auto"/>
        <w:textAlignment w:val="baseline"/>
        <w:rPr>
          <w:rFonts w:ascii="Arial" w:eastAsia="Times New Roman" w:hAnsi="Arial" w:cs="Arial"/>
        </w:rPr>
      </w:pPr>
      <w:r w:rsidRPr="00550399">
        <w:rPr>
          <w:rFonts w:ascii="Arial" w:eastAsia="Times New Roman" w:hAnsi="Arial" w:cs="Arial"/>
        </w:rPr>
        <w:t>Containers used to collect aerosol cans onsite must be labeled with the words “Hazardous Waste: Used Aerosol Cans” and a start date.</w:t>
      </w:r>
    </w:p>
    <w:p w14:paraId="3234EA8B" w14:textId="0E3430F7" w:rsidR="007740E9" w:rsidRPr="00550399" w:rsidRDefault="007740E9" w:rsidP="00525743">
      <w:pPr>
        <w:pStyle w:val="ListParagraph"/>
        <w:numPr>
          <w:ilvl w:val="0"/>
          <w:numId w:val="15"/>
        </w:numPr>
        <w:spacing w:before="120" w:after="120" w:line="240" w:lineRule="auto"/>
        <w:textAlignment w:val="baseline"/>
        <w:rPr>
          <w:rFonts w:ascii="Arial" w:eastAsia="Times New Roman" w:hAnsi="Arial" w:cs="Arial"/>
        </w:rPr>
      </w:pPr>
      <w:r w:rsidRPr="00550399">
        <w:rPr>
          <w:rFonts w:ascii="Arial" w:eastAsia="Times New Roman" w:hAnsi="Arial" w:cs="Arial"/>
        </w:rPr>
        <w:t>Store away from heat sources.</w:t>
      </w:r>
    </w:p>
    <w:p w14:paraId="3316AF36" w14:textId="03472F14" w:rsidR="007740E9" w:rsidRPr="00550399" w:rsidRDefault="007740E9" w:rsidP="00525743">
      <w:pPr>
        <w:pStyle w:val="ListParagraph"/>
        <w:numPr>
          <w:ilvl w:val="0"/>
          <w:numId w:val="15"/>
        </w:numPr>
        <w:spacing w:before="120" w:after="120" w:line="240" w:lineRule="auto"/>
        <w:textAlignment w:val="baseline"/>
        <w:rPr>
          <w:rFonts w:ascii="Arial" w:eastAsia="Times New Roman" w:hAnsi="Arial" w:cs="Arial"/>
        </w:rPr>
      </w:pPr>
      <w:r w:rsidRPr="00550399">
        <w:rPr>
          <w:rFonts w:ascii="Arial" w:eastAsia="Times New Roman" w:hAnsi="Arial" w:cs="Arial"/>
        </w:rPr>
        <w:t>Leaking or damaged aerosol cans must be packaged separately and with absorbents.</w:t>
      </w:r>
    </w:p>
    <w:p w14:paraId="7ADE4A09" w14:textId="6B04007B"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rPr>
        <w:t>Puncturing aerosol cans should not be performed on campus, because an Air Permit from the Michigan Department of Environment, Great Lakes, and Energy would be required.</w:t>
      </w:r>
      <w:r w:rsidR="00E47301">
        <w:rPr>
          <w:rFonts w:ascii="Arial" w:eastAsia="Times New Roman" w:hAnsi="Arial" w:cs="Arial"/>
        </w:rPr>
        <w:t xml:space="preserve">  </w:t>
      </w:r>
      <w:r w:rsidRPr="007740E9">
        <w:rPr>
          <w:rFonts w:ascii="Arial" w:eastAsia="Times New Roman" w:hAnsi="Arial" w:cs="Arial"/>
        </w:rPr>
        <w:t xml:space="preserve">Collect empty aerosol cans in a container labeled "Hazardous Waste: Used Aerosol Cans Only." When full, submit a </w:t>
      </w:r>
      <w:hyperlink r:id="rId22" w:tgtFrame="_blank" w:history="1">
        <w:r w:rsidRPr="007740E9">
          <w:rPr>
            <w:rFonts w:ascii="Arial" w:eastAsia="Times New Roman" w:hAnsi="Arial" w:cs="Arial"/>
            <w:color w:val="0563C1"/>
            <w:u w:val="single"/>
          </w:rPr>
          <w:t>Chemical Waste Pick-up Request Form</w:t>
        </w:r>
      </w:hyperlink>
      <w:r w:rsidRPr="007740E9">
        <w:rPr>
          <w:rFonts w:ascii="Arial" w:eastAsia="Times New Roman" w:hAnsi="Arial" w:cs="Arial"/>
        </w:rPr>
        <w:t>.</w:t>
      </w:r>
    </w:p>
    <w:p w14:paraId="3CCB2A3D" w14:textId="60AC91C7" w:rsidR="007740E9" w:rsidRPr="00D142EB" w:rsidRDefault="007740E9" w:rsidP="00D142EB">
      <w:pPr>
        <w:pStyle w:val="Heading2"/>
        <w:shd w:val="clear" w:color="auto" w:fill="D9D9D9" w:themeFill="background1" w:themeFillShade="D9"/>
        <w:rPr>
          <w:rFonts w:ascii="Arial" w:eastAsia="Times New Roman" w:hAnsi="Arial" w:cs="Arial"/>
          <w:b/>
          <w:bCs/>
          <w:color w:val="auto"/>
          <w:sz w:val="22"/>
          <w:szCs w:val="22"/>
        </w:rPr>
      </w:pPr>
      <w:r w:rsidRPr="00D142EB">
        <w:rPr>
          <w:rFonts w:ascii="Arial" w:eastAsia="Times New Roman" w:hAnsi="Arial" w:cs="Arial"/>
          <w:b/>
          <w:bCs/>
          <w:color w:val="auto"/>
          <w:sz w:val="22"/>
          <w:szCs w:val="22"/>
        </w:rPr>
        <w:t>SPILL CLEANUP DEBRIS</w:t>
      </w:r>
    </w:p>
    <w:p w14:paraId="59204073" w14:textId="576164E5" w:rsidR="007740E9" w:rsidRPr="00550399" w:rsidRDefault="007740E9" w:rsidP="00525743">
      <w:pPr>
        <w:pStyle w:val="ListParagraph"/>
        <w:numPr>
          <w:ilvl w:val="0"/>
          <w:numId w:val="16"/>
        </w:numPr>
        <w:spacing w:before="120" w:after="120" w:line="240" w:lineRule="auto"/>
        <w:textAlignment w:val="baseline"/>
        <w:rPr>
          <w:rFonts w:ascii="Arial" w:eastAsia="Times New Roman" w:hAnsi="Arial" w:cs="Arial"/>
        </w:rPr>
      </w:pPr>
      <w:r w:rsidRPr="00550399">
        <w:rPr>
          <w:rFonts w:ascii="Arial" w:eastAsia="Times New Roman" w:hAnsi="Arial" w:cs="Arial"/>
        </w:rPr>
        <w:t>Line a high-density polyethylene solid waste container with a plastic bag.</w:t>
      </w:r>
    </w:p>
    <w:p w14:paraId="455550E5" w14:textId="4E688AB8" w:rsidR="007740E9" w:rsidRPr="00550399" w:rsidRDefault="007740E9" w:rsidP="00525743">
      <w:pPr>
        <w:pStyle w:val="ListParagraph"/>
        <w:numPr>
          <w:ilvl w:val="0"/>
          <w:numId w:val="16"/>
        </w:numPr>
        <w:spacing w:before="120" w:after="120" w:line="240" w:lineRule="auto"/>
        <w:textAlignment w:val="baseline"/>
        <w:rPr>
          <w:rFonts w:ascii="Arial" w:eastAsia="Times New Roman" w:hAnsi="Arial" w:cs="Arial"/>
        </w:rPr>
      </w:pPr>
      <w:r w:rsidRPr="00550399">
        <w:rPr>
          <w:rFonts w:ascii="Arial" w:eastAsia="Times New Roman" w:hAnsi="Arial" w:cs="Arial"/>
        </w:rPr>
        <w:t>Collect all spill debris in the plastic bag.</w:t>
      </w:r>
    </w:p>
    <w:p w14:paraId="750D4837" w14:textId="1B9E9368" w:rsidR="007740E9" w:rsidRPr="00550399" w:rsidRDefault="007740E9" w:rsidP="00525743">
      <w:pPr>
        <w:pStyle w:val="ListParagraph"/>
        <w:numPr>
          <w:ilvl w:val="0"/>
          <w:numId w:val="16"/>
        </w:numPr>
        <w:spacing w:before="120" w:after="120" w:line="240" w:lineRule="auto"/>
        <w:textAlignment w:val="baseline"/>
        <w:rPr>
          <w:rFonts w:ascii="Arial" w:eastAsia="Times New Roman" w:hAnsi="Arial" w:cs="Arial"/>
        </w:rPr>
      </w:pPr>
      <w:r w:rsidRPr="00550399">
        <w:rPr>
          <w:rFonts w:ascii="Arial" w:eastAsia="Times New Roman" w:hAnsi="Arial" w:cs="Arial"/>
        </w:rPr>
        <w:t>When spill clean-up is complete, tie top of bag into a knot and close the container.</w:t>
      </w:r>
    </w:p>
    <w:p w14:paraId="19985CD2" w14:textId="2D89B91A" w:rsidR="007740E9" w:rsidRPr="00550399" w:rsidRDefault="007740E9" w:rsidP="00525743">
      <w:pPr>
        <w:pStyle w:val="ListParagraph"/>
        <w:numPr>
          <w:ilvl w:val="0"/>
          <w:numId w:val="16"/>
        </w:numPr>
        <w:spacing w:before="120" w:after="120" w:line="240" w:lineRule="auto"/>
        <w:textAlignment w:val="baseline"/>
        <w:rPr>
          <w:rFonts w:ascii="Arial" w:eastAsia="Times New Roman" w:hAnsi="Arial" w:cs="Arial"/>
        </w:rPr>
      </w:pPr>
      <w:r w:rsidRPr="00550399">
        <w:rPr>
          <w:rFonts w:ascii="Arial" w:eastAsia="Times New Roman" w:hAnsi="Arial" w:cs="Arial"/>
        </w:rPr>
        <w:t>Do not add any other waste to the container.</w:t>
      </w:r>
    </w:p>
    <w:p w14:paraId="052D9B11" w14:textId="178ED664" w:rsidR="007740E9" w:rsidRPr="00550399" w:rsidRDefault="007740E9" w:rsidP="00525743">
      <w:pPr>
        <w:pStyle w:val="ListParagraph"/>
        <w:numPr>
          <w:ilvl w:val="0"/>
          <w:numId w:val="16"/>
        </w:numPr>
        <w:spacing w:before="120" w:after="120" w:line="240" w:lineRule="auto"/>
        <w:textAlignment w:val="baseline"/>
        <w:rPr>
          <w:rFonts w:ascii="Arial" w:eastAsia="Times New Roman" w:hAnsi="Arial" w:cs="Arial"/>
        </w:rPr>
      </w:pPr>
      <w:r w:rsidRPr="00550399">
        <w:rPr>
          <w:rFonts w:ascii="Arial" w:eastAsia="Times New Roman" w:hAnsi="Arial" w:cs="Arial"/>
        </w:rPr>
        <w:t>Attach detailed hazardous waste tag and submit a request for disposal.</w:t>
      </w:r>
    </w:p>
    <w:p w14:paraId="41A2862F" w14:textId="4FAF1B47" w:rsidR="007740E9" w:rsidRPr="00D142EB" w:rsidRDefault="007740E9" w:rsidP="00D142EB">
      <w:pPr>
        <w:pStyle w:val="Heading1"/>
        <w:shd w:val="clear" w:color="auto" w:fill="000000" w:themeFill="text1"/>
        <w:rPr>
          <w:rFonts w:ascii="Arial" w:eastAsia="Times New Roman" w:hAnsi="Arial" w:cs="Arial"/>
          <w:b/>
          <w:bCs/>
          <w:color w:val="FFFFFF" w:themeColor="background1"/>
          <w:sz w:val="22"/>
          <w:szCs w:val="22"/>
        </w:rPr>
      </w:pPr>
      <w:r w:rsidRPr="00D142EB">
        <w:rPr>
          <w:rFonts w:ascii="Arial" w:eastAsia="Times New Roman" w:hAnsi="Arial" w:cs="Arial"/>
          <w:b/>
          <w:bCs/>
          <w:color w:val="FFFFFF" w:themeColor="background1"/>
          <w:sz w:val="22"/>
          <w:szCs w:val="22"/>
        </w:rPr>
        <w:t>TAGGING WASTE FOR DISPOSAL</w:t>
      </w:r>
    </w:p>
    <w:p w14:paraId="13029CF5" w14:textId="0BB646DE" w:rsidR="007740E9" w:rsidRPr="00550399" w:rsidRDefault="007740E9" w:rsidP="00525743">
      <w:pPr>
        <w:pStyle w:val="ListParagraph"/>
        <w:numPr>
          <w:ilvl w:val="0"/>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Complete and attach a Hazardous Chemical Waste Tag to the waste container when first adding waste to the container.</w:t>
      </w:r>
    </w:p>
    <w:p w14:paraId="664C1B59" w14:textId="1FDD458C" w:rsidR="007740E9" w:rsidRPr="00550399" w:rsidRDefault="007740E9" w:rsidP="00525743">
      <w:pPr>
        <w:pStyle w:val="ListParagraph"/>
        <w:numPr>
          <w:ilvl w:val="1"/>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Include the full chemical name, written in English, of each chemical present.</w:t>
      </w:r>
      <w:r w:rsidR="00550399" w:rsidRPr="00550399">
        <w:rPr>
          <w:rFonts w:ascii="Arial" w:eastAsia="Times New Roman" w:hAnsi="Arial" w:cs="Arial"/>
        </w:rPr>
        <w:t xml:space="preserve"> </w:t>
      </w:r>
      <w:r w:rsidRPr="00550399">
        <w:rPr>
          <w:rFonts w:ascii="Arial" w:eastAsia="Times New Roman" w:hAnsi="Arial" w:cs="Arial"/>
        </w:rPr>
        <w:t xml:space="preserve"> NO FORMULAS OR ABBREVIATIONS!</w:t>
      </w:r>
    </w:p>
    <w:p w14:paraId="10C215F4" w14:textId="4A3A787D" w:rsidR="007740E9" w:rsidRPr="00550399" w:rsidRDefault="007740E9" w:rsidP="00525743">
      <w:pPr>
        <w:pStyle w:val="ListParagraph"/>
        <w:numPr>
          <w:ilvl w:val="1"/>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Check off hazard classification(s)</w:t>
      </w:r>
    </w:p>
    <w:p w14:paraId="00D0E558" w14:textId="06C1BF30" w:rsidR="007740E9" w:rsidRPr="00550399" w:rsidRDefault="007740E9" w:rsidP="00525743">
      <w:pPr>
        <w:pStyle w:val="ListParagraph"/>
        <w:numPr>
          <w:ilvl w:val="1"/>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Include the date when solid waste was first added to the waste container.</w:t>
      </w:r>
    </w:p>
    <w:p w14:paraId="68FB212E" w14:textId="51D0582C" w:rsidR="007740E9" w:rsidRPr="00550399" w:rsidRDefault="007740E9" w:rsidP="00525743">
      <w:pPr>
        <w:pStyle w:val="ListParagraph"/>
        <w:numPr>
          <w:ilvl w:val="1"/>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Sign the tag.</w:t>
      </w:r>
    </w:p>
    <w:p w14:paraId="0534D51B" w14:textId="40D3719E" w:rsidR="007740E9" w:rsidRPr="00550399" w:rsidRDefault="007740E9" w:rsidP="00525743">
      <w:pPr>
        <w:pStyle w:val="ListParagraph"/>
        <w:numPr>
          <w:ilvl w:val="0"/>
          <w:numId w:val="17"/>
        </w:numPr>
        <w:spacing w:before="120" w:after="120" w:line="240" w:lineRule="auto"/>
        <w:textAlignment w:val="baseline"/>
        <w:rPr>
          <w:rFonts w:ascii="Arial" w:eastAsia="Times New Roman" w:hAnsi="Arial" w:cs="Arial"/>
        </w:rPr>
      </w:pPr>
      <w:r w:rsidRPr="00550399">
        <w:rPr>
          <w:rFonts w:ascii="Arial" w:eastAsia="Times New Roman" w:hAnsi="Arial" w:cs="Arial"/>
        </w:rPr>
        <w:t xml:space="preserve">Waste tags can be requested through the </w:t>
      </w:r>
      <w:hyperlink r:id="rId23" w:tgtFrame="_blank" w:history="1">
        <w:r w:rsidRPr="00550399">
          <w:rPr>
            <w:rFonts w:ascii="Arial" w:eastAsia="Times New Roman" w:hAnsi="Arial" w:cs="Arial"/>
            <w:color w:val="0563C1"/>
            <w:u w:val="single"/>
          </w:rPr>
          <w:t>Chemical Waste Pick-up Request Form</w:t>
        </w:r>
      </w:hyperlink>
      <w:r w:rsidRPr="00550399">
        <w:rPr>
          <w:rFonts w:ascii="Arial" w:eastAsia="Times New Roman" w:hAnsi="Arial" w:cs="Arial"/>
        </w:rPr>
        <w:t>.</w:t>
      </w:r>
    </w:p>
    <w:p w14:paraId="56E02142" w14:textId="60D52DC4" w:rsidR="007740E9" w:rsidRPr="00D142EB" w:rsidRDefault="007740E9" w:rsidP="00D142EB">
      <w:pPr>
        <w:pStyle w:val="Heading1"/>
        <w:shd w:val="clear" w:color="auto" w:fill="000000" w:themeFill="text1"/>
        <w:rPr>
          <w:rFonts w:ascii="Arial" w:eastAsia="Times New Roman" w:hAnsi="Arial" w:cs="Arial"/>
          <w:b/>
          <w:bCs/>
          <w:color w:val="FFFFFF" w:themeColor="background1"/>
          <w:sz w:val="22"/>
          <w:szCs w:val="22"/>
        </w:rPr>
      </w:pPr>
      <w:r w:rsidRPr="00D142EB">
        <w:rPr>
          <w:rFonts w:ascii="Arial" w:eastAsia="Times New Roman" w:hAnsi="Arial" w:cs="Arial"/>
          <w:b/>
          <w:bCs/>
          <w:color w:val="FFFFFF" w:themeColor="background1"/>
          <w:sz w:val="22"/>
          <w:szCs w:val="22"/>
        </w:rPr>
        <w:t>STORAGE AND SEGREGATION OF CHEMICALLY CONTAMINATED MATERIALS</w:t>
      </w:r>
    </w:p>
    <w:p w14:paraId="6F68C082" w14:textId="6D49A9CB" w:rsidR="007740E9" w:rsidRPr="00525743" w:rsidRDefault="007740E9" w:rsidP="00525743">
      <w:pPr>
        <w:pStyle w:val="ListParagraph"/>
        <w:numPr>
          <w:ilvl w:val="0"/>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Store waste containers out of aisleways and high traffic areas.</w:t>
      </w:r>
    </w:p>
    <w:p w14:paraId="20AE2BC5" w14:textId="4A1F66CF" w:rsidR="007740E9" w:rsidRPr="00525743" w:rsidRDefault="007740E9" w:rsidP="00525743">
      <w:pPr>
        <w:pStyle w:val="ListParagraph"/>
        <w:numPr>
          <w:ilvl w:val="0"/>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 xml:space="preserve">As with chemical storage and disposal, the user </w:t>
      </w:r>
      <w:r w:rsidRPr="00525743">
        <w:rPr>
          <w:rFonts w:ascii="Arial" w:eastAsia="Times New Roman" w:hAnsi="Arial" w:cs="Arial"/>
          <w:b/>
          <w:bCs/>
        </w:rPr>
        <w:t>MUST</w:t>
      </w:r>
      <w:r w:rsidRPr="00525743">
        <w:rPr>
          <w:rFonts w:ascii="Arial" w:eastAsia="Times New Roman" w:hAnsi="Arial" w:cs="Arial"/>
        </w:rPr>
        <w:t xml:space="preserve"> ensure that chemically contaminated laboratory debris is correctly segregated.</w:t>
      </w:r>
      <w:r w:rsidR="00525743" w:rsidRPr="00525743">
        <w:rPr>
          <w:rFonts w:ascii="Arial" w:eastAsia="Times New Roman" w:hAnsi="Arial" w:cs="Arial"/>
        </w:rPr>
        <w:t xml:space="preserve"> </w:t>
      </w:r>
      <w:r w:rsidRPr="00525743">
        <w:rPr>
          <w:rFonts w:ascii="Arial" w:eastAsia="Times New Roman" w:hAnsi="Arial" w:cs="Arial"/>
        </w:rPr>
        <w:t xml:space="preserve"> Do not combine incompatible waste into one waste container.</w:t>
      </w:r>
      <w:r w:rsidR="00525743" w:rsidRPr="00525743">
        <w:rPr>
          <w:rFonts w:ascii="Arial" w:eastAsia="Times New Roman" w:hAnsi="Arial" w:cs="Arial"/>
        </w:rPr>
        <w:t xml:space="preserve"> </w:t>
      </w:r>
      <w:r w:rsidRPr="00525743">
        <w:rPr>
          <w:rFonts w:ascii="Arial" w:eastAsia="Times New Roman" w:hAnsi="Arial" w:cs="Arial"/>
        </w:rPr>
        <w:t xml:space="preserve"> This will prevent unintended, sometimes dangerous, reactions from occurring.</w:t>
      </w:r>
    </w:p>
    <w:p w14:paraId="54D1F7D0" w14:textId="31B7E386" w:rsidR="007740E9" w:rsidRPr="00525743" w:rsidRDefault="007740E9" w:rsidP="00525743">
      <w:pPr>
        <w:pStyle w:val="ListParagraph"/>
        <w:numPr>
          <w:ilvl w:val="0"/>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Do not mix:</w:t>
      </w:r>
    </w:p>
    <w:p w14:paraId="161CB8D6" w14:textId="76A05ABA"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Mercury or Mercury-containing materials with any other waste</w:t>
      </w:r>
    </w:p>
    <w:p w14:paraId="66EBAE26" w14:textId="00C5839E"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 xml:space="preserve">Dioxin or dioxin containing materials with any other </w:t>
      </w:r>
      <w:proofErr w:type="gramStart"/>
      <w:r w:rsidRPr="00525743">
        <w:rPr>
          <w:rFonts w:ascii="Arial" w:eastAsia="Times New Roman" w:hAnsi="Arial" w:cs="Arial"/>
        </w:rPr>
        <w:t>waste</w:t>
      </w:r>
      <w:proofErr w:type="gramEnd"/>
    </w:p>
    <w:p w14:paraId="7A84E1C9" w14:textId="3456E332"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lastRenderedPageBreak/>
        <w:t xml:space="preserve">Peroxide forming chemicals with any other </w:t>
      </w:r>
      <w:proofErr w:type="gramStart"/>
      <w:r w:rsidRPr="00525743">
        <w:rPr>
          <w:rFonts w:ascii="Arial" w:eastAsia="Times New Roman" w:hAnsi="Arial" w:cs="Arial"/>
        </w:rPr>
        <w:t>waste</w:t>
      </w:r>
      <w:proofErr w:type="gramEnd"/>
    </w:p>
    <w:p w14:paraId="56D6D122" w14:textId="0F536D6E"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Oxidizing agents with organic compounds, flammable, and combustible materials</w:t>
      </w:r>
    </w:p>
    <w:p w14:paraId="0A21DB99" w14:textId="0E99D72A"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Oxidizing agents with reducing agents (e.g., zinc, alkaline metals)</w:t>
      </w:r>
    </w:p>
    <w:p w14:paraId="4FF232AE" w14:textId="3EE018F2" w:rsidR="007740E9" w:rsidRPr="00525743" w:rsidRDefault="007740E9" w:rsidP="00525743">
      <w:pPr>
        <w:pStyle w:val="ListParagraph"/>
        <w:numPr>
          <w:ilvl w:val="0"/>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The following documents can assist users in determining how to segregate chemically contaminated laboratory debris.</w:t>
      </w:r>
    </w:p>
    <w:p w14:paraId="198F1C99" w14:textId="3629E454"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Product specific Safety Data Sheet (SDS)</w:t>
      </w:r>
    </w:p>
    <w:p w14:paraId="2248D5D4" w14:textId="00293599"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 xml:space="preserve">Wayne State University </w:t>
      </w:r>
      <w:hyperlink r:id="rId24" w:tgtFrame="_blank" w:history="1">
        <w:r w:rsidRPr="00525743">
          <w:rPr>
            <w:rFonts w:ascii="Arial" w:eastAsia="Times New Roman" w:hAnsi="Arial" w:cs="Arial"/>
            <w:color w:val="0563C1"/>
            <w:u w:val="single"/>
          </w:rPr>
          <w:t>Chemical Segregation Flow Chart</w:t>
        </w:r>
      </w:hyperlink>
    </w:p>
    <w:p w14:paraId="5F3FDAFD" w14:textId="5867EADD" w:rsidR="007740E9" w:rsidRPr="00525743" w:rsidRDefault="007740E9" w:rsidP="00525743">
      <w:pPr>
        <w:pStyle w:val="ListParagraph"/>
        <w:numPr>
          <w:ilvl w:val="1"/>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 xml:space="preserve">Environmental Protection Agency (EPA) </w:t>
      </w:r>
      <w:hyperlink r:id="rId25" w:tgtFrame="_blank" w:history="1">
        <w:r w:rsidRPr="00525743">
          <w:rPr>
            <w:rFonts w:ascii="Arial" w:eastAsia="Times New Roman" w:hAnsi="Arial" w:cs="Arial"/>
            <w:color w:val="0563C1"/>
            <w:u w:val="single"/>
          </w:rPr>
          <w:t>waste compatibility chart</w:t>
        </w:r>
      </w:hyperlink>
    </w:p>
    <w:p w14:paraId="2FC105DC" w14:textId="25A9FFD2" w:rsidR="007740E9" w:rsidRPr="00525743" w:rsidRDefault="007740E9" w:rsidP="00525743">
      <w:pPr>
        <w:pStyle w:val="ListParagraph"/>
        <w:numPr>
          <w:ilvl w:val="0"/>
          <w:numId w:val="18"/>
        </w:numPr>
        <w:spacing w:before="120" w:after="120" w:line="240" w:lineRule="auto"/>
        <w:textAlignment w:val="baseline"/>
        <w:rPr>
          <w:rFonts w:ascii="Arial" w:eastAsia="Times New Roman" w:hAnsi="Arial" w:cs="Arial"/>
        </w:rPr>
      </w:pPr>
      <w:r w:rsidRPr="00525743">
        <w:rPr>
          <w:rFonts w:ascii="Arial" w:eastAsia="Times New Roman" w:hAnsi="Arial" w:cs="Arial"/>
        </w:rPr>
        <w:t>Do not store more than 55 gallons of waste in labs. If your lab will be producing significant amounts of waste in a short period of time, contact OEHS as soon as possible to ensure frequent waste pickups.</w:t>
      </w:r>
    </w:p>
    <w:p w14:paraId="1B0A9C9F" w14:textId="05C7E579" w:rsidR="007740E9" w:rsidRPr="00D142EB" w:rsidRDefault="007740E9" w:rsidP="00D142EB">
      <w:pPr>
        <w:pStyle w:val="Heading1"/>
        <w:shd w:val="clear" w:color="auto" w:fill="000000" w:themeFill="text1"/>
        <w:rPr>
          <w:rFonts w:ascii="Arial" w:eastAsia="Times New Roman" w:hAnsi="Arial" w:cs="Arial"/>
          <w:b/>
          <w:bCs/>
          <w:color w:val="FFFFFF" w:themeColor="background1"/>
          <w:sz w:val="22"/>
          <w:szCs w:val="22"/>
        </w:rPr>
      </w:pPr>
      <w:r w:rsidRPr="00D142EB">
        <w:rPr>
          <w:rFonts w:ascii="Arial" w:eastAsia="Times New Roman" w:hAnsi="Arial" w:cs="Arial"/>
          <w:b/>
          <w:bCs/>
          <w:color w:val="FFFFFF" w:themeColor="background1"/>
          <w:sz w:val="22"/>
          <w:szCs w:val="22"/>
        </w:rPr>
        <w:t>EMERGENCY RESPONSE</w:t>
      </w:r>
    </w:p>
    <w:p w14:paraId="01272F1F" w14:textId="60BAFFB0" w:rsidR="007740E9" w:rsidRPr="007740E9" w:rsidRDefault="007740E9" w:rsidP="002139D4">
      <w:pPr>
        <w:spacing w:before="120" w:after="120" w:line="240" w:lineRule="auto"/>
        <w:textAlignment w:val="baseline"/>
        <w:rPr>
          <w:rFonts w:ascii="Arial" w:eastAsia="Times New Roman" w:hAnsi="Arial" w:cs="Arial"/>
        </w:rPr>
      </w:pPr>
      <w:r w:rsidRPr="007740E9">
        <w:rPr>
          <w:rFonts w:ascii="Arial" w:eastAsia="Times New Roman" w:hAnsi="Arial" w:cs="Arial"/>
          <w:b/>
          <w:bCs/>
        </w:rPr>
        <w:t>In the event of an emergency call Wayne State Police at 313-577-2222 immediately.</w:t>
      </w:r>
    </w:p>
    <w:p w14:paraId="574763F2" w14:textId="00EFEDA4" w:rsidR="007740E9" w:rsidRPr="00D142EB" w:rsidRDefault="007740E9" w:rsidP="00D142EB">
      <w:pPr>
        <w:pStyle w:val="Heading1"/>
        <w:shd w:val="clear" w:color="auto" w:fill="000000" w:themeFill="text1"/>
        <w:rPr>
          <w:rFonts w:ascii="Arial" w:eastAsia="Times New Roman" w:hAnsi="Arial" w:cs="Arial"/>
          <w:b/>
          <w:bCs/>
          <w:color w:val="FFFFFF" w:themeColor="background1"/>
          <w:sz w:val="22"/>
          <w:szCs w:val="22"/>
        </w:rPr>
      </w:pPr>
      <w:r w:rsidRPr="00D142EB">
        <w:rPr>
          <w:rFonts w:ascii="Arial" w:eastAsia="Times New Roman" w:hAnsi="Arial" w:cs="Arial"/>
          <w:b/>
          <w:bCs/>
          <w:color w:val="FFFFFF" w:themeColor="background1"/>
          <w:sz w:val="22"/>
          <w:szCs w:val="22"/>
        </w:rPr>
        <w:t>REFERENCES</w:t>
      </w:r>
    </w:p>
    <w:p w14:paraId="73DE1687" w14:textId="1AF4FAA9" w:rsidR="000E65C6" w:rsidRDefault="000E65C6" w:rsidP="00525743">
      <w:pPr>
        <w:pStyle w:val="ListParagraph"/>
        <w:numPr>
          <w:ilvl w:val="0"/>
          <w:numId w:val="19"/>
        </w:numPr>
        <w:spacing w:before="120" w:after="120" w:line="240" w:lineRule="auto"/>
        <w:textAlignment w:val="baseline"/>
        <w:rPr>
          <w:rFonts w:ascii="Arial" w:eastAsia="Times New Roman" w:hAnsi="Arial" w:cs="Arial"/>
        </w:rPr>
      </w:pPr>
      <w:r>
        <w:rPr>
          <w:rFonts w:ascii="Arial" w:eastAsia="Times New Roman" w:hAnsi="Arial" w:cs="Arial"/>
        </w:rPr>
        <w:t xml:space="preserve">40 CFR </w:t>
      </w:r>
      <w:r w:rsidRPr="000E65C6">
        <w:rPr>
          <w:rFonts w:ascii="Arial" w:eastAsia="Times New Roman" w:hAnsi="Arial" w:cs="Arial"/>
        </w:rPr>
        <w:t>PART 261—IDENTIFICATION AND LISTING OF HAZARDOUS WASTE</w:t>
      </w:r>
    </w:p>
    <w:p w14:paraId="68D210C8" w14:textId="401800A8" w:rsidR="007740E9" w:rsidRPr="00525743" w:rsidRDefault="007740E9" w:rsidP="00525743">
      <w:pPr>
        <w:pStyle w:val="ListParagraph"/>
        <w:numPr>
          <w:ilvl w:val="0"/>
          <w:numId w:val="19"/>
        </w:numPr>
        <w:spacing w:before="120" w:after="120" w:line="240" w:lineRule="auto"/>
        <w:textAlignment w:val="baseline"/>
        <w:rPr>
          <w:rFonts w:ascii="Arial" w:eastAsia="Times New Roman" w:hAnsi="Arial" w:cs="Arial"/>
        </w:rPr>
      </w:pPr>
      <w:r w:rsidRPr="00525743">
        <w:rPr>
          <w:rFonts w:ascii="Arial" w:eastAsia="Times New Roman" w:hAnsi="Arial" w:cs="Arial"/>
        </w:rPr>
        <w:t xml:space="preserve">U.S. Environmental Protection Agency: </w:t>
      </w:r>
      <w:hyperlink r:id="rId26" w:anchor="cradle%22%20%EF%B7%9FHYPERLINK%20%22https://www.epa.gov/hw/learn-basics-hazardous-waste#cradle" w:tgtFrame="_blank" w:history="1">
        <w:r w:rsidRPr="00525743">
          <w:rPr>
            <w:rFonts w:ascii="Arial" w:eastAsia="Times New Roman" w:hAnsi="Arial" w:cs="Arial"/>
            <w:color w:val="0563C1"/>
            <w:u w:val="single"/>
            <w:shd w:val="clear" w:color="auto" w:fill="E1E3E6"/>
          </w:rPr>
          <w:t>Hazardous Waste Management</w:t>
        </w:r>
      </w:hyperlink>
      <w:r w:rsidRPr="00525743">
        <w:rPr>
          <w:rFonts w:ascii="Arial" w:eastAsia="Times New Roman" w:hAnsi="Arial" w:cs="Arial"/>
        </w:rPr>
        <w:t>; (2023)</w:t>
      </w:r>
    </w:p>
    <w:p w14:paraId="5DDAB41A" w14:textId="2F83E186" w:rsidR="007740E9" w:rsidRPr="00525743" w:rsidRDefault="00852AB7" w:rsidP="00525743">
      <w:pPr>
        <w:pStyle w:val="ListParagraph"/>
        <w:numPr>
          <w:ilvl w:val="0"/>
          <w:numId w:val="19"/>
        </w:numPr>
        <w:spacing w:before="120" w:after="120" w:line="240" w:lineRule="auto"/>
        <w:textAlignment w:val="baseline"/>
        <w:rPr>
          <w:rFonts w:ascii="Arial" w:eastAsia="Times New Roman" w:hAnsi="Arial" w:cs="Arial"/>
        </w:rPr>
      </w:pPr>
      <w:hyperlink r:id="rId27" w:tgtFrame="_blank" w:history="1">
        <w:r w:rsidR="007740E9" w:rsidRPr="00525743">
          <w:rPr>
            <w:rFonts w:ascii="Arial" w:eastAsia="Times New Roman" w:hAnsi="Arial" w:cs="Arial"/>
            <w:color w:val="0563C1"/>
            <w:u w:val="single"/>
          </w:rPr>
          <w:t>Proper Waste Management of Solvent Contaminated Wipes</w:t>
        </w:r>
      </w:hyperlink>
      <w:r w:rsidR="007740E9" w:rsidRPr="00525743">
        <w:rPr>
          <w:rFonts w:ascii="Arial" w:eastAsia="Times New Roman" w:hAnsi="Arial" w:cs="Arial"/>
        </w:rPr>
        <w:t>. University of Michigan. 2018.</w:t>
      </w:r>
    </w:p>
    <w:p w14:paraId="5B7B611D" w14:textId="22F8DBE1" w:rsidR="00302033" w:rsidRPr="000E65C6" w:rsidRDefault="007740E9" w:rsidP="004B71E9">
      <w:pPr>
        <w:pStyle w:val="ListParagraph"/>
        <w:numPr>
          <w:ilvl w:val="0"/>
          <w:numId w:val="19"/>
        </w:numPr>
        <w:spacing w:before="120" w:after="120" w:line="240" w:lineRule="auto"/>
        <w:textAlignment w:val="baseline"/>
        <w:rPr>
          <w:rFonts w:ascii="Arial" w:eastAsia="Times New Roman" w:hAnsi="Arial" w:cs="Arial"/>
        </w:rPr>
      </w:pPr>
      <w:r w:rsidRPr="000E65C6">
        <w:rPr>
          <w:rFonts w:ascii="Arial" w:eastAsia="Times New Roman" w:hAnsi="Arial" w:cs="Arial"/>
        </w:rPr>
        <w:t>U.S. Environmental Protection Agency:</w:t>
      </w:r>
      <w:r w:rsidR="00525743" w:rsidRPr="000E65C6">
        <w:rPr>
          <w:rFonts w:ascii="Arial" w:eastAsia="Times New Roman" w:hAnsi="Arial" w:cs="Arial"/>
        </w:rPr>
        <w:t xml:space="preserve"> </w:t>
      </w:r>
      <w:r w:rsidRPr="000E65C6">
        <w:rPr>
          <w:rFonts w:ascii="Arial" w:eastAsia="Times New Roman" w:hAnsi="Arial" w:cs="Arial"/>
        </w:rPr>
        <w:t xml:space="preserve"> </w:t>
      </w:r>
      <w:hyperlink r:id="rId28" w:anchor=":~:text=Solvent-contaminated%20wipes%20sent%20for%20disposal%20%28i.e.%2C%20landfilling%20or,for%20disposal%20continue%20to%20be%20considered%20solid%20wastes." w:tgtFrame="_blank" w:history="1">
        <w:r w:rsidRPr="000E65C6">
          <w:rPr>
            <w:rFonts w:ascii="Arial" w:eastAsia="Times New Roman" w:hAnsi="Arial" w:cs="Arial"/>
            <w:color w:val="0563C1"/>
            <w:u w:val="single"/>
            <w:shd w:val="clear" w:color="auto" w:fill="E1E3E6"/>
          </w:rPr>
          <w:t>Frequent Questions About Implementing the Regulations for Solvent-Contaminated Wipes</w:t>
        </w:r>
      </w:hyperlink>
      <w:r w:rsidRPr="000E65C6">
        <w:rPr>
          <w:rFonts w:ascii="Arial" w:eastAsia="Times New Roman" w:hAnsi="Arial" w:cs="Arial"/>
        </w:rPr>
        <w:t>; (2023)</w:t>
      </w:r>
    </w:p>
    <w:p w14:paraId="676E0A9B" w14:textId="77777777" w:rsidR="005D3585" w:rsidRPr="005D3585" w:rsidRDefault="005D3585" w:rsidP="005D3585">
      <w:pPr>
        <w:pStyle w:val="Heading1"/>
        <w:shd w:val="clear" w:color="auto" w:fill="000000" w:themeFill="text1"/>
        <w:rPr>
          <w:rFonts w:ascii="Arial" w:hAnsi="Arial" w:cs="Arial"/>
          <w:b/>
          <w:bCs/>
          <w:color w:val="FFFFFF" w:themeColor="background1"/>
          <w:sz w:val="22"/>
          <w:szCs w:val="22"/>
        </w:rPr>
      </w:pPr>
      <w:r w:rsidRPr="005D3585">
        <w:rPr>
          <w:rFonts w:ascii="Arial" w:hAnsi="Arial" w:cs="Arial"/>
          <w:b/>
          <w:bCs/>
          <w:color w:val="FFFFFF" w:themeColor="background1"/>
          <w:sz w:val="22"/>
          <w:szCs w:val="22"/>
        </w:rPr>
        <w:t>VERSION CONTROL</w:t>
      </w:r>
    </w:p>
    <w:p w14:paraId="0399C18A" w14:textId="77777777" w:rsidR="005D3585" w:rsidRDefault="005D3585" w:rsidP="005D3585">
      <w:pPr>
        <w:spacing w:before="120" w:after="120" w:line="240" w:lineRule="auto"/>
        <w:rPr>
          <w:rFonts w:ascii="Arial" w:hAnsi="Arial" w:cs="Arial"/>
        </w:rPr>
      </w:pPr>
    </w:p>
    <w:tbl>
      <w:tblPr>
        <w:tblStyle w:val="TableGrid"/>
        <w:tblW w:w="10075" w:type="dxa"/>
        <w:tblLook w:val="04A0" w:firstRow="1" w:lastRow="0" w:firstColumn="1" w:lastColumn="0" w:noHBand="0" w:noVBand="1"/>
      </w:tblPr>
      <w:tblGrid>
        <w:gridCol w:w="3055"/>
        <w:gridCol w:w="2160"/>
        <w:gridCol w:w="4860"/>
      </w:tblGrid>
      <w:tr w:rsidR="005D3585" w:rsidRPr="0073527F" w14:paraId="29F8CFE7" w14:textId="77777777" w:rsidTr="00E47301">
        <w:trPr>
          <w:trHeight w:val="263"/>
        </w:trPr>
        <w:tc>
          <w:tcPr>
            <w:tcW w:w="3055" w:type="dxa"/>
          </w:tcPr>
          <w:p w14:paraId="07E5B675" w14:textId="77777777" w:rsidR="005D3585" w:rsidRPr="0073527F" w:rsidRDefault="005D3585" w:rsidP="007918CD">
            <w:pPr>
              <w:spacing w:before="0"/>
              <w:jc w:val="center"/>
              <w:rPr>
                <w:rFonts w:ascii="Arial" w:hAnsi="Arial" w:cs="Arial"/>
                <w:b/>
                <w:bCs/>
              </w:rPr>
            </w:pPr>
            <w:r w:rsidRPr="0073527F">
              <w:rPr>
                <w:rFonts w:ascii="Arial" w:hAnsi="Arial" w:cs="Arial"/>
                <w:b/>
                <w:bCs/>
              </w:rPr>
              <w:t>Version</w:t>
            </w:r>
          </w:p>
        </w:tc>
        <w:tc>
          <w:tcPr>
            <w:tcW w:w="2160" w:type="dxa"/>
          </w:tcPr>
          <w:p w14:paraId="12955CC1" w14:textId="77777777" w:rsidR="005D3585" w:rsidRPr="0073527F" w:rsidRDefault="005D3585" w:rsidP="007918CD">
            <w:pPr>
              <w:spacing w:before="0"/>
              <w:jc w:val="center"/>
              <w:rPr>
                <w:rFonts w:ascii="Arial" w:hAnsi="Arial" w:cs="Arial"/>
                <w:b/>
                <w:bCs/>
              </w:rPr>
            </w:pPr>
            <w:r w:rsidRPr="0073527F">
              <w:rPr>
                <w:rFonts w:ascii="Arial" w:hAnsi="Arial" w:cs="Arial"/>
                <w:b/>
                <w:bCs/>
              </w:rPr>
              <w:t>Date</w:t>
            </w:r>
          </w:p>
        </w:tc>
        <w:tc>
          <w:tcPr>
            <w:tcW w:w="4860" w:type="dxa"/>
          </w:tcPr>
          <w:p w14:paraId="07141F13" w14:textId="77777777" w:rsidR="005D3585" w:rsidRPr="0073527F" w:rsidRDefault="005D3585" w:rsidP="007918CD">
            <w:pPr>
              <w:spacing w:before="0"/>
              <w:jc w:val="center"/>
              <w:rPr>
                <w:rFonts w:ascii="Arial" w:hAnsi="Arial" w:cs="Arial"/>
                <w:b/>
                <w:bCs/>
              </w:rPr>
            </w:pPr>
            <w:r w:rsidRPr="0073527F">
              <w:rPr>
                <w:rFonts w:ascii="Arial" w:hAnsi="Arial" w:cs="Arial"/>
                <w:b/>
                <w:bCs/>
              </w:rPr>
              <w:t>Notes</w:t>
            </w:r>
          </w:p>
        </w:tc>
      </w:tr>
      <w:tr w:rsidR="005D3585" w:rsidRPr="0073527F" w14:paraId="62EB8778" w14:textId="77777777" w:rsidTr="00E47301">
        <w:trPr>
          <w:trHeight w:val="263"/>
        </w:trPr>
        <w:tc>
          <w:tcPr>
            <w:tcW w:w="3055" w:type="dxa"/>
          </w:tcPr>
          <w:p w14:paraId="494CAD01" w14:textId="77777777" w:rsidR="005D3585" w:rsidRPr="0073527F" w:rsidRDefault="005D3585" w:rsidP="007918CD">
            <w:pPr>
              <w:spacing w:before="0"/>
              <w:rPr>
                <w:rFonts w:ascii="Arial" w:hAnsi="Arial" w:cs="Arial"/>
              </w:rPr>
            </w:pPr>
            <w:r w:rsidRPr="0073527F">
              <w:rPr>
                <w:rFonts w:ascii="Arial" w:hAnsi="Arial" w:cs="Arial"/>
              </w:rPr>
              <w:t>Initial</w:t>
            </w:r>
          </w:p>
        </w:tc>
        <w:tc>
          <w:tcPr>
            <w:tcW w:w="2160" w:type="dxa"/>
          </w:tcPr>
          <w:p w14:paraId="1D95E245" w14:textId="44A0C685" w:rsidR="005D3585" w:rsidRPr="00E47301" w:rsidRDefault="00E47301" w:rsidP="007918CD">
            <w:pPr>
              <w:spacing w:before="0"/>
              <w:rPr>
                <w:rFonts w:ascii="Arial" w:hAnsi="Arial" w:cs="Arial"/>
              </w:rPr>
            </w:pPr>
            <w:r>
              <w:rPr>
                <w:rFonts w:ascii="Arial" w:hAnsi="Arial" w:cs="Arial"/>
              </w:rPr>
              <w:t>January 22, 2024</w:t>
            </w:r>
          </w:p>
        </w:tc>
        <w:tc>
          <w:tcPr>
            <w:tcW w:w="4860" w:type="dxa"/>
          </w:tcPr>
          <w:p w14:paraId="1A1641EB" w14:textId="77777777" w:rsidR="005D3585" w:rsidRPr="0073527F" w:rsidRDefault="005D3585" w:rsidP="007918CD">
            <w:pPr>
              <w:spacing w:before="0"/>
              <w:rPr>
                <w:rFonts w:ascii="Arial" w:hAnsi="Arial" w:cs="Arial"/>
              </w:rPr>
            </w:pPr>
            <w:r w:rsidRPr="0073527F">
              <w:rPr>
                <w:rFonts w:ascii="Arial" w:hAnsi="Arial" w:cs="Arial"/>
              </w:rPr>
              <w:t>Internal Review</w:t>
            </w:r>
          </w:p>
        </w:tc>
      </w:tr>
      <w:tr w:rsidR="005D3585" w:rsidRPr="0073527F" w14:paraId="44C25C7A" w14:textId="77777777" w:rsidTr="00E47301">
        <w:trPr>
          <w:trHeight w:val="263"/>
        </w:trPr>
        <w:tc>
          <w:tcPr>
            <w:tcW w:w="3055" w:type="dxa"/>
          </w:tcPr>
          <w:p w14:paraId="00B90228" w14:textId="77777777" w:rsidR="005D3585" w:rsidRPr="0073527F" w:rsidRDefault="005D3585" w:rsidP="007918CD">
            <w:pPr>
              <w:spacing w:before="0"/>
              <w:rPr>
                <w:rFonts w:ascii="Arial" w:hAnsi="Arial" w:cs="Arial"/>
              </w:rPr>
            </w:pPr>
          </w:p>
        </w:tc>
        <w:tc>
          <w:tcPr>
            <w:tcW w:w="2160" w:type="dxa"/>
          </w:tcPr>
          <w:p w14:paraId="549459CC" w14:textId="77777777" w:rsidR="005D3585" w:rsidRPr="0073527F" w:rsidRDefault="005D3585" w:rsidP="007918CD">
            <w:pPr>
              <w:spacing w:before="0"/>
              <w:rPr>
                <w:rFonts w:ascii="Arial" w:hAnsi="Arial" w:cs="Arial"/>
              </w:rPr>
            </w:pPr>
          </w:p>
        </w:tc>
        <w:tc>
          <w:tcPr>
            <w:tcW w:w="4860" w:type="dxa"/>
          </w:tcPr>
          <w:p w14:paraId="5A45D9D3" w14:textId="77777777" w:rsidR="005D3585" w:rsidRPr="0073527F" w:rsidRDefault="005D3585" w:rsidP="007918CD">
            <w:pPr>
              <w:spacing w:before="0"/>
              <w:rPr>
                <w:rFonts w:ascii="Arial" w:hAnsi="Arial" w:cs="Arial"/>
              </w:rPr>
            </w:pPr>
          </w:p>
        </w:tc>
      </w:tr>
      <w:tr w:rsidR="005D3585" w:rsidRPr="0073527F" w14:paraId="5C8E663C" w14:textId="77777777" w:rsidTr="00E47301">
        <w:trPr>
          <w:trHeight w:val="263"/>
        </w:trPr>
        <w:tc>
          <w:tcPr>
            <w:tcW w:w="3055" w:type="dxa"/>
          </w:tcPr>
          <w:p w14:paraId="6F629294" w14:textId="77777777" w:rsidR="005D3585" w:rsidRPr="0073527F" w:rsidRDefault="005D3585" w:rsidP="007918CD">
            <w:pPr>
              <w:spacing w:before="0"/>
              <w:rPr>
                <w:rFonts w:ascii="Arial" w:hAnsi="Arial" w:cs="Arial"/>
              </w:rPr>
            </w:pPr>
          </w:p>
        </w:tc>
        <w:tc>
          <w:tcPr>
            <w:tcW w:w="2160" w:type="dxa"/>
          </w:tcPr>
          <w:p w14:paraId="339E24F0" w14:textId="77777777" w:rsidR="005D3585" w:rsidRPr="0073527F" w:rsidRDefault="005D3585" w:rsidP="007918CD">
            <w:pPr>
              <w:spacing w:before="0"/>
              <w:rPr>
                <w:rFonts w:ascii="Arial" w:hAnsi="Arial" w:cs="Arial"/>
              </w:rPr>
            </w:pPr>
          </w:p>
        </w:tc>
        <w:tc>
          <w:tcPr>
            <w:tcW w:w="4860" w:type="dxa"/>
          </w:tcPr>
          <w:p w14:paraId="54FBD7B0" w14:textId="77777777" w:rsidR="005D3585" w:rsidRPr="0073527F" w:rsidRDefault="005D3585" w:rsidP="007918CD">
            <w:pPr>
              <w:spacing w:before="0"/>
              <w:rPr>
                <w:rFonts w:ascii="Arial" w:hAnsi="Arial" w:cs="Arial"/>
              </w:rPr>
            </w:pPr>
          </w:p>
        </w:tc>
      </w:tr>
      <w:tr w:rsidR="005D3585" w:rsidRPr="0073527F" w14:paraId="21679B24" w14:textId="77777777" w:rsidTr="00E47301">
        <w:trPr>
          <w:trHeight w:val="263"/>
        </w:trPr>
        <w:tc>
          <w:tcPr>
            <w:tcW w:w="3055" w:type="dxa"/>
          </w:tcPr>
          <w:p w14:paraId="5DF4E9D5" w14:textId="77777777" w:rsidR="005D3585" w:rsidRPr="0073527F" w:rsidRDefault="005D3585" w:rsidP="007918CD">
            <w:pPr>
              <w:spacing w:before="0"/>
              <w:rPr>
                <w:rFonts w:ascii="Arial" w:hAnsi="Arial" w:cs="Arial"/>
              </w:rPr>
            </w:pPr>
          </w:p>
        </w:tc>
        <w:tc>
          <w:tcPr>
            <w:tcW w:w="2160" w:type="dxa"/>
          </w:tcPr>
          <w:p w14:paraId="17BB68A6" w14:textId="77777777" w:rsidR="005D3585" w:rsidRPr="0073527F" w:rsidRDefault="005D3585" w:rsidP="007918CD">
            <w:pPr>
              <w:spacing w:before="0"/>
              <w:rPr>
                <w:rFonts w:ascii="Arial" w:hAnsi="Arial" w:cs="Arial"/>
              </w:rPr>
            </w:pPr>
          </w:p>
        </w:tc>
        <w:tc>
          <w:tcPr>
            <w:tcW w:w="4860" w:type="dxa"/>
          </w:tcPr>
          <w:p w14:paraId="0BAA5ABC" w14:textId="77777777" w:rsidR="005D3585" w:rsidRPr="0073527F" w:rsidRDefault="005D3585" w:rsidP="007918CD">
            <w:pPr>
              <w:spacing w:before="0"/>
              <w:rPr>
                <w:rFonts w:ascii="Arial" w:hAnsi="Arial" w:cs="Arial"/>
              </w:rPr>
            </w:pPr>
          </w:p>
        </w:tc>
      </w:tr>
      <w:tr w:rsidR="005D3585" w:rsidRPr="0073527F" w14:paraId="79D2248B" w14:textId="77777777" w:rsidTr="00E47301">
        <w:trPr>
          <w:trHeight w:val="263"/>
        </w:trPr>
        <w:tc>
          <w:tcPr>
            <w:tcW w:w="3055" w:type="dxa"/>
          </w:tcPr>
          <w:p w14:paraId="1EB77A70" w14:textId="77777777" w:rsidR="005D3585" w:rsidRPr="0073527F" w:rsidRDefault="005D3585" w:rsidP="007918CD">
            <w:pPr>
              <w:spacing w:before="0"/>
              <w:rPr>
                <w:rFonts w:ascii="Arial" w:hAnsi="Arial" w:cs="Arial"/>
              </w:rPr>
            </w:pPr>
          </w:p>
        </w:tc>
        <w:tc>
          <w:tcPr>
            <w:tcW w:w="2160" w:type="dxa"/>
          </w:tcPr>
          <w:p w14:paraId="7FE0E3AA" w14:textId="77777777" w:rsidR="005D3585" w:rsidRPr="0073527F" w:rsidRDefault="005D3585" w:rsidP="007918CD">
            <w:pPr>
              <w:spacing w:before="0"/>
              <w:rPr>
                <w:rFonts w:ascii="Arial" w:hAnsi="Arial" w:cs="Arial"/>
              </w:rPr>
            </w:pPr>
          </w:p>
        </w:tc>
        <w:tc>
          <w:tcPr>
            <w:tcW w:w="4860" w:type="dxa"/>
          </w:tcPr>
          <w:p w14:paraId="718AEDCF" w14:textId="77777777" w:rsidR="005D3585" w:rsidRPr="0073527F" w:rsidRDefault="005D3585" w:rsidP="007918CD">
            <w:pPr>
              <w:spacing w:before="0"/>
              <w:rPr>
                <w:rFonts w:ascii="Arial" w:hAnsi="Arial" w:cs="Arial"/>
              </w:rPr>
            </w:pPr>
          </w:p>
        </w:tc>
      </w:tr>
      <w:tr w:rsidR="005D3585" w:rsidRPr="0073527F" w14:paraId="58924823" w14:textId="77777777" w:rsidTr="00E47301">
        <w:trPr>
          <w:trHeight w:val="263"/>
        </w:trPr>
        <w:tc>
          <w:tcPr>
            <w:tcW w:w="3055" w:type="dxa"/>
          </w:tcPr>
          <w:p w14:paraId="0DD0DC90" w14:textId="77777777" w:rsidR="005D3585" w:rsidRPr="0073527F" w:rsidRDefault="005D3585" w:rsidP="007918CD">
            <w:pPr>
              <w:spacing w:before="0"/>
              <w:rPr>
                <w:rFonts w:ascii="Arial" w:hAnsi="Arial" w:cs="Arial"/>
              </w:rPr>
            </w:pPr>
          </w:p>
        </w:tc>
        <w:tc>
          <w:tcPr>
            <w:tcW w:w="2160" w:type="dxa"/>
          </w:tcPr>
          <w:p w14:paraId="20AA41BA" w14:textId="77777777" w:rsidR="005D3585" w:rsidRPr="0073527F" w:rsidRDefault="005D3585" w:rsidP="007918CD">
            <w:pPr>
              <w:spacing w:before="0"/>
              <w:rPr>
                <w:rFonts w:ascii="Arial" w:hAnsi="Arial" w:cs="Arial"/>
              </w:rPr>
            </w:pPr>
          </w:p>
        </w:tc>
        <w:tc>
          <w:tcPr>
            <w:tcW w:w="4860" w:type="dxa"/>
          </w:tcPr>
          <w:p w14:paraId="3EA84600" w14:textId="77777777" w:rsidR="005D3585" w:rsidRPr="0073527F" w:rsidRDefault="005D3585" w:rsidP="007918CD">
            <w:pPr>
              <w:spacing w:before="0"/>
              <w:rPr>
                <w:rFonts w:ascii="Arial" w:hAnsi="Arial" w:cs="Arial"/>
              </w:rPr>
            </w:pPr>
          </w:p>
        </w:tc>
      </w:tr>
      <w:tr w:rsidR="005D3585" w:rsidRPr="0073527F" w14:paraId="738EB392" w14:textId="77777777" w:rsidTr="00E47301">
        <w:trPr>
          <w:trHeight w:val="263"/>
        </w:trPr>
        <w:tc>
          <w:tcPr>
            <w:tcW w:w="3055" w:type="dxa"/>
          </w:tcPr>
          <w:p w14:paraId="7EE65442" w14:textId="77777777" w:rsidR="005D3585" w:rsidRPr="0073527F" w:rsidRDefault="005D3585" w:rsidP="007918CD">
            <w:pPr>
              <w:spacing w:before="0"/>
              <w:rPr>
                <w:rFonts w:ascii="Arial" w:hAnsi="Arial" w:cs="Arial"/>
              </w:rPr>
            </w:pPr>
          </w:p>
        </w:tc>
        <w:tc>
          <w:tcPr>
            <w:tcW w:w="2160" w:type="dxa"/>
          </w:tcPr>
          <w:p w14:paraId="653B573E" w14:textId="77777777" w:rsidR="005D3585" w:rsidRPr="0073527F" w:rsidRDefault="005D3585" w:rsidP="007918CD">
            <w:pPr>
              <w:spacing w:before="0"/>
              <w:rPr>
                <w:rFonts w:ascii="Arial" w:hAnsi="Arial" w:cs="Arial"/>
              </w:rPr>
            </w:pPr>
          </w:p>
        </w:tc>
        <w:tc>
          <w:tcPr>
            <w:tcW w:w="4860" w:type="dxa"/>
          </w:tcPr>
          <w:p w14:paraId="308EDBB0" w14:textId="77777777" w:rsidR="005D3585" w:rsidRPr="0073527F" w:rsidRDefault="005D3585" w:rsidP="007918CD">
            <w:pPr>
              <w:spacing w:before="0"/>
              <w:rPr>
                <w:rFonts w:ascii="Arial" w:hAnsi="Arial" w:cs="Arial"/>
              </w:rPr>
            </w:pPr>
          </w:p>
        </w:tc>
      </w:tr>
    </w:tbl>
    <w:p w14:paraId="39FED38C" w14:textId="77777777" w:rsidR="002435D9" w:rsidRPr="00F173D9" w:rsidRDefault="002435D9" w:rsidP="005D3585">
      <w:pPr>
        <w:spacing w:before="120" w:after="120" w:line="240" w:lineRule="auto"/>
        <w:rPr>
          <w:rFonts w:ascii="Arial" w:hAnsi="Arial" w:cs="Arial"/>
        </w:rPr>
      </w:pPr>
    </w:p>
    <w:sectPr w:rsidR="002435D9" w:rsidRPr="00F173D9" w:rsidSect="00F173D9">
      <w:headerReference w:type="default" r:id="rId29"/>
      <w:footerReference w:type="default" r:id="rId30"/>
      <w:pgSz w:w="12240" w:h="15840"/>
      <w:pgMar w:top="1440" w:right="1080" w:bottom="1440" w:left="108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DBFD" w14:textId="77777777" w:rsidR="00A86C48" w:rsidRDefault="00A86C48" w:rsidP="00A86C48">
      <w:pPr>
        <w:spacing w:after="0" w:line="240" w:lineRule="auto"/>
      </w:pPr>
      <w:r>
        <w:separator/>
      </w:r>
    </w:p>
  </w:endnote>
  <w:endnote w:type="continuationSeparator" w:id="0">
    <w:p w14:paraId="501292BB" w14:textId="77777777" w:rsidR="00A86C48" w:rsidRDefault="00A86C48" w:rsidP="00A8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A685" w14:textId="64DA6131" w:rsidR="00F173D9" w:rsidRPr="00F173D9" w:rsidRDefault="00F173D9" w:rsidP="00F173D9">
    <w:pPr>
      <w:pStyle w:val="Footer"/>
      <w:contextualSpacing/>
      <w:jc w:val="center"/>
      <w:rPr>
        <w:sz w:val="20"/>
        <w:szCs w:val="20"/>
      </w:rPr>
    </w:pPr>
    <w:r w:rsidRPr="00F173D9">
      <w:rPr>
        <w:sz w:val="20"/>
        <w:szCs w:val="20"/>
      </w:rPr>
      <w:t>Printed copies are uncontrolled and may not reflect current policy. See OEHS website for the most up-to-date version.</w:t>
    </w:r>
  </w:p>
  <w:p w14:paraId="7EFE12DF" w14:textId="6445CD1B" w:rsidR="00F173D9" w:rsidRPr="00F173D9" w:rsidRDefault="00F173D9" w:rsidP="00F173D9">
    <w:pPr>
      <w:pStyle w:val="Footer"/>
      <w:contextualSpacing/>
      <w:jc w:val="center"/>
    </w:pPr>
    <w:r>
      <w:rPr>
        <w:sz w:val="18"/>
        <w:szCs w:val="18"/>
      </w:rPr>
      <w:t xml:space="preserve">Office of Environmental Health &amp; Safety (OEHS) - </w:t>
    </w:r>
    <w:r w:rsidRPr="00FA591B">
      <w:rPr>
        <w:sz w:val="18"/>
        <w:szCs w:val="18"/>
      </w:rPr>
      <w:t>5425 Woodward, Suite 300</w:t>
    </w:r>
    <w:r>
      <w:rPr>
        <w:sz w:val="18"/>
        <w:szCs w:val="18"/>
      </w:rPr>
      <w:t xml:space="preserve">; </w:t>
    </w:r>
    <w:r w:rsidRPr="00FA591B">
      <w:rPr>
        <w:sz w:val="18"/>
        <w:szCs w:val="18"/>
      </w:rPr>
      <w:t>Detroit Michigan 48202</w:t>
    </w:r>
    <w:r>
      <w:rPr>
        <w:sz w:val="18"/>
        <w:szCs w:val="18"/>
      </w:rPr>
      <w:t xml:space="preserve">; </w:t>
    </w:r>
    <w:r w:rsidRPr="00FA591B">
      <w:rPr>
        <w:sz w:val="18"/>
        <w:szCs w:val="18"/>
      </w:rPr>
      <w:t>(313) 577-1200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3CBF" w14:textId="77777777" w:rsidR="00A86C48" w:rsidRDefault="00A86C48" w:rsidP="00A86C48">
      <w:pPr>
        <w:spacing w:after="0" w:line="240" w:lineRule="auto"/>
      </w:pPr>
      <w:r>
        <w:separator/>
      </w:r>
    </w:p>
  </w:footnote>
  <w:footnote w:type="continuationSeparator" w:id="0">
    <w:p w14:paraId="02AB1810" w14:textId="77777777" w:rsidR="00A86C48" w:rsidRDefault="00A86C48" w:rsidP="00A8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32AE" w14:textId="52FB1E9C" w:rsidR="00F173D9" w:rsidRPr="00F173D9" w:rsidRDefault="00F173D9" w:rsidP="0069190B">
    <w:pPr>
      <w:pStyle w:val="Header"/>
      <w:tabs>
        <w:tab w:val="clear" w:pos="4680"/>
        <w:tab w:val="center" w:pos="5220"/>
      </w:tabs>
      <w:jc w:val="center"/>
      <w:rPr>
        <w:sz w:val="20"/>
        <w:szCs w:val="20"/>
      </w:rPr>
    </w:pPr>
    <w:r w:rsidRPr="00F173D9">
      <w:rPr>
        <w:rFonts w:ascii="Helvetica" w:hAnsi="Helvetica"/>
        <w:noProof/>
        <w:color w:val="0A483F"/>
        <w:sz w:val="20"/>
        <w:szCs w:val="20"/>
      </w:rPr>
      <w:drawing>
        <wp:inline distT="0" distB="0" distL="0" distR="0" wp14:anchorId="672F0DB1" wp14:editId="132D2A3A">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Pr="00F173D9">
      <w:rPr>
        <w:sz w:val="20"/>
        <w:szCs w:val="20"/>
      </w:rPr>
      <w:tab/>
    </w:r>
    <w:r w:rsidRPr="00F173D9">
      <w:rPr>
        <w:rStyle w:val="PageNumber"/>
        <w:rFonts w:ascii="Arial" w:eastAsia="Avenir LT Std 35 Light" w:hAnsi="Arial" w:cs="Arial"/>
        <w:b/>
        <w:bCs/>
        <w:sz w:val="20"/>
        <w:szCs w:val="20"/>
      </w:rPr>
      <w:t>CHEMICALLY CONTAMINATED LAB WASTE</w:t>
    </w:r>
    <w:r w:rsidR="0069190B">
      <w:rPr>
        <w:rStyle w:val="PageNumber"/>
        <w:rFonts w:ascii="Arial" w:eastAsia="Avenir LT Std 35 Light" w:hAnsi="Arial" w:cs="Arial"/>
        <w:b/>
        <w:bCs/>
        <w:sz w:val="20"/>
        <w:szCs w:val="20"/>
      </w:rPr>
      <w:t xml:space="preserve"> MANAGEMENT</w:t>
    </w:r>
    <w:r w:rsidRPr="00F173D9">
      <w:rPr>
        <w:sz w:val="20"/>
        <w:szCs w:val="20"/>
      </w:rPr>
      <w:tab/>
    </w:r>
    <w:r w:rsidRPr="00F173D9">
      <w:rPr>
        <w:noProof/>
        <w:sz w:val="20"/>
        <w:szCs w:val="20"/>
      </w:rPr>
      <w:drawing>
        <wp:inline distT="0" distB="0" distL="0" distR="0" wp14:anchorId="46B9AE43" wp14:editId="5C5F2D36">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p w14:paraId="50E1EF03" w14:textId="525CDB07" w:rsidR="00A86C48" w:rsidRPr="00F173D9" w:rsidRDefault="00F173D9" w:rsidP="00F173D9">
    <w:pPr>
      <w:pStyle w:val="Header"/>
      <w:pBdr>
        <w:bottom w:val="single" w:sz="12" w:space="1" w:color="auto"/>
      </w:pBdr>
      <w:spacing w:after="120"/>
      <w:jc w:val="center"/>
      <w:rPr>
        <w:rFonts w:ascii="Arial" w:hAnsi="Arial" w:cs="Arial"/>
        <w:sz w:val="20"/>
        <w:szCs w:val="20"/>
      </w:rPr>
    </w:pPr>
    <w:r w:rsidRPr="00F173D9">
      <w:rPr>
        <w:rStyle w:val="PageNumber"/>
        <w:rFonts w:ascii="Arial" w:eastAsia="Avenir LT Std 35 Light" w:hAnsi="Arial" w:cs="Arial"/>
        <w:b/>
        <w:bCs/>
        <w:sz w:val="20"/>
        <w:szCs w:val="20"/>
      </w:rPr>
      <w:t xml:space="preserve">Effective Date: </w:t>
    </w:r>
    <w:r w:rsidR="00E47301">
      <w:rPr>
        <w:rStyle w:val="PageNumber"/>
        <w:rFonts w:ascii="Arial" w:eastAsia="Avenir LT Std 35 Light" w:hAnsi="Arial" w:cs="Arial"/>
        <w:b/>
        <w:bCs/>
        <w:sz w:val="20"/>
        <w:szCs w:val="20"/>
      </w:rPr>
      <w:t xml:space="preserve">January 22, </w:t>
    </w:r>
    <w:proofErr w:type="gramStart"/>
    <w:r w:rsidR="00E47301">
      <w:rPr>
        <w:rStyle w:val="PageNumber"/>
        <w:rFonts w:ascii="Arial" w:eastAsia="Avenir LT Std 35 Light" w:hAnsi="Arial" w:cs="Arial"/>
        <w:b/>
        <w:bCs/>
        <w:sz w:val="20"/>
        <w:szCs w:val="20"/>
      </w:rPr>
      <w:t>2024</w:t>
    </w:r>
    <w:proofErr w:type="gramEnd"/>
    <w:r w:rsidRPr="00F173D9">
      <w:rPr>
        <w:rStyle w:val="PageNumber"/>
        <w:rFonts w:ascii="Arial" w:eastAsia="Avenir LT Std 35 Light" w:hAnsi="Arial" w:cs="Arial"/>
        <w:b/>
        <w:bCs/>
        <w:sz w:val="20"/>
        <w:szCs w:val="20"/>
      </w:rPr>
      <w:tab/>
    </w:r>
    <w:r w:rsidR="00E47301">
      <w:rPr>
        <w:rStyle w:val="PageNumber"/>
        <w:rFonts w:ascii="Arial" w:eastAsia="Avenir LT Std 35 Light" w:hAnsi="Arial" w:cs="Arial"/>
        <w:b/>
        <w:bCs/>
        <w:sz w:val="20"/>
        <w:szCs w:val="20"/>
      </w:rPr>
      <w:tab/>
    </w:r>
    <w:r w:rsidRPr="00F173D9">
      <w:rPr>
        <w:rStyle w:val="PageNumber"/>
        <w:rFonts w:ascii="Arial" w:eastAsia="Avenir LT Std 35 Light" w:hAnsi="Arial" w:cs="Arial"/>
        <w:b/>
        <w:bCs/>
        <w:sz w:val="20"/>
        <w:szCs w:val="20"/>
      </w:rPr>
      <w:t xml:space="preserve">Revision Date: </w:t>
    </w:r>
    <w:r w:rsidR="00E47301">
      <w:rPr>
        <w:rStyle w:val="PageNumber"/>
        <w:rFonts w:ascii="Arial" w:eastAsia="Avenir LT Std 35 Light" w:hAnsi="Arial" w:cs="Arial"/>
        <w:b/>
        <w:bCs/>
        <w:sz w:val="20"/>
        <w:szCs w:val="20"/>
      </w:rPr>
      <w:t>January 22,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3FE"/>
    <w:multiLevelType w:val="hybridMultilevel"/>
    <w:tmpl w:val="FE627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CA0"/>
    <w:multiLevelType w:val="hybridMultilevel"/>
    <w:tmpl w:val="2D380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06D6B"/>
    <w:multiLevelType w:val="hybridMultilevel"/>
    <w:tmpl w:val="DDB03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42DD9"/>
    <w:multiLevelType w:val="hybridMultilevel"/>
    <w:tmpl w:val="493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671C6"/>
    <w:multiLevelType w:val="hybridMultilevel"/>
    <w:tmpl w:val="EC4A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C145D"/>
    <w:multiLevelType w:val="hybridMultilevel"/>
    <w:tmpl w:val="796C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66391"/>
    <w:multiLevelType w:val="hybridMultilevel"/>
    <w:tmpl w:val="0A60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40DA5"/>
    <w:multiLevelType w:val="hybridMultilevel"/>
    <w:tmpl w:val="5E80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87198"/>
    <w:multiLevelType w:val="hybridMultilevel"/>
    <w:tmpl w:val="3800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6375B"/>
    <w:multiLevelType w:val="hybridMultilevel"/>
    <w:tmpl w:val="D6FC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A0678"/>
    <w:multiLevelType w:val="hybridMultilevel"/>
    <w:tmpl w:val="D7FE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31CD6"/>
    <w:multiLevelType w:val="hybridMultilevel"/>
    <w:tmpl w:val="EF46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77A36"/>
    <w:multiLevelType w:val="hybridMultilevel"/>
    <w:tmpl w:val="778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21D52"/>
    <w:multiLevelType w:val="hybridMultilevel"/>
    <w:tmpl w:val="0C38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6556"/>
    <w:multiLevelType w:val="hybridMultilevel"/>
    <w:tmpl w:val="B768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368A0"/>
    <w:multiLevelType w:val="hybridMultilevel"/>
    <w:tmpl w:val="4274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F4D2E"/>
    <w:multiLevelType w:val="hybridMultilevel"/>
    <w:tmpl w:val="237C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16FBD"/>
    <w:multiLevelType w:val="hybridMultilevel"/>
    <w:tmpl w:val="01268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353BC"/>
    <w:multiLevelType w:val="hybridMultilevel"/>
    <w:tmpl w:val="78746CE4"/>
    <w:lvl w:ilvl="0" w:tplc="8FAE89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F137F"/>
    <w:multiLevelType w:val="hybridMultilevel"/>
    <w:tmpl w:val="484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36FB0"/>
    <w:multiLevelType w:val="hybridMultilevel"/>
    <w:tmpl w:val="F9561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036732">
    <w:abstractNumId w:val="19"/>
  </w:num>
  <w:num w:numId="2" w16cid:durableId="997541674">
    <w:abstractNumId w:val="11"/>
  </w:num>
  <w:num w:numId="3" w16cid:durableId="1042053446">
    <w:abstractNumId w:val="10"/>
  </w:num>
  <w:num w:numId="4" w16cid:durableId="358749877">
    <w:abstractNumId w:val="8"/>
  </w:num>
  <w:num w:numId="5" w16cid:durableId="1713385512">
    <w:abstractNumId w:val="3"/>
  </w:num>
  <w:num w:numId="6" w16cid:durableId="807167094">
    <w:abstractNumId w:val="16"/>
  </w:num>
  <w:num w:numId="7" w16cid:durableId="1693608125">
    <w:abstractNumId w:val="14"/>
  </w:num>
  <w:num w:numId="8" w16cid:durableId="585964411">
    <w:abstractNumId w:val="0"/>
  </w:num>
  <w:num w:numId="9" w16cid:durableId="1082264007">
    <w:abstractNumId w:val="13"/>
  </w:num>
  <w:num w:numId="10" w16cid:durableId="1030644012">
    <w:abstractNumId w:val="6"/>
  </w:num>
  <w:num w:numId="11" w16cid:durableId="867910959">
    <w:abstractNumId w:val="17"/>
  </w:num>
  <w:num w:numId="12" w16cid:durableId="17433988">
    <w:abstractNumId w:val="15"/>
  </w:num>
  <w:num w:numId="13" w16cid:durableId="2123264902">
    <w:abstractNumId w:val="5"/>
  </w:num>
  <w:num w:numId="14" w16cid:durableId="683870613">
    <w:abstractNumId w:val="9"/>
  </w:num>
  <w:num w:numId="15" w16cid:durableId="1105005979">
    <w:abstractNumId w:val="7"/>
  </w:num>
  <w:num w:numId="16" w16cid:durableId="190999129">
    <w:abstractNumId w:val="4"/>
  </w:num>
  <w:num w:numId="17" w16cid:durableId="285938901">
    <w:abstractNumId w:val="12"/>
  </w:num>
  <w:num w:numId="18" w16cid:durableId="1103302920">
    <w:abstractNumId w:val="1"/>
  </w:num>
  <w:num w:numId="19" w16cid:durableId="364865109">
    <w:abstractNumId w:val="2"/>
  </w:num>
  <w:num w:numId="20" w16cid:durableId="611203020">
    <w:abstractNumId w:val="18"/>
  </w:num>
  <w:num w:numId="21" w16cid:durableId="56402369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48"/>
    <w:rsid w:val="0002465D"/>
    <w:rsid w:val="00066C1B"/>
    <w:rsid w:val="00072097"/>
    <w:rsid w:val="0008067A"/>
    <w:rsid w:val="000D1EB1"/>
    <w:rsid w:val="000E65C6"/>
    <w:rsid w:val="000E69A1"/>
    <w:rsid w:val="00106A12"/>
    <w:rsid w:val="0014118A"/>
    <w:rsid w:val="00147A12"/>
    <w:rsid w:val="00184935"/>
    <w:rsid w:val="00195DFA"/>
    <w:rsid w:val="001C67D1"/>
    <w:rsid w:val="001E7309"/>
    <w:rsid w:val="002139D4"/>
    <w:rsid w:val="002435D9"/>
    <w:rsid w:val="00275F10"/>
    <w:rsid w:val="002A4700"/>
    <w:rsid w:val="00302033"/>
    <w:rsid w:val="003151FD"/>
    <w:rsid w:val="00343012"/>
    <w:rsid w:val="003474AA"/>
    <w:rsid w:val="0035510D"/>
    <w:rsid w:val="00360EDD"/>
    <w:rsid w:val="003800CF"/>
    <w:rsid w:val="003811E8"/>
    <w:rsid w:val="003C07F1"/>
    <w:rsid w:val="003E5DCA"/>
    <w:rsid w:val="00403FEE"/>
    <w:rsid w:val="00427A5C"/>
    <w:rsid w:val="0044495C"/>
    <w:rsid w:val="004460C4"/>
    <w:rsid w:val="00463128"/>
    <w:rsid w:val="00495866"/>
    <w:rsid w:val="004C35E7"/>
    <w:rsid w:val="00525743"/>
    <w:rsid w:val="005365ED"/>
    <w:rsid w:val="00550399"/>
    <w:rsid w:val="005B0B58"/>
    <w:rsid w:val="005B2107"/>
    <w:rsid w:val="005B49B4"/>
    <w:rsid w:val="005D3585"/>
    <w:rsid w:val="00606B4C"/>
    <w:rsid w:val="0061349B"/>
    <w:rsid w:val="006417C0"/>
    <w:rsid w:val="006500F5"/>
    <w:rsid w:val="0065349E"/>
    <w:rsid w:val="00676228"/>
    <w:rsid w:val="0069190B"/>
    <w:rsid w:val="006A6AA3"/>
    <w:rsid w:val="006B63C6"/>
    <w:rsid w:val="006C4534"/>
    <w:rsid w:val="00701605"/>
    <w:rsid w:val="0073735F"/>
    <w:rsid w:val="007740E9"/>
    <w:rsid w:val="00777D55"/>
    <w:rsid w:val="007A425B"/>
    <w:rsid w:val="007B04E3"/>
    <w:rsid w:val="007C75AA"/>
    <w:rsid w:val="007D29DF"/>
    <w:rsid w:val="00814CF5"/>
    <w:rsid w:val="00842CB9"/>
    <w:rsid w:val="00850247"/>
    <w:rsid w:val="00852AB7"/>
    <w:rsid w:val="0091725F"/>
    <w:rsid w:val="00931581"/>
    <w:rsid w:val="00931DA5"/>
    <w:rsid w:val="009509C4"/>
    <w:rsid w:val="00972752"/>
    <w:rsid w:val="009C1607"/>
    <w:rsid w:val="00A605C9"/>
    <w:rsid w:val="00A86C48"/>
    <w:rsid w:val="00A91B29"/>
    <w:rsid w:val="00AC365F"/>
    <w:rsid w:val="00AF56EF"/>
    <w:rsid w:val="00B1192C"/>
    <w:rsid w:val="00B1623A"/>
    <w:rsid w:val="00B51B90"/>
    <w:rsid w:val="00B7601D"/>
    <w:rsid w:val="00B80E29"/>
    <w:rsid w:val="00BB79D7"/>
    <w:rsid w:val="00BC4568"/>
    <w:rsid w:val="00BD53A8"/>
    <w:rsid w:val="00BF3A73"/>
    <w:rsid w:val="00C55542"/>
    <w:rsid w:val="00C718B3"/>
    <w:rsid w:val="00C83B46"/>
    <w:rsid w:val="00CB110E"/>
    <w:rsid w:val="00CF3284"/>
    <w:rsid w:val="00D142EB"/>
    <w:rsid w:val="00D20431"/>
    <w:rsid w:val="00D42B7B"/>
    <w:rsid w:val="00D43900"/>
    <w:rsid w:val="00D52C08"/>
    <w:rsid w:val="00DC16AB"/>
    <w:rsid w:val="00DE0C17"/>
    <w:rsid w:val="00DE214E"/>
    <w:rsid w:val="00E47301"/>
    <w:rsid w:val="00EB226E"/>
    <w:rsid w:val="00F173D9"/>
    <w:rsid w:val="00F4068E"/>
    <w:rsid w:val="00F93934"/>
    <w:rsid w:val="00FB5645"/>
    <w:rsid w:val="00FC07E1"/>
    <w:rsid w:val="00FD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1E0E83"/>
  <w15:chartTrackingRefBased/>
  <w15:docId w15:val="{BAF8CA33-5BC6-45A1-B39C-90C6D125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48"/>
    <w:rPr>
      <w:kern w:val="0"/>
      <w14:ligatures w14:val="none"/>
    </w:rPr>
  </w:style>
  <w:style w:type="paragraph" w:styleId="Heading1">
    <w:name w:val="heading 1"/>
    <w:basedOn w:val="Normal"/>
    <w:next w:val="Normal"/>
    <w:link w:val="Heading1Char"/>
    <w:uiPriority w:val="9"/>
    <w:qFormat/>
    <w:rsid w:val="00A86C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C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2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6C48"/>
    <w:pPr>
      <w:tabs>
        <w:tab w:val="center" w:pos="4680"/>
        <w:tab w:val="right" w:pos="9360"/>
      </w:tabs>
      <w:spacing w:after="0" w:line="240" w:lineRule="auto"/>
    </w:pPr>
  </w:style>
  <w:style w:type="character" w:customStyle="1" w:styleId="HeaderChar">
    <w:name w:val="Header Char"/>
    <w:basedOn w:val="DefaultParagraphFont"/>
    <w:link w:val="Header"/>
    <w:rsid w:val="00A86C48"/>
    <w:rPr>
      <w:kern w:val="0"/>
      <w14:ligatures w14:val="none"/>
    </w:rPr>
  </w:style>
  <w:style w:type="paragraph" w:styleId="Footer">
    <w:name w:val="footer"/>
    <w:basedOn w:val="Normal"/>
    <w:link w:val="FooterChar"/>
    <w:uiPriority w:val="99"/>
    <w:unhideWhenUsed/>
    <w:rsid w:val="00A86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C48"/>
    <w:rPr>
      <w:kern w:val="0"/>
      <w14:ligatures w14:val="none"/>
    </w:rPr>
  </w:style>
  <w:style w:type="character" w:customStyle="1" w:styleId="Heading1Char">
    <w:name w:val="Heading 1 Char"/>
    <w:basedOn w:val="DefaultParagraphFont"/>
    <w:link w:val="Heading1"/>
    <w:uiPriority w:val="9"/>
    <w:rsid w:val="00A86C4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86C4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BF3A73"/>
    <w:pPr>
      <w:ind w:left="720"/>
      <w:contextualSpacing/>
    </w:pPr>
  </w:style>
  <w:style w:type="character" w:styleId="Hyperlink">
    <w:name w:val="Hyperlink"/>
    <w:basedOn w:val="DefaultParagraphFont"/>
    <w:uiPriority w:val="99"/>
    <w:unhideWhenUsed/>
    <w:rsid w:val="00BF3A73"/>
    <w:rPr>
      <w:color w:val="0563C1" w:themeColor="hyperlink"/>
      <w:u w:val="single"/>
    </w:rPr>
  </w:style>
  <w:style w:type="character" w:styleId="UnresolvedMention">
    <w:name w:val="Unresolved Mention"/>
    <w:basedOn w:val="DefaultParagraphFont"/>
    <w:uiPriority w:val="99"/>
    <w:semiHidden/>
    <w:unhideWhenUsed/>
    <w:rsid w:val="00BF3A73"/>
    <w:rPr>
      <w:color w:val="605E5C"/>
      <w:shd w:val="clear" w:color="auto" w:fill="E1DFDD"/>
    </w:rPr>
  </w:style>
  <w:style w:type="character" w:styleId="FollowedHyperlink">
    <w:name w:val="FollowedHyperlink"/>
    <w:basedOn w:val="DefaultParagraphFont"/>
    <w:uiPriority w:val="99"/>
    <w:semiHidden/>
    <w:unhideWhenUsed/>
    <w:rsid w:val="00B7601D"/>
    <w:rPr>
      <w:color w:val="954F72" w:themeColor="followedHyperlink"/>
      <w:u w:val="single"/>
    </w:rPr>
  </w:style>
  <w:style w:type="paragraph" w:styleId="Title">
    <w:name w:val="Title"/>
    <w:basedOn w:val="Normal"/>
    <w:next w:val="Normal"/>
    <w:link w:val="TitleChar"/>
    <w:uiPriority w:val="10"/>
    <w:qFormat/>
    <w:rsid w:val="00931D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DA5"/>
    <w:rPr>
      <w:rFonts w:asciiTheme="majorHAnsi" w:eastAsiaTheme="majorEastAsia" w:hAnsiTheme="majorHAnsi" w:cstheme="majorBidi"/>
      <w:spacing w:val="-10"/>
      <w:kern w:val="28"/>
      <w:sz w:val="56"/>
      <w:szCs w:val="56"/>
      <w14:ligatures w14:val="none"/>
    </w:rPr>
  </w:style>
  <w:style w:type="character" w:styleId="PageNumber">
    <w:name w:val="page number"/>
    <w:rsid w:val="00F173D9"/>
    <w:rPr>
      <w:lang w:val="en-US"/>
    </w:rPr>
  </w:style>
  <w:style w:type="table" w:styleId="TableGrid">
    <w:name w:val="Table Grid"/>
    <w:basedOn w:val="TableNormal"/>
    <w:uiPriority w:val="39"/>
    <w:rsid w:val="005D3585"/>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581"/>
    <w:rPr>
      <w:sz w:val="16"/>
      <w:szCs w:val="16"/>
    </w:rPr>
  </w:style>
  <w:style w:type="paragraph" w:styleId="CommentText">
    <w:name w:val="annotation text"/>
    <w:basedOn w:val="Normal"/>
    <w:link w:val="CommentTextChar"/>
    <w:uiPriority w:val="99"/>
    <w:unhideWhenUsed/>
    <w:rsid w:val="00931581"/>
    <w:pPr>
      <w:spacing w:line="240" w:lineRule="auto"/>
    </w:pPr>
    <w:rPr>
      <w:sz w:val="20"/>
      <w:szCs w:val="20"/>
    </w:rPr>
  </w:style>
  <w:style w:type="character" w:customStyle="1" w:styleId="CommentTextChar">
    <w:name w:val="Comment Text Char"/>
    <w:basedOn w:val="DefaultParagraphFont"/>
    <w:link w:val="CommentText"/>
    <w:uiPriority w:val="99"/>
    <w:rsid w:val="009315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1581"/>
    <w:rPr>
      <w:b/>
      <w:bCs/>
    </w:rPr>
  </w:style>
  <w:style w:type="character" w:customStyle="1" w:styleId="CommentSubjectChar">
    <w:name w:val="Comment Subject Char"/>
    <w:basedOn w:val="CommentTextChar"/>
    <w:link w:val="CommentSubject"/>
    <w:uiPriority w:val="99"/>
    <w:semiHidden/>
    <w:rsid w:val="00931581"/>
    <w:rPr>
      <w:b/>
      <w:bCs/>
      <w:kern w:val="0"/>
      <w:sz w:val="20"/>
      <w:szCs w:val="20"/>
      <w14:ligatures w14:val="none"/>
    </w:rPr>
  </w:style>
  <w:style w:type="paragraph" w:customStyle="1" w:styleId="msonormal0">
    <w:name w:val="msonormal"/>
    <w:basedOn w:val="Normal"/>
    <w:rsid w:val="007740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74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740E9"/>
  </w:style>
  <w:style w:type="character" w:customStyle="1" w:styleId="normaltextrun">
    <w:name w:val="normaltextrun"/>
    <w:basedOn w:val="DefaultParagraphFont"/>
    <w:rsid w:val="007740E9"/>
  </w:style>
  <w:style w:type="character" w:customStyle="1" w:styleId="eop">
    <w:name w:val="eop"/>
    <w:basedOn w:val="DefaultParagraphFont"/>
    <w:rsid w:val="007740E9"/>
  </w:style>
  <w:style w:type="character" w:customStyle="1" w:styleId="fieldrange">
    <w:name w:val="fieldrange"/>
    <w:basedOn w:val="DefaultParagraphFont"/>
    <w:rsid w:val="007740E9"/>
  </w:style>
  <w:style w:type="character" w:customStyle="1" w:styleId="scxw5772713">
    <w:name w:val="scxw5772713"/>
    <w:basedOn w:val="DefaultParagraphFont"/>
    <w:rsid w:val="007740E9"/>
  </w:style>
  <w:style w:type="character" w:customStyle="1" w:styleId="wacimagecontainer">
    <w:name w:val="wacimagecontainer"/>
    <w:basedOn w:val="DefaultParagraphFont"/>
    <w:rsid w:val="007740E9"/>
  </w:style>
  <w:style w:type="character" w:customStyle="1" w:styleId="wacimageborder">
    <w:name w:val="wacimageborder"/>
    <w:basedOn w:val="DefaultParagraphFont"/>
    <w:rsid w:val="007740E9"/>
  </w:style>
  <w:style w:type="paragraph" w:customStyle="1" w:styleId="outlineelement">
    <w:name w:val="outlineelement"/>
    <w:basedOn w:val="Normal"/>
    <w:rsid w:val="007740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42E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2966">
      <w:bodyDiv w:val="1"/>
      <w:marLeft w:val="0"/>
      <w:marRight w:val="0"/>
      <w:marTop w:val="0"/>
      <w:marBottom w:val="0"/>
      <w:divBdr>
        <w:top w:val="none" w:sz="0" w:space="0" w:color="auto"/>
        <w:left w:val="none" w:sz="0" w:space="0" w:color="auto"/>
        <w:bottom w:val="none" w:sz="0" w:space="0" w:color="auto"/>
        <w:right w:val="none" w:sz="0" w:space="0" w:color="auto"/>
      </w:divBdr>
      <w:divsChild>
        <w:div w:id="876893273">
          <w:marLeft w:val="0"/>
          <w:marRight w:val="0"/>
          <w:marTop w:val="0"/>
          <w:marBottom w:val="0"/>
          <w:divBdr>
            <w:top w:val="none" w:sz="0" w:space="0" w:color="auto"/>
            <w:left w:val="none" w:sz="0" w:space="0" w:color="auto"/>
            <w:bottom w:val="none" w:sz="0" w:space="0" w:color="auto"/>
            <w:right w:val="none" w:sz="0" w:space="0" w:color="auto"/>
          </w:divBdr>
          <w:divsChild>
            <w:div w:id="1762215620">
              <w:marLeft w:val="0"/>
              <w:marRight w:val="0"/>
              <w:marTop w:val="0"/>
              <w:marBottom w:val="0"/>
              <w:divBdr>
                <w:top w:val="none" w:sz="0" w:space="0" w:color="auto"/>
                <w:left w:val="none" w:sz="0" w:space="0" w:color="auto"/>
                <w:bottom w:val="none" w:sz="0" w:space="0" w:color="auto"/>
                <w:right w:val="none" w:sz="0" w:space="0" w:color="auto"/>
              </w:divBdr>
            </w:div>
            <w:div w:id="1589342134">
              <w:marLeft w:val="0"/>
              <w:marRight w:val="0"/>
              <w:marTop w:val="0"/>
              <w:marBottom w:val="0"/>
              <w:divBdr>
                <w:top w:val="none" w:sz="0" w:space="0" w:color="auto"/>
                <w:left w:val="none" w:sz="0" w:space="0" w:color="auto"/>
                <w:bottom w:val="none" w:sz="0" w:space="0" w:color="auto"/>
                <w:right w:val="none" w:sz="0" w:space="0" w:color="auto"/>
              </w:divBdr>
            </w:div>
            <w:div w:id="1281959135">
              <w:marLeft w:val="0"/>
              <w:marRight w:val="0"/>
              <w:marTop w:val="0"/>
              <w:marBottom w:val="0"/>
              <w:divBdr>
                <w:top w:val="none" w:sz="0" w:space="0" w:color="auto"/>
                <w:left w:val="none" w:sz="0" w:space="0" w:color="auto"/>
                <w:bottom w:val="none" w:sz="0" w:space="0" w:color="auto"/>
                <w:right w:val="none" w:sz="0" w:space="0" w:color="auto"/>
              </w:divBdr>
            </w:div>
            <w:div w:id="100418578">
              <w:marLeft w:val="0"/>
              <w:marRight w:val="0"/>
              <w:marTop w:val="0"/>
              <w:marBottom w:val="0"/>
              <w:divBdr>
                <w:top w:val="none" w:sz="0" w:space="0" w:color="auto"/>
                <w:left w:val="none" w:sz="0" w:space="0" w:color="auto"/>
                <w:bottom w:val="none" w:sz="0" w:space="0" w:color="auto"/>
                <w:right w:val="none" w:sz="0" w:space="0" w:color="auto"/>
              </w:divBdr>
            </w:div>
            <w:div w:id="305159472">
              <w:marLeft w:val="0"/>
              <w:marRight w:val="0"/>
              <w:marTop w:val="0"/>
              <w:marBottom w:val="0"/>
              <w:divBdr>
                <w:top w:val="none" w:sz="0" w:space="0" w:color="auto"/>
                <w:left w:val="none" w:sz="0" w:space="0" w:color="auto"/>
                <w:bottom w:val="none" w:sz="0" w:space="0" w:color="auto"/>
                <w:right w:val="none" w:sz="0" w:space="0" w:color="auto"/>
              </w:divBdr>
            </w:div>
            <w:div w:id="638728626">
              <w:marLeft w:val="0"/>
              <w:marRight w:val="0"/>
              <w:marTop w:val="0"/>
              <w:marBottom w:val="0"/>
              <w:divBdr>
                <w:top w:val="none" w:sz="0" w:space="0" w:color="auto"/>
                <w:left w:val="none" w:sz="0" w:space="0" w:color="auto"/>
                <w:bottom w:val="none" w:sz="0" w:space="0" w:color="auto"/>
                <w:right w:val="none" w:sz="0" w:space="0" w:color="auto"/>
              </w:divBdr>
            </w:div>
            <w:div w:id="2113738396">
              <w:marLeft w:val="0"/>
              <w:marRight w:val="0"/>
              <w:marTop w:val="0"/>
              <w:marBottom w:val="0"/>
              <w:divBdr>
                <w:top w:val="none" w:sz="0" w:space="0" w:color="auto"/>
                <w:left w:val="none" w:sz="0" w:space="0" w:color="auto"/>
                <w:bottom w:val="none" w:sz="0" w:space="0" w:color="auto"/>
                <w:right w:val="none" w:sz="0" w:space="0" w:color="auto"/>
              </w:divBdr>
            </w:div>
            <w:div w:id="1710450693">
              <w:marLeft w:val="0"/>
              <w:marRight w:val="0"/>
              <w:marTop w:val="0"/>
              <w:marBottom w:val="0"/>
              <w:divBdr>
                <w:top w:val="none" w:sz="0" w:space="0" w:color="auto"/>
                <w:left w:val="none" w:sz="0" w:space="0" w:color="auto"/>
                <w:bottom w:val="none" w:sz="0" w:space="0" w:color="auto"/>
                <w:right w:val="none" w:sz="0" w:space="0" w:color="auto"/>
              </w:divBdr>
            </w:div>
            <w:div w:id="1904874547">
              <w:marLeft w:val="0"/>
              <w:marRight w:val="0"/>
              <w:marTop w:val="0"/>
              <w:marBottom w:val="0"/>
              <w:divBdr>
                <w:top w:val="none" w:sz="0" w:space="0" w:color="auto"/>
                <w:left w:val="none" w:sz="0" w:space="0" w:color="auto"/>
                <w:bottom w:val="none" w:sz="0" w:space="0" w:color="auto"/>
                <w:right w:val="none" w:sz="0" w:space="0" w:color="auto"/>
              </w:divBdr>
            </w:div>
            <w:div w:id="2140296314">
              <w:marLeft w:val="0"/>
              <w:marRight w:val="0"/>
              <w:marTop w:val="0"/>
              <w:marBottom w:val="0"/>
              <w:divBdr>
                <w:top w:val="none" w:sz="0" w:space="0" w:color="auto"/>
                <w:left w:val="none" w:sz="0" w:space="0" w:color="auto"/>
                <w:bottom w:val="none" w:sz="0" w:space="0" w:color="auto"/>
                <w:right w:val="none" w:sz="0" w:space="0" w:color="auto"/>
              </w:divBdr>
            </w:div>
            <w:div w:id="1723677755">
              <w:marLeft w:val="0"/>
              <w:marRight w:val="0"/>
              <w:marTop w:val="0"/>
              <w:marBottom w:val="0"/>
              <w:divBdr>
                <w:top w:val="none" w:sz="0" w:space="0" w:color="auto"/>
                <w:left w:val="none" w:sz="0" w:space="0" w:color="auto"/>
                <w:bottom w:val="none" w:sz="0" w:space="0" w:color="auto"/>
                <w:right w:val="none" w:sz="0" w:space="0" w:color="auto"/>
              </w:divBdr>
            </w:div>
            <w:div w:id="1219246606">
              <w:marLeft w:val="0"/>
              <w:marRight w:val="0"/>
              <w:marTop w:val="0"/>
              <w:marBottom w:val="0"/>
              <w:divBdr>
                <w:top w:val="none" w:sz="0" w:space="0" w:color="auto"/>
                <w:left w:val="none" w:sz="0" w:space="0" w:color="auto"/>
                <w:bottom w:val="none" w:sz="0" w:space="0" w:color="auto"/>
                <w:right w:val="none" w:sz="0" w:space="0" w:color="auto"/>
              </w:divBdr>
            </w:div>
          </w:divsChild>
        </w:div>
        <w:div w:id="1815023205">
          <w:marLeft w:val="0"/>
          <w:marRight w:val="0"/>
          <w:marTop w:val="0"/>
          <w:marBottom w:val="0"/>
          <w:divBdr>
            <w:top w:val="none" w:sz="0" w:space="0" w:color="auto"/>
            <w:left w:val="none" w:sz="0" w:space="0" w:color="auto"/>
            <w:bottom w:val="none" w:sz="0" w:space="0" w:color="auto"/>
            <w:right w:val="none" w:sz="0" w:space="0" w:color="auto"/>
          </w:divBdr>
          <w:divsChild>
            <w:div w:id="699667713">
              <w:marLeft w:val="0"/>
              <w:marRight w:val="0"/>
              <w:marTop w:val="0"/>
              <w:marBottom w:val="0"/>
              <w:divBdr>
                <w:top w:val="none" w:sz="0" w:space="0" w:color="auto"/>
                <w:left w:val="none" w:sz="0" w:space="0" w:color="auto"/>
                <w:bottom w:val="none" w:sz="0" w:space="0" w:color="auto"/>
                <w:right w:val="none" w:sz="0" w:space="0" w:color="auto"/>
              </w:divBdr>
            </w:div>
            <w:div w:id="1708220323">
              <w:marLeft w:val="0"/>
              <w:marRight w:val="0"/>
              <w:marTop w:val="0"/>
              <w:marBottom w:val="0"/>
              <w:divBdr>
                <w:top w:val="none" w:sz="0" w:space="0" w:color="auto"/>
                <w:left w:val="none" w:sz="0" w:space="0" w:color="auto"/>
                <w:bottom w:val="none" w:sz="0" w:space="0" w:color="auto"/>
                <w:right w:val="none" w:sz="0" w:space="0" w:color="auto"/>
              </w:divBdr>
            </w:div>
            <w:div w:id="1979415265">
              <w:marLeft w:val="0"/>
              <w:marRight w:val="0"/>
              <w:marTop w:val="0"/>
              <w:marBottom w:val="0"/>
              <w:divBdr>
                <w:top w:val="none" w:sz="0" w:space="0" w:color="auto"/>
                <w:left w:val="none" w:sz="0" w:space="0" w:color="auto"/>
                <w:bottom w:val="none" w:sz="0" w:space="0" w:color="auto"/>
                <w:right w:val="none" w:sz="0" w:space="0" w:color="auto"/>
              </w:divBdr>
            </w:div>
            <w:div w:id="1208838058">
              <w:marLeft w:val="0"/>
              <w:marRight w:val="0"/>
              <w:marTop w:val="0"/>
              <w:marBottom w:val="0"/>
              <w:divBdr>
                <w:top w:val="none" w:sz="0" w:space="0" w:color="auto"/>
                <w:left w:val="none" w:sz="0" w:space="0" w:color="auto"/>
                <w:bottom w:val="none" w:sz="0" w:space="0" w:color="auto"/>
                <w:right w:val="none" w:sz="0" w:space="0" w:color="auto"/>
              </w:divBdr>
            </w:div>
            <w:div w:id="195508822">
              <w:marLeft w:val="0"/>
              <w:marRight w:val="0"/>
              <w:marTop w:val="0"/>
              <w:marBottom w:val="0"/>
              <w:divBdr>
                <w:top w:val="none" w:sz="0" w:space="0" w:color="auto"/>
                <w:left w:val="none" w:sz="0" w:space="0" w:color="auto"/>
                <w:bottom w:val="none" w:sz="0" w:space="0" w:color="auto"/>
                <w:right w:val="none" w:sz="0" w:space="0" w:color="auto"/>
              </w:divBdr>
            </w:div>
            <w:div w:id="188106085">
              <w:marLeft w:val="0"/>
              <w:marRight w:val="0"/>
              <w:marTop w:val="0"/>
              <w:marBottom w:val="0"/>
              <w:divBdr>
                <w:top w:val="none" w:sz="0" w:space="0" w:color="auto"/>
                <w:left w:val="none" w:sz="0" w:space="0" w:color="auto"/>
                <w:bottom w:val="none" w:sz="0" w:space="0" w:color="auto"/>
                <w:right w:val="none" w:sz="0" w:space="0" w:color="auto"/>
              </w:divBdr>
            </w:div>
            <w:div w:id="1076636740">
              <w:marLeft w:val="0"/>
              <w:marRight w:val="0"/>
              <w:marTop w:val="0"/>
              <w:marBottom w:val="0"/>
              <w:divBdr>
                <w:top w:val="none" w:sz="0" w:space="0" w:color="auto"/>
                <w:left w:val="none" w:sz="0" w:space="0" w:color="auto"/>
                <w:bottom w:val="none" w:sz="0" w:space="0" w:color="auto"/>
                <w:right w:val="none" w:sz="0" w:space="0" w:color="auto"/>
              </w:divBdr>
            </w:div>
            <w:div w:id="1284578175">
              <w:marLeft w:val="0"/>
              <w:marRight w:val="0"/>
              <w:marTop w:val="0"/>
              <w:marBottom w:val="0"/>
              <w:divBdr>
                <w:top w:val="none" w:sz="0" w:space="0" w:color="auto"/>
                <w:left w:val="none" w:sz="0" w:space="0" w:color="auto"/>
                <w:bottom w:val="none" w:sz="0" w:space="0" w:color="auto"/>
                <w:right w:val="none" w:sz="0" w:space="0" w:color="auto"/>
              </w:divBdr>
            </w:div>
            <w:div w:id="2033066997">
              <w:marLeft w:val="0"/>
              <w:marRight w:val="0"/>
              <w:marTop w:val="0"/>
              <w:marBottom w:val="0"/>
              <w:divBdr>
                <w:top w:val="none" w:sz="0" w:space="0" w:color="auto"/>
                <w:left w:val="none" w:sz="0" w:space="0" w:color="auto"/>
                <w:bottom w:val="none" w:sz="0" w:space="0" w:color="auto"/>
                <w:right w:val="none" w:sz="0" w:space="0" w:color="auto"/>
              </w:divBdr>
            </w:div>
            <w:div w:id="589001582">
              <w:marLeft w:val="0"/>
              <w:marRight w:val="0"/>
              <w:marTop w:val="0"/>
              <w:marBottom w:val="0"/>
              <w:divBdr>
                <w:top w:val="none" w:sz="0" w:space="0" w:color="auto"/>
                <w:left w:val="none" w:sz="0" w:space="0" w:color="auto"/>
                <w:bottom w:val="none" w:sz="0" w:space="0" w:color="auto"/>
                <w:right w:val="none" w:sz="0" w:space="0" w:color="auto"/>
              </w:divBdr>
            </w:div>
          </w:divsChild>
        </w:div>
        <w:div w:id="1985503125">
          <w:marLeft w:val="0"/>
          <w:marRight w:val="0"/>
          <w:marTop w:val="0"/>
          <w:marBottom w:val="0"/>
          <w:divBdr>
            <w:top w:val="none" w:sz="0" w:space="0" w:color="auto"/>
            <w:left w:val="none" w:sz="0" w:space="0" w:color="auto"/>
            <w:bottom w:val="none" w:sz="0" w:space="0" w:color="auto"/>
            <w:right w:val="none" w:sz="0" w:space="0" w:color="auto"/>
          </w:divBdr>
          <w:divsChild>
            <w:div w:id="1980957537">
              <w:marLeft w:val="0"/>
              <w:marRight w:val="0"/>
              <w:marTop w:val="0"/>
              <w:marBottom w:val="0"/>
              <w:divBdr>
                <w:top w:val="none" w:sz="0" w:space="0" w:color="auto"/>
                <w:left w:val="none" w:sz="0" w:space="0" w:color="auto"/>
                <w:bottom w:val="none" w:sz="0" w:space="0" w:color="auto"/>
                <w:right w:val="none" w:sz="0" w:space="0" w:color="auto"/>
              </w:divBdr>
            </w:div>
            <w:div w:id="730621664">
              <w:marLeft w:val="0"/>
              <w:marRight w:val="0"/>
              <w:marTop w:val="0"/>
              <w:marBottom w:val="0"/>
              <w:divBdr>
                <w:top w:val="none" w:sz="0" w:space="0" w:color="auto"/>
                <w:left w:val="none" w:sz="0" w:space="0" w:color="auto"/>
                <w:bottom w:val="none" w:sz="0" w:space="0" w:color="auto"/>
                <w:right w:val="none" w:sz="0" w:space="0" w:color="auto"/>
              </w:divBdr>
            </w:div>
            <w:div w:id="1383022350">
              <w:marLeft w:val="0"/>
              <w:marRight w:val="0"/>
              <w:marTop w:val="0"/>
              <w:marBottom w:val="0"/>
              <w:divBdr>
                <w:top w:val="none" w:sz="0" w:space="0" w:color="auto"/>
                <w:left w:val="none" w:sz="0" w:space="0" w:color="auto"/>
                <w:bottom w:val="none" w:sz="0" w:space="0" w:color="auto"/>
                <w:right w:val="none" w:sz="0" w:space="0" w:color="auto"/>
              </w:divBdr>
            </w:div>
            <w:div w:id="639531579">
              <w:marLeft w:val="0"/>
              <w:marRight w:val="0"/>
              <w:marTop w:val="0"/>
              <w:marBottom w:val="0"/>
              <w:divBdr>
                <w:top w:val="none" w:sz="0" w:space="0" w:color="auto"/>
                <w:left w:val="none" w:sz="0" w:space="0" w:color="auto"/>
                <w:bottom w:val="none" w:sz="0" w:space="0" w:color="auto"/>
                <w:right w:val="none" w:sz="0" w:space="0" w:color="auto"/>
              </w:divBdr>
            </w:div>
            <w:div w:id="2128037658">
              <w:marLeft w:val="0"/>
              <w:marRight w:val="0"/>
              <w:marTop w:val="0"/>
              <w:marBottom w:val="0"/>
              <w:divBdr>
                <w:top w:val="none" w:sz="0" w:space="0" w:color="auto"/>
                <w:left w:val="none" w:sz="0" w:space="0" w:color="auto"/>
                <w:bottom w:val="none" w:sz="0" w:space="0" w:color="auto"/>
                <w:right w:val="none" w:sz="0" w:space="0" w:color="auto"/>
              </w:divBdr>
            </w:div>
            <w:div w:id="1115174536">
              <w:marLeft w:val="0"/>
              <w:marRight w:val="0"/>
              <w:marTop w:val="0"/>
              <w:marBottom w:val="0"/>
              <w:divBdr>
                <w:top w:val="none" w:sz="0" w:space="0" w:color="auto"/>
                <w:left w:val="none" w:sz="0" w:space="0" w:color="auto"/>
                <w:bottom w:val="none" w:sz="0" w:space="0" w:color="auto"/>
                <w:right w:val="none" w:sz="0" w:space="0" w:color="auto"/>
              </w:divBdr>
            </w:div>
            <w:div w:id="240214557">
              <w:marLeft w:val="0"/>
              <w:marRight w:val="0"/>
              <w:marTop w:val="0"/>
              <w:marBottom w:val="0"/>
              <w:divBdr>
                <w:top w:val="none" w:sz="0" w:space="0" w:color="auto"/>
                <w:left w:val="none" w:sz="0" w:space="0" w:color="auto"/>
                <w:bottom w:val="none" w:sz="0" w:space="0" w:color="auto"/>
                <w:right w:val="none" w:sz="0" w:space="0" w:color="auto"/>
              </w:divBdr>
            </w:div>
            <w:div w:id="319845134">
              <w:marLeft w:val="0"/>
              <w:marRight w:val="0"/>
              <w:marTop w:val="0"/>
              <w:marBottom w:val="0"/>
              <w:divBdr>
                <w:top w:val="none" w:sz="0" w:space="0" w:color="auto"/>
                <w:left w:val="none" w:sz="0" w:space="0" w:color="auto"/>
                <w:bottom w:val="none" w:sz="0" w:space="0" w:color="auto"/>
                <w:right w:val="none" w:sz="0" w:space="0" w:color="auto"/>
              </w:divBdr>
            </w:div>
            <w:div w:id="410004668">
              <w:marLeft w:val="0"/>
              <w:marRight w:val="0"/>
              <w:marTop w:val="0"/>
              <w:marBottom w:val="0"/>
              <w:divBdr>
                <w:top w:val="none" w:sz="0" w:space="0" w:color="auto"/>
                <w:left w:val="none" w:sz="0" w:space="0" w:color="auto"/>
                <w:bottom w:val="none" w:sz="0" w:space="0" w:color="auto"/>
                <w:right w:val="none" w:sz="0" w:space="0" w:color="auto"/>
              </w:divBdr>
            </w:div>
            <w:div w:id="2092770151">
              <w:marLeft w:val="0"/>
              <w:marRight w:val="0"/>
              <w:marTop w:val="0"/>
              <w:marBottom w:val="0"/>
              <w:divBdr>
                <w:top w:val="none" w:sz="0" w:space="0" w:color="auto"/>
                <w:left w:val="none" w:sz="0" w:space="0" w:color="auto"/>
                <w:bottom w:val="none" w:sz="0" w:space="0" w:color="auto"/>
                <w:right w:val="none" w:sz="0" w:space="0" w:color="auto"/>
              </w:divBdr>
            </w:div>
            <w:div w:id="1055620998">
              <w:marLeft w:val="0"/>
              <w:marRight w:val="0"/>
              <w:marTop w:val="0"/>
              <w:marBottom w:val="0"/>
              <w:divBdr>
                <w:top w:val="none" w:sz="0" w:space="0" w:color="auto"/>
                <w:left w:val="none" w:sz="0" w:space="0" w:color="auto"/>
                <w:bottom w:val="none" w:sz="0" w:space="0" w:color="auto"/>
                <w:right w:val="none" w:sz="0" w:space="0" w:color="auto"/>
              </w:divBdr>
            </w:div>
          </w:divsChild>
        </w:div>
        <w:div w:id="2122723806">
          <w:marLeft w:val="0"/>
          <w:marRight w:val="0"/>
          <w:marTop w:val="0"/>
          <w:marBottom w:val="0"/>
          <w:divBdr>
            <w:top w:val="none" w:sz="0" w:space="0" w:color="auto"/>
            <w:left w:val="none" w:sz="0" w:space="0" w:color="auto"/>
            <w:bottom w:val="none" w:sz="0" w:space="0" w:color="auto"/>
            <w:right w:val="none" w:sz="0" w:space="0" w:color="auto"/>
          </w:divBdr>
          <w:divsChild>
            <w:div w:id="1921402279">
              <w:marLeft w:val="0"/>
              <w:marRight w:val="0"/>
              <w:marTop w:val="0"/>
              <w:marBottom w:val="0"/>
              <w:divBdr>
                <w:top w:val="none" w:sz="0" w:space="0" w:color="auto"/>
                <w:left w:val="none" w:sz="0" w:space="0" w:color="auto"/>
                <w:bottom w:val="none" w:sz="0" w:space="0" w:color="auto"/>
                <w:right w:val="none" w:sz="0" w:space="0" w:color="auto"/>
              </w:divBdr>
            </w:div>
            <w:div w:id="1172140555">
              <w:marLeft w:val="0"/>
              <w:marRight w:val="0"/>
              <w:marTop w:val="0"/>
              <w:marBottom w:val="0"/>
              <w:divBdr>
                <w:top w:val="none" w:sz="0" w:space="0" w:color="auto"/>
                <w:left w:val="none" w:sz="0" w:space="0" w:color="auto"/>
                <w:bottom w:val="none" w:sz="0" w:space="0" w:color="auto"/>
                <w:right w:val="none" w:sz="0" w:space="0" w:color="auto"/>
              </w:divBdr>
            </w:div>
            <w:div w:id="865943677">
              <w:marLeft w:val="0"/>
              <w:marRight w:val="0"/>
              <w:marTop w:val="0"/>
              <w:marBottom w:val="0"/>
              <w:divBdr>
                <w:top w:val="none" w:sz="0" w:space="0" w:color="auto"/>
                <w:left w:val="none" w:sz="0" w:space="0" w:color="auto"/>
                <w:bottom w:val="none" w:sz="0" w:space="0" w:color="auto"/>
                <w:right w:val="none" w:sz="0" w:space="0" w:color="auto"/>
              </w:divBdr>
            </w:div>
            <w:div w:id="185408918">
              <w:marLeft w:val="0"/>
              <w:marRight w:val="0"/>
              <w:marTop w:val="0"/>
              <w:marBottom w:val="0"/>
              <w:divBdr>
                <w:top w:val="none" w:sz="0" w:space="0" w:color="auto"/>
                <w:left w:val="none" w:sz="0" w:space="0" w:color="auto"/>
                <w:bottom w:val="none" w:sz="0" w:space="0" w:color="auto"/>
                <w:right w:val="none" w:sz="0" w:space="0" w:color="auto"/>
              </w:divBdr>
            </w:div>
            <w:div w:id="424766708">
              <w:marLeft w:val="0"/>
              <w:marRight w:val="0"/>
              <w:marTop w:val="0"/>
              <w:marBottom w:val="0"/>
              <w:divBdr>
                <w:top w:val="none" w:sz="0" w:space="0" w:color="auto"/>
                <w:left w:val="none" w:sz="0" w:space="0" w:color="auto"/>
                <w:bottom w:val="none" w:sz="0" w:space="0" w:color="auto"/>
                <w:right w:val="none" w:sz="0" w:space="0" w:color="auto"/>
              </w:divBdr>
            </w:div>
            <w:div w:id="778524388">
              <w:marLeft w:val="0"/>
              <w:marRight w:val="0"/>
              <w:marTop w:val="0"/>
              <w:marBottom w:val="0"/>
              <w:divBdr>
                <w:top w:val="none" w:sz="0" w:space="0" w:color="auto"/>
                <w:left w:val="none" w:sz="0" w:space="0" w:color="auto"/>
                <w:bottom w:val="none" w:sz="0" w:space="0" w:color="auto"/>
                <w:right w:val="none" w:sz="0" w:space="0" w:color="auto"/>
              </w:divBdr>
            </w:div>
            <w:div w:id="77140060">
              <w:marLeft w:val="0"/>
              <w:marRight w:val="0"/>
              <w:marTop w:val="0"/>
              <w:marBottom w:val="0"/>
              <w:divBdr>
                <w:top w:val="none" w:sz="0" w:space="0" w:color="auto"/>
                <w:left w:val="none" w:sz="0" w:space="0" w:color="auto"/>
                <w:bottom w:val="none" w:sz="0" w:space="0" w:color="auto"/>
                <w:right w:val="none" w:sz="0" w:space="0" w:color="auto"/>
              </w:divBdr>
            </w:div>
            <w:div w:id="496574377">
              <w:marLeft w:val="0"/>
              <w:marRight w:val="0"/>
              <w:marTop w:val="0"/>
              <w:marBottom w:val="0"/>
              <w:divBdr>
                <w:top w:val="none" w:sz="0" w:space="0" w:color="auto"/>
                <w:left w:val="none" w:sz="0" w:space="0" w:color="auto"/>
                <w:bottom w:val="none" w:sz="0" w:space="0" w:color="auto"/>
                <w:right w:val="none" w:sz="0" w:space="0" w:color="auto"/>
              </w:divBdr>
            </w:div>
            <w:div w:id="2016417279">
              <w:marLeft w:val="0"/>
              <w:marRight w:val="0"/>
              <w:marTop w:val="0"/>
              <w:marBottom w:val="0"/>
              <w:divBdr>
                <w:top w:val="none" w:sz="0" w:space="0" w:color="auto"/>
                <w:left w:val="none" w:sz="0" w:space="0" w:color="auto"/>
                <w:bottom w:val="none" w:sz="0" w:space="0" w:color="auto"/>
                <w:right w:val="none" w:sz="0" w:space="0" w:color="auto"/>
              </w:divBdr>
            </w:div>
            <w:div w:id="1438981975">
              <w:marLeft w:val="0"/>
              <w:marRight w:val="0"/>
              <w:marTop w:val="0"/>
              <w:marBottom w:val="0"/>
              <w:divBdr>
                <w:top w:val="none" w:sz="0" w:space="0" w:color="auto"/>
                <w:left w:val="none" w:sz="0" w:space="0" w:color="auto"/>
                <w:bottom w:val="none" w:sz="0" w:space="0" w:color="auto"/>
                <w:right w:val="none" w:sz="0" w:space="0" w:color="auto"/>
              </w:divBdr>
            </w:div>
            <w:div w:id="1622495873">
              <w:marLeft w:val="0"/>
              <w:marRight w:val="0"/>
              <w:marTop w:val="0"/>
              <w:marBottom w:val="0"/>
              <w:divBdr>
                <w:top w:val="none" w:sz="0" w:space="0" w:color="auto"/>
                <w:left w:val="none" w:sz="0" w:space="0" w:color="auto"/>
                <w:bottom w:val="none" w:sz="0" w:space="0" w:color="auto"/>
                <w:right w:val="none" w:sz="0" w:space="0" w:color="auto"/>
              </w:divBdr>
            </w:div>
            <w:div w:id="1792438104">
              <w:marLeft w:val="0"/>
              <w:marRight w:val="0"/>
              <w:marTop w:val="0"/>
              <w:marBottom w:val="0"/>
              <w:divBdr>
                <w:top w:val="none" w:sz="0" w:space="0" w:color="auto"/>
                <w:left w:val="none" w:sz="0" w:space="0" w:color="auto"/>
                <w:bottom w:val="none" w:sz="0" w:space="0" w:color="auto"/>
                <w:right w:val="none" w:sz="0" w:space="0" w:color="auto"/>
              </w:divBdr>
            </w:div>
            <w:div w:id="794256187">
              <w:marLeft w:val="0"/>
              <w:marRight w:val="0"/>
              <w:marTop w:val="0"/>
              <w:marBottom w:val="0"/>
              <w:divBdr>
                <w:top w:val="none" w:sz="0" w:space="0" w:color="auto"/>
                <w:left w:val="none" w:sz="0" w:space="0" w:color="auto"/>
                <w:bottom w:val="none" w:sz="0" w:space="0" w:color="auto"/>
                <w:right w:val="none" w:sz="0" w:space="0" w:color="auto"/>
              </w:divBdr>
            </w:div>
            <w:div w:id="1812167895">
              <w:marLeft w:val="0"/>
              <w:marRight w:val="0"/>
              <w:marTop w:val="0"/>
              <w:marBottom w:val="0"/>
              <w:divBdr>
                <w:top w:val="none" w:sz="0" w:space="0" w:color="auto"/>
                <w:left w:val="none" w:sz="0" w:space="0" w:color="auto"/>
                <w:bottom w:val="none" w:sz="0" w:space="0" w:color="auto"/>
                <w:right w:val="none" w:sz="0" w:space="0" w:color="auto"/>
              </w:divBdr>
            </w:div>
            <w:div w:id="2012291289">
              <w:marLeft w:val="0"/>
              <w:marRight w:val="0"/>
              <w:marTop w:val="0"/>
              <w:marBottom w:val="0"/>
              <w:divBdr>
                <w:top w:val="none" w:sz="0" w:space="0" w:color="auto"/>
                <w:left w:val="none" w:sz="0" w:space="0" w:color="auto"/>
                <w:bottom w:val="none" w:sz="0" w:space="0" w:color="auto"/>
                <w:right w:val="none" w:sz="0" w:space="0" w:color="auto"/>
              </w:divBdr>
            </w:div>
            <w:div w:id="838275969">
              <w:marLeft w:val="0"/>
              <w:marRight w:val="0"/>
              <w:marTop w:val="0"/>
              <w:marBottom w:val="0"/>
              <w:divBdr>
                <w:top w:val="none" w:sz="0" w:space="0" w:color="auto"/>
                <w:left w:val="none" w:sz="0" w:space="0" w:color="auto"/>
                <w:bottom w:val="none" w:sz="0" w:space="0" w:color="auto"/>
                <w:right w:val="none" w:sz="0" w:space="0" w:color="auto"/>
              </w:divBdr>
            </w:div>
            <w:div w:id="43020436">
              <w:marLeft w:val="0"/>
              <w:marRight w:val="0"/>
              <w:marTop w:val="0"/>
              <w:marBottom w:val="0"/>
              <w:divBdr>
                <w:top w:val="none" w:sz="0" w:space="0" w:color="auto"/>
                <w:left w:val="none" w:sz="0" w:space="0" w:color="auto"/>
                <w:bottom w:val="none" w:sz="0" w:space="0" w:color="auto"/>
                <w:right w:val="none" w:sz="0" w:space="0" w:color="auto"/>
              </w:divBdr>
            </w:div>
          </w:divsChild>
        </w:div>
        <w:div w:id="1775203840">
          <w:marLeft w:val="0"/>
          <w:marRight w:val="0"/>
          <w:marTop w:val="0"/>
          <w:marBottom w:val="0"/>
          <w:divBdr>
            <w:top w:val="none" w:sz="0" w:space="0" w:color="auto"/>
            <w:left w:val="none" w:sz="0" w:space="0" w:color="auto"/>
            <w:bottom w:val="none" w:sz="0" w:space="0" w:color="auto"/>
            <w:right w:val="none" w:sz="0" w:space="0" w:color="auto"/>
          </w:divBdr>
          <w:divsChild>
            <w:div w:id="928199517">
              <w:marLeft w:val="0"/>
              <w:marRight w:val="0"/>
              <w:marTop w:val="0"/>
              <w:marBottom w:val="0"/>
              <w:divBdr>
                <w:top w:val="none" w:sz="0" w:space="0" w:color="auto"/>
                <w:left w:val="none" w:sz="0" w:space="0" w:color="auto"/>
                <w:bottom w:val="none" w:sz="0" w:space="0" w:color="auto"/>
                <w:right w:val="none" w:sz="0" w:space="0" w:color="auto"/>
              </w:divBdr>
            </w:div>
            <w:div w:id="2134513935">
              <w:marLeft w:val="0"/>
              <w:marRight w:val="0"/>
              <w:marTop w:val="0"/>
              <w:marBottom w:val="0"/>
              <w:divBdr>
                <w:top w:val="none" w:sz="0" w:space="0" w:color="auto"/>
                <w:left w:val="none" w:sz="0" w:space="0" w:color="auto"/>
                <w:bottom w:val="none" w:sz="0" w:space="0" w:color="auto"/>
                <w:right w:val="none" w:sz="0" w:space="0" w:color="auto"/>
              </w:divBdr>
            </w:div>
            <w:div w:id="1463766779">
              <w:marLeft w:val="0"/>
              <w:marRight w:val="0"/>
              <w:marTop w:val="0"/>
              <w:marBottom w:val="0"/>
              <w:divBdr>
                <w:top w:val="none" w:sz="0" w:space="0" w:color="auto"/>
                <w:left w:val="none" w:sz="0" w:space="0" w:color="auto"/>
                <w:bottom w:val="none" w:sz="0" w:space="0" w:color="auto"/>
                <w:right w:val="none" w:sz="0" w:space="0" w:color="auto"/>
              </w:divBdr>
            </w:div>
            <w:div w:id="903947893">
              <w:marLeft w:val="0"/>
              <w:marRight w:val="0"/>
              <w:marTop w:val="0"/>
              <w:marBottom w:val="0"/>
              <w:divBdr>
                <w:top w:val="none" w:sz="0" w:space="0" w:color="auto"/>
                <w:left w:val="none" w:sz="0" w:space="0" w:color="auto"/>
                <w:bottom w:val="none" w:sz="0" w:space="0" w:color="auto"/>
                <w:right w:val="none" w:sz="0" w:space="0" w:color="auto"/>
              </w:divBdr>
            </w:div>
            <w:div w:id="1820271797">
              <w:marLeft w:val="0"/>
              <w:marRight w:val="0"/>
              <w:marTop w:val="0"/>
              <w:marBottom w:val="0"/>
              <w:divBdr>
                <w:top w:val="none" w:sz="0" w:space="0" w:color="auto"/>
                <w:left w:val="none" w:sz="0" w:space="0" w:color="auto"/>
                <w:bottom w:val="none" w:sz="0" w:space="0" w:color="auto"/>
                <w:right w:val="none" w:sz="0" w:space="0" w:color="auto"/>
              </w:divBdr>
            </w:div>
            <w:div w:id="718094037">
              <w:marLeft w:val="0"/>
              <w:marRight w:val="0"/>
              <w:marTop w:val="0"/>
              <w:marBottom w:val="0"/>
              <w:divBdr>
                <w:top w:val="none" w:sz="0" w:space="0" w:color="auto"/>
                <w:left w:val="none" w:sz="0" w:space="0" w:color="auto"/>
                <w:bottom w:val="none" w:sz="0" w:space="0" w:color="auto"/>
                <w:right w:val="none" w:sz="0" w:space="0" w:color="auto"/>
              </w:divBdr>
            </w:div>
            <w:div w:id="2056999695">
              <w:marLeft w:val="0"/>
              <w:marRight w:val="0"/>
              <w:marTop w:val="0"/>
              <w:marBottom w:val="0"/>
              <w:divBdr>
                <w:top w:val="none" w:sz="0" w:space="0" w:color="auto"/>
                <w:left w:val="none" w:sz="0" w:space="0" w:color="auto"/>
                <w:bottom w:val="none" w:sz="0" w:space="0" w:color="auto"/>
                <w:right w:val="none" w:sz="0" w:space="0" w:color="auto"/>
              </w:divBdr>
            </w:div>
            <w:div w:id="419911732">
              <w:marLeft w:val="0"/>
              <w:marRight w:val="0"/>
              <w:marTop w:val="0"/>
              <w:marBottom w:val="0"/>
              <w:divBdr>
                <w:top w:val="none" w:sz="0" w:space="0" w:color="auto"/>
                <w:left w:val="none" w:sz="0" w:space="0" w:color="auto"/>
                <w:bottom w:val="none" w:sz="0" w:space="0" w:color="auto"/>
                <w:right w:val="none" w:sz="0" w:space="0" w:color="auto"/>
              </w:divBdr>
            </w:div>
            <w:div w:id="1383559353">
              <w:marLeft w:val="0"/>
              <w:marRight w:val="0"/>
              <w:marTop w:val="0"/>
              <w:marBottom w:val="0"/>
              <w:divBdr>
                <w:top w:val="none" w:sz="0" w:space="0" w:color="auto"/>
                <w:left w:val="none" w:sz="0" w:space="0" w:color="auto"/>
                <w:bottom w:val="none" w:sz="0" w:space="0" w:color="auto"/>
                <w:right w:val="none" w:sz="0" w:space="0" w:color="auto"/>
              </w:divBdr>
            </w:div>
            <w:div w:id="1957984779">
              <w:marLeft w:val="0"/>
              <w:marRight w:val="0"/>
              <w:marTop w:val="0"/>
              <w:marBottom w:val="0"/>
              <w:divBdr>
                <w:top w:val="none" w:sz="0" w:space="0" w:color="auto"/>
                <w:left w:val="none" w:sz="0" w:space="0" w:color="auto"/>
                <w:bottom w:val="none" w:sz="0" w:space="0" w:color="auto"/>
                <w:right w:val="none" w:sz="0" w:space="0" w:color="auto"/>
              </w:divBdr>
            </w:div>
            <w:div w:id="709497951">
              <w:marLeft w:val="0"/>
              <w:marRight w:val="0"/>
              <w:marTop w:val="0"/>
              <w:marBottom w:val="0"/>
              <w:divBdr>
                <w:top w:val="none" w:sz="0" w:space="0" w:color="auto"/>
                <w:left w:val="none" w:sz="0" w:space="0" w:color="auto"/>
                <w:bottom w:val="none" w:sz="0" w:space="0" w:color="auto"/>
                <w:right w:val="none" w:sz="0" w:space="0" w:color="auto"/>
              </w:divBdr>
            </w:div>
            <w:div w:id="2063210632">
              <w:marLeft w:val="0"/>
              <w:marRight w:val="0"/>
              <w:marTop w:val="0"/>
              <w:marBottom w:val="0"/>
              <w:divBdr>
                <w:top w:val="none" w:sz="0" w:space="0" w:color="auto"/>
                <w:left w:val="none" w:sz="0" w:space="0" w:color="auto"/>
                <w:bottom w:val="none" w:sz="0" w:space="0" w:color="auto"/>
                <w:right w:val="none" w:sz="0" w:space="0" w:color="auto"/>
              </w:divBdr>
            </w:div>
            <w:div w:id="1511142307">
              <w:marLeft w:val="0"/>
              <w:marRight w:val="0"/>
              <w:marTop w:val="0"/>
              <w:marBottom w:val="0"/>
              <w:divBdr>
                <w:top w:val="none" w:sz="0" w:space="0" w:color="auto"/>
                <w:left w:val="none" w:sz="0" w:space="0" w:color="auto"/>
                <w:bottom w:val="none" w:sz="0" w:space="0" w:color="auto"/>
                <w:right w:val="none" w:sz="0" w:space="0" w:color="auto"/>
              </w:divBdr>
            </w:div>
            <w:div w:id="2033414094">
              <w:marLeft w:val="0"/>
              <w:marRight w:val="0"/>
              <w:marTop w:val="0"/>
              <w:marBottom w:val="0"/>
              <w:divBdr>
                <w:top w:val="none" w:sz="0" w:space="0" w:color="auto"/>
                <w:left w:val="none" w:sz="0" w:space="0" w:color="auto"/>
                <w:bottom w:val="none" w:sz="0" w:space="0" w:color="auto"/>
                <w:right w:val="none" w:sz="0" w:space="0" w:color="auto"/>
              </w:divBdr>
            </w:div>
          </w:divsChild>
        </w:div>
        <w:div w:id="1005354329">
          <w:marLeft w:val="0"/>
          <w:marRight w:val="0"/>
          <w:marTop w:val="0"/>
          <w:marBottom w:val="0"/>
          <w:divBdr>
            <w:top w:val="none" w:sz="0" w:space="0" w:color="auto"/>
            <w:left w:val="none" w:sz="0" w:space="0" w:color="auto"/>
            <w:bottom w:val="none" w:sz="0" w:space="0" w:color="auto"/>
            <w:right w:val="none" w:sz="0" w:space="0" w:color="auto"/>
          </w:divBdr>
          <w:divsChild>
            <w:div w:id="698119651">
              <w:marLeft w:val="0"/>
              <w:marRight w:val="0"/>
              <w:marTop w:val="0"/>
              <w:marBottom w:val="0"/>
              <w:divBdr>
                <w:top w:val="none" w:sz="0" w:space="0" w:color="auto"/>
                <w:left w:val="none" w:sz="0" w:space="0" w:color="auto"/>
                <w:bottom w:val="none" w:sz="0" w:space="0" w:color="auto"/>
                <w:right w:val="none" w:sz="0" w:space="0" w:color="auto"/>
              </w:divBdr>
            </w:div>
          </w:divsChild>
        </w:div>
        <w:div w:id="540282826">
          <w:marLeft w:val="0"/>
          <w:marRight w:val="0"/>
          <w:marTop w:val="0"/>
          <w:marBottom w:val="0"/>
          <w:divBdr>
            <w:top w:val="none" w:sz="0" w:space="0" w:color="auto"/>
            <w:left w:val="none" w:sz="0" w:space="0" w:color="auto"/>
            <w:bottom w:val="none" w:sz="0" w:space="0" w:color="auto"/>
            <w:right w:val="none" w:sz="0" w:space="0" w:color="auto"/>
          </w:divBdr>
          <w:divsChild>
            <w:div w:id="722679426">
              <w:marLeft w:val="-75"/>
              <w:marRight w:val="0"/>
              <w:marTop w:val="30"/>
              <w:marBottom w:val="30"/>
              <w:divBdr>
                <w:top w:val="none" w:sz="0" w:space="0" w:color="auto"/>
                <w:left w:val="none" w:sz="0" w:space="0" w:color="auto"/>
                <w:bottom w:val="none" w:sz="0" w:space="0" w:color="auto"/>
                <w:right w:val="none" w:sz="0" w:space="0" w:color="auto"/>
              </w:divBdr>
              <w:divsChild>
                <w:div w:id="71702709">
                  <w:marLeft w:val="0"/>
                  <w:marRight w:val="0"/>
                  <w:marTop w:val="0"/>
                  <w:marBottom w:val="0"/>
                  <w:divBdr>
                    <w:top w:val="none" w:sz="0" w:space="0" w:color="auto"/>
                    <w:left w:val="none" w:sz="0" w:space="0" w:color="auto"/>
                    <w:bottom w:val="none" w:sz="0" w:space="0" w:color="auto"/>
                    <w:right w:val="none" w:sz="0" w:space="0" w:color="auto"/>
                  </w:divBdr>
                  <w:divsChild>
                    <w:div w:id="2037533368">
                      <w:marLeft w:val="0"/>
                      <w:marRight w:val="0"/>
                      <w:marTop w:val="0"/>
                      <w:marBottom w:val="0"/>
                      <w:divBdr>
                        <w:top w:val="none" w:sz="0" w:space="0" w:color="auto"/>
                        <w:left w:val="none" w:sz="0" w:space="0" w:color="auto"/>
                        <w:bottom w:val="none" w:sz="0" w:space="0" w:color="auto"/>
                        <w:right w:val="none" w:sz="0" w:space="0" w:color="auto"/>
                      </w:divBdr>
                    </w:div>
                  </w:divsChild>
                </w:div>
                <w:div w:id="805589039">
                  <w:marLeft w:val="0"/>
                  <w:marRight w:val="0"/>
                  <w:marTop w:val="0"/>
                  <w:marBottom w:val="0"/>
                  <w:divBdr>
                    <w:top w:val="none" w:sz="0" w:space="0" w:color="auto"/>
                    <w:left w:val="none" w:sz="0" w:space="0" w:color="auto"/>
                    <w:bottom w:val="none" w:sz="0" w:space="0" w:color="auto"/>
                    <w:right w:val="none" w:sz="0" w:space="0" w:color="auto"/>
                  </w:divBdr>
                  <w:divsChild>
                    <w:div w:id="1539201322">
                      <w:marLeft w:val="0"/>
                      <w:marRight w:val="0"/>
                      <w:marTop w:val="0"/>
                      <w:marBottom w:val="0"/>
                      <w:divBdr>
                        <w:top w:val="none" w:sz="0" w:space="0" w:color="auto"/>
                        <w:left w:val="none" w:sz="0" w:space="0" w:color="auto"/>
                        <w:bottom w:val="none" w:sz="0" w:space="0" w:color="auto"/>
                        <w:right w:val="none" w:sz="0" w:space="0" w:color="auto"/>
                      </w:divBdr>
                    </w:div>
                  </w:divsChild>
                </w:div>
                <w:div w:id="443034309">
                  <w:marLeft w:val="0"/>
                  <w:marRight w:val="0"/>
                  <w:marTop w:val="0"/>
                  <w:marBottom w:val="0"/>
                  <w:divBdr>
                    <w:top w:val="none" w:sz="0" w:space="0" w:color="auto"/>
                    <w:left w:val="none" w:sz="0" w:space="0" w:color="auto"/>
                    <w:bottom w:val="none" w:sz="0" w:space="0" w:color="auto"/>
                    <w:right w:val="none" w:sz="0" w:space="0" w:color="auto"/>
                  </w:divBdr>
                  <w:divsChild>
                    <w:div w:id="1229849107">
                      <w:marLeft w:val="0"/>
                      <w:marRight w:val="0"/>
                      <w:marTop w:val="0"/>
                      <w:marBottom w:val="0"/>
                      <w:divBdr>
                        <w:top w:val="none" w:sz="0" w:space="0" w:color="auto"/>
                        <w:left w:val="none" w:sz="0" w:space="0" w:color="auto"/>
                        <w:bottom w:val="none" w:sz="0" w:space="0" w:color="auto"/>
                        <w:right w:val="none" w:sz="0" w:space="0" w:color="auto"/>
                      </w:divBdr>
                    </w:div>
                  </w:divsChild>
                </w:div>
                <w:div w:id="1075396004">
                  <w:marLeft w:val="0"/>
                  <w:marRight w:val="0"/>
                  <w:marTop w:val="0"/>
                  <w:marBottom w:val="0"/>
                  <w:divBdr>
                    <w:top w:val="none" w:sz="0" w:space="0" w:color="auto"/>
                    <w:left w:val="none" w:sz="0" w:space="0" w:color="auto"/>
                    <w:bottom w:val="none" w:sz="0" w:space="0" w:color="auto"/>
                    <w:right w:val="none" w:sz="0" w:space="0" w:color="auto"/>
                  </w:divBdr>
                  <w:divsChild>
                    <w:div w:id="1420445723">
                      <w:marLeft w:val="0"/>
                      <w:marRight w:val="0"/>
                      <w:marTop w:val="0"/>
                      <w:marBottom w:val="0"/>
                      <w:divBdr>
                        <w:top w:val="none" w:sz="0" w:space="0" w:color="auto"/>
                        <w:left w:val="none" w:sz="0" w:space="0" w:color="auto"/>
                        <w:bottom w:val="none" w:sz="0" w:space="0" w:color="auto"/>
                        <w:right w:val="none" w:sz="0" w:space="0" w:color="auto"/>
                      </w:divBdr>
                    </w:div>
                  </w:divsChild>
                </w:div>
                <w:div w:id="1822844991">
                  <w:marLeft w:val="0"/>
                  <w:marRight w:val="0"/>
                  <w:marTop w:val="0"/>
                  <w:marBottom w:val="0"/>
                  <w:divBdr>
                    <w:top w:val="none" w:sz="0" w:space="0" w:color="auto"/>
                    <w:left w:val="none" w:sz="0" w:space="0" w:color="auto"/>
                    <w:bottom w:val="none" w:sz="0" w:space="0" w:color="auto"/>
                    <w:right w:val="none" w:sz="0" w:space="0" w:color="auto"/>
                  </w:divBdr>
                  <w:divsChild>
                    <w:div w:id="1583828390">
                      <w:marLeft w:val="0"/>
                      <w:marRight w:val="0"/>
                      <w:marTop w:val="0"/>
                      <w:marBottom w:val="0"/>
                      <w:divBdr>
                        <w:top w:val="none" w:sz="0" w:space="0" w:color="auto"/>
                        <w:left w:val="none" w:sz="0" w:space="0" w:color="auto"/>
                        <w:bottom w:val="none" w:sz="0" w:space="0" w:color="auto"/>
                        <w:right w:val="none" w:sz="0" w:space="0" w:color="auto"/>
                      </w:divBdr>
                    </w:div>
                  </w:divsChild>
                </w:div>
                <w:div w:id="1385106551">
                  <w:marLeft w:val="0"/>
                  <w:marRight w:val="0"/>
                  <w:marTop w:val="0"/>
                  <w:marBottom w:val="0"/>
                  <w:divBdr>
                    <w:top w:val="none" w:sz="0" w:space="0" w:color="auto"/>
                    <w:left w:val="none" w:sz="0" w:space="0" w:color="auto"/>
                    <w:bottom w:val="none" w:sz="0" w:space="0" w:color="auto"/>
                    <w:right w:val="none" w:sz="0" w:space="0" w:color="auto"/>
                  </w:divBdr>
                  <w:divsChild>
                    <w:div w:id="1361205076">
                      <w:marLeft w:val="0"/>
                      <w:marRight w:val="0"/>
                      <w:marTop w:val="0"/>
                      <w:marBottom w:val="0"/>
                      <w:divBdr>
                        <w:top w:val="none" w:sz="0" w:space="0" w:color="auto"/>
                        <w:left w:val="none" w:sz="0" w:space="0" w:color="auto"/>
                        <w:bottom w:val="none" w:sz="0" w:space="0" w:color="auto"/>
                        <w:right w:val="none" w:sz="0" w:space="0" w:color="auto"/>
                      </w:divBdr>
                    </w:div>
                  </w:divsChild>
                </w:div>
                <w:div w:id="958874066">
                  <w:marLeft w:val="0"/>
                  <w:marRight w:val="0"/>
                  <w:marTop w:val="0"/>
                  <w:marBottom w:val="0"/>
                  <w:divBdr>
                    <w:top w:val="none" w:sz="0" w:space="0" w:color="auto"/>
                    <w:left w:val="none" w:sz="0" w:space="0" w:color="auto"/>
                    <w:bottom w:val="none" w:sz="0" w:space="0" w:color="auto"/>
                    <w:right w:val="none" w:sz="0" w:space="0" w:color="auto"/>
                  </w:divBdr>
                  <w:divsChild>
                    <w:div w:id="1183665145">
                      <w:marLeft w:val="0"/>
                      <w:marRight w:val="0"/>
                      <w:marTop w:val="0"/>
                      <w:marBottom w:val="0"/>
                      <w:divBdr>
                        <w:top w:val="none" w:sz="0" w:space="0" w:color="auto"/>
                        <w:left w:val="none" w:sz="0" w:space="0" w:color="auto"/>
                        <w:bottom w:val="none" w:sz="0" w:space="0" w:color="auto"/>
                        <w:right w:val="none" w:sz="0" w:space="0" w:color="auto"/>
                      </w:divBdr>
                    </w:div>
                  </w:divsChild>
                </w:div>
                <w:div w:id="684788135">
                  <w:marLeft w:val="0"/>
                  <w:marRight w:val="0"/>
                  <w:marTop w:val="0"/>
                  <w:marBottom w:val="0"/>
                  <w:divBdr>
                    <w:top w:val="none" w:sz="0" w:space="0" w:color="auto"/>
                    <w:left w:val="none" w:sz="0" w:space="0" w:color="auto"/>
                    <w:bottom w:val="none" w:sz="0" w:space="0" w:color="auto"/>
                    <w:right w:val="none" w:sz="0" w:space="0" w:color="auto"/>
                  </w:divBdr>
                  <w:divsChild>
                    <w:div w:id="620916431">
                      <w:marLeft w:val="0"/>
                      <w:marRight w:val="0"/>
                      <w:marTop w:val="0"/>
                      <w:marBottom w:val="0"/>
                      <w:divBdr>
                        <w:top w:val="none" w:sz="0" w:space="0" w:color="auto"/>
                        <w:left w:val="none" w:sz="0" w:space="0" w:color="auto"/>
                        <w:bottom w:val="none" w:sz="0" w:space="0" w:color="auto"/>
                        <w:right w:val="none" w:sz="0" w:space="0" w:color="auto"/>
                      </w:divBdr>
                    </w:div>
                  </w:divsChild>
                </w:div>
                <w:div w:id="1309823186">
                  <w:marLeft w:val="0"/>
                  <w:marRight w:val="0"/>
                  <w:marTop w:val="0"/>
                  <w:marBottom w:val="0"/>
                  <w:divBdr>
                    <w:top w:val="none" w:sz="0" w:space="0" w:color="auto"/>
                    <w:left w:val="none" w:sz="0" w:space="0" w:color="auto"/>
                    <w:bottom w:val="none" w:sz="0" w:space="0" w:color="auto"/>
                    <w:right w:val="none" w:sz="0" w:space="0" w:color="auto"/>
                  </w:divBdr>
                  <w:divsChild>
                    <w:div w:id="1419054950">
                      <w:marLeft w:val="0"/>
                      <w:marRight w:val="0"/>
                      <w:marTop w:val="0"/>
                      <w:marBottom w:val="0"/>
                      <w:divBdr>
                        <w:top w:val="none" w:sz="0" w:space="0" w:color="auto"/>
                        <w:left w:val="none" w:sz="0" w:space="0" w:color="auto"/>
                        <w:bottom w:val="none" w:sz="0" w:space="0" w:color="auto"/>
                        <w:right w:val="none" w:sz="0" w:space="0" w:color="auto"/>
                      </w:divBdr>
                    </w:div>
                  </w:divsChild>
                </w:div>
                <w:div w:id="1430079034">
                  <w:marLeft w:val="0"/>
                  <w:marRight w:val="0"/>
                  <w:marTop w:val="0"/>
                  <w:marBottom w:val="0"/>
                  <w:divBdr>
                    <w:top w:val="none" w:sz="0" w:space="0" w:color="auto"/>
                    <w:left w:val="none" w:sz="0" w:space="0" w:color="auto"/>
                    <w:bottom w:val="none" w:sz="0" w:space="0" w:color="auto"/>
                    <w:right w:val="none" w:sz="0" w:space="0" w:color="auto"/>
                  </w:divBdr>
                  <w:divsChild>
                    <w:div w:id="708796725">
                      <w:marLeft w:val="0"/>
                      <w:marRight w:val="0"/>
                      <w:marTop w:val="0"/>
                      <w:marBottom w:val="0"/>
                      <w:divBdr>
                        <w:top w:val="none" w:sz="0" w:space="0" w:color="auto"/>
                        <w:left w:val="none" w:sz="0" w:space="0" w:color="auto"/>
                        <w:bottom w:val="none" w:sz="0" w:space="0" w:color="auto"/>
                        <w:right w:val="none" w:sz="0" w:space="0" w:color="auto"/>
                      </w:divBdr>
                    </w:div>
                  </w:divsChild>
                </w:div>
                <w:div w:id="259719702">
                  <w:marLeft w:val="0"/>
                  <w:marRight w:val="0"/>
                  <w:marTop w:val="0"/>
                  <w:marBottom w:val="0"/>
                  <w:divBdr>
                    <w:top w:val="none" w:sz="0" w:space="0" w:color="auto"/>
                    <w:left w:val="none" w:sz="0" w:space="0" w:color="auto"/>
                    <w:bottom w:val="none" w:sz="0" w:space="0" w:color="auto"/>
                    <w:right w:val="none" w:sz="0" w:space="0" w:color="auto"/>
                  </w:divBdr>
                  <w:divsChild>
                    <w:div w:id="886180141">
                      <w:marLeft w:val="0"/>
                      <w:marRight w:val="0"/>
                      <w:marTop w:val="0"/>
                      <w:marBottom w:val="0"/>
                      <w:divBdr>
                        <w:top w:val="none" w:sz="0" w:space="0" w:color="auto"/>
                        <w:left w:val="none" w:sz="0" w:space="0" w:color="auto"/>
                        <w:bottom w:val="none" w:sz="0" w:space="0" w:color="auto"/>
                        <w:right w:val="none" w:sz="0" w:space="0" w:color="auto"/>
                      </w:divBdr>
                    </w:div>
                  </w:divsChild>
                </w:div>
                <w:div w:id="1587496427">
                  <w:marLeft w:val="0"/>
                  <w:marRight w:val="0"/>
                  <w:marTop w:val="0"/>
                  <w:marBottom w:val="0"/>
                  <w:divBdr>
                    <w:top w:val="none" w:sz="0" w:space="0" w:color="auto"/>
                    <w:left w:val="none" w:sz="0" w:space="0" w:color="auto"/>
                    <w:bottom w:val="none" w:sz="0" w:space="0" w:color="auto"/>
                    <w:right w:val="none" w:sz="0" w:space="0" w:color="auto"/>
                  </w:divBdr>
                  <w:divsChild>
                    <w:div w:id="118842694">
                      <w:marLeft w:val="0"/>
                      <w:marRight w:val="0"/>
                      <w:marTop w:val="0"/>
                      <w:marBottom w:val="0"/>
                      <w:divBdr>
                        <w:top w:val="none" w:sz="0" w:space="0" w:color="auto"/>
                        <w:left w:val="none" w:sz="0" w:space="0" w:color="auto"/>
                        <w:bottom w:val="none" w:sz="0" w:space="0" w:color="auto"/>
                        <w:right w:val="none" w:sz="0" w:space="0" w:color="auto"/>
                      </w:divBdr>
                    </w:div>
                  </w:divsChild>
                </w:div>
                <w:div w:id="1667053644">
                  <w:marLeft w:val="0"/>
                  <w:marRight w:val="0"/>
                  <w:marTop w:val="0"/>
                  <w:marBottom w:val="0"/>
                  <w:divBdr>
                    <w:top w:val="none" w:sz="0" w:space="0" w:color="auto"/>
                    <w:left w:val="none" w:sz="0" w:space="0" w:color="auto"/>
                    <w:bottom w:val="none" w:sz="0" w:space="0" w:color="auto"/>
                    <w:right w:val="none" w:sz="0" w:space="0" w:color="auto"/>
                  </w:divBdr>
                  <w:divsChild>
                    <w:div w:id="1962370985">
                      <w:marLeft w:val="0"/>
                      <w:marRight w:val="0"/>
                      <w:marTop w:val="0"/>
                      <w:marBottom w:val="0"/>
                      <w:divBdr>
                        <w:top w:val="none" w:sz="0" w:space="0" w:color="auto"/>
                        <w:left w:val="none" w:sz="0" w:space="0" w:color="auto"/>
                        <w:bottom w:val="none" w:sz="0" w:space="0" w:color="auto"/>
                        <w:right w:val="none" w:sz="0" w:space="0" w:color="auto"/>
                      </w:divBdr>
                    </w:div>
                  </w:divsChild>
                </w:div>
                <w:div w:id="1677270278">
                  <w:marLeft w:val="0"/>
                  <w:marRight w:val="0"/>
                  <w:marTop w:val="0"/>
                  <w:marBottom w:val="0"/>
                  <w:divBdr>
                    <w:top w:val="none" w:sz="0" w:space="0" w:color="auto"/>
                    <w:left w:val="none" w:sz="0" w:space="0" w:color="auto"/>
                    <w:bottom w:val="none" w:sz="0" w:space="0" w:color="auto"/>
                    <w:right w:val="none" w:sz="0" w:space="0" w:color="auto"/>
                  </w:divBdr>
                  <w:divsChild>
                    <w:div w:id="1685861772">
                      <w:marLeft w:val="0"/>
                      <w:marRight w:val="0"/>
                      <w:marTop w:val="0"/>
                      <w:marBottom w:val="0"/>
                      <w:divBdr>
                        <w:top w:val="none" w:sz="0" w:space="0" w:color="auto"/>
                        <w:left w:val="none" w:sz="0" w:space="0" w:color="auto"/>
                        <w:bottom w:val="none" w:sz="0" w:space="0" w:color="auto"/>
                        <w:right w:val="none" w:sz="0" w:space="0" w:color="auto"/>
                      </w:divBdr>
                    </w:div>
                  </w:divsChild>
                </w:div>
                <w:div w:id="1027635207">
                  <w:marLeft w:val="0"/>
                  <w:marRight w:val="0"/>
                  <w:marTop w:val="0"/>
                  <w:marBottom w:val="0"/>
                  <w:divBdr>
                    <w:top w:val="none" w:sz="0" w:space="0" w:color="auto"/>
                    <w:left w:val="none" w:sz="0" w:space="0" w:color="auto"/>
                    <w:bottom w:val="none" w:sz="0" w:space="0" w:color="auto"/>
                    <w:right w:val="none" w:sz="0" w:space="0" w:color="auto"/>
                  </w:divBdr>
                  <w:divsChild>
                    <w:div w:id="18376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3985">
          <w:marLeft w:val="0"/>
          <w:marRight w:val="0"/>
          <w:marTop w:val="0"/>
          <w:marBottom w:val="0"/>
          <w:divBdr>
            <w:top w:val="none" w:sz="0" w:space="0" w:color="auto"/>
            <w:left w:val="none" w:sz="0" w:space="0" w:color="auto"/>
            <w:bottom w:val="none" w:sz="0" w:space="0" w:color="auto"/>
            <w:right w:val="none" w:sz="0" w:space="0" w:color="auto"/>
          </w:divBdr>
        </w:div>
        <w:div w:id="2026907742">
          <w:marLeft w:val="0"/>
          <w:marRight w:val="0"/>
          <w:marTop w:val="0"/>
          <w:marBottom w:val="0"/>
          <w:divBdr>
            <w:top w:val="none" w:sz="0" w:space="0" w:color="auto"/>
            <w:left w:val="none" w:sz="0" w:space="0" w:color="auto"/>
            <w:bottom w:val="none" w:sz="0" w:space="0" w:color="auto"/>
            <w:right w:val="none" w:sz="0" w:space="0" w:color="auto"/>
          </w:divBdr>
          <w:divsChild>
            <w:div w:id="510728023">
              <w:marLeft w:val="-75"/>
              <w:marRight w:val="0"/>
              <w:marTop w:val="30"/>
              <w:marBottom w:val="30"/>
              <w:divBdr>
                <w:top w:val="none" w:sz="0" w:space="0" w:color="auto"/>
                <w:left w:val="none" w:sz="0" w:space="0" w:color="auto"/>
                <w:bottom w:val="none" w:sz="0" w:space="0" w:color="auto"/>
                <w:right w:val="none" w:sz="0" w:space="0" w:color="auto"/>
              </w:divBdr>
              <w:divsChild>
                <w:div w:id="1200779101">
                  <w:marLeft w:val="0"/>
                  <w:marRight w:val="0"/>
                  <w:marTop w:val="0"/>
                  <w:marBottom w:val="0"/>
                  <w:divBdr>
                    <w:top w:val="none" w:sz="0" w:space="0" w:color="auto"/>
                    <w:left w:val="none" w:sz="0" w:space="0" w:color="auto"/>
                    <w:bottom w:val="none" w:sz="0" w:space="0" w:color="auto"/>
                    <w:right w:val="none" w:sz="0" w:space="0" w:color="auto"/>
                  </w:divBdr>
                  <w:divsChild>
                    <w:div w:id="567766342">
                      <w:marLeft w:val="0"/>
                      <w:marRight w:val="0"/>
                      <w:marTop w:val="0"/>
                      <w:marBottom w:val="0"/>
                      <w:divBdr>
                        <w:top w:val="none" w:sz="0" w:space="0" w:color="auto"/>
                        <w:left w:val="none" w:sz="0" w:space="0" w:color="auto"/>
                        <w:bottom w:val="none" w:sz="0" w:space="0" w:color="auto"/>
                        <w:right w:val="none" w:sz="0" w:space="0" w:color="auto"/>
                      </w:divBdr>
                    </w:div>
                  </w:divsChild>
                </w:div>
                <w:div w:id="2016833336">
                  <w:marLeft w:val="0"/>
                  <w:marRight w:val="0"/>
                  <w:marTop w:val="0"/>
                  <w:marBottom w:val="0"/>
                  <w:divBdr>
                    <w:top w:val="none" w:sz="0" w:space="0" w:color="auto"/>
                    <w:left w:val="none" w:sz="0" w:space="0" w:color="auto"/>
                    <w:bottom w:val="none" w:sz="0" w:space="0" w:color="auto"/>
                    <w:right w:val="none" w:sz="0" w:space="0" w:color="auto"/>
                  </w:divBdr>
                  <w:divsChild>
                    <w:div w:id="1524708385">
                      <w:marLeft w:val="0"/>
                      <w:marRight w:val="0"/>
                      <w:marTop w:val="0"/>
                      <w:marBottom w:val="0"/>
                      <w:divBdr>
                        <w:top w:val="none" w:sz="0" w:space="0" w:color="auto"/>
                        <w:left w:val="none" w:sz="0" w:space="0" w:color="auto"/>
                        <w:bottom w:val="none" w:sz="0" w:space="0" w:color="auto"/>
                        <w:right w:val="none" w:sz="0" w:space="0" w:color="auto"/>
                      </w:divBdr>
                    </w:div>
                  </w:divsChild>
                </w:div>
                <w:div w:id="1464543748">
                  <w:marLeft w:val="0"/>
                  <w:marRight w:val="0"/>
                  <w:marTop w:val="0"/>
                  <w:marBottom w:val="0"/>
                  <w:divBdr>
                    <w:top w:val="none" w:sz="0" w:space="0" w:color="auto"/>
                    <w:left w:val="none" w:sz="0" w:space="0" w:color="auto"/>
                    <w:bottom w:val="none" w:sz="0" w:space="0" w:color="auto"/>
                    <w:right w:val="none" w:sz="0" w:space="0" w:color="auto"/>
                  </w:divBdr>
                  <w:divsChild>
                    <w:div w:id="1810897537">
                      <w:marLeft w:val="0"/>
                      <w:marRight w:val="0"/>
                      <w:marTop w:val="0"/>
                      <w:marBottom w:val="0"/>
                      <w:divBdr>
                        <w:top w:val="none" w:sz="0" w:space="0" w:color="auto"/>
                        <w:left w:val="none" w:sz="0" w:space="0" w:color="auto"/>
                        <w:bottom w:val="none" w:sz="0" w:space="0" w:color="auto"/>
                        <w:right w:val="none" w:sz="0" w:space="0" w:color="auto"/>
                      </w:divBdr>
                    </w:div>
                  </w:divsChild>
                </w:div>
                <w:div w:id="1495149738">
                  <w:marLeft w:val="0"/>
                  <w:marRight w:val="0"/>
                  <w:marTop w:val="0"/>
                  <w:marBottom w:val="0"/>
                  <w:divBdr>
                    <w:top w:val="none" w:sz="0" w:space="0" w:color="auto"/>
                    <w:left w:val="none" w:sz="0" w:space="0" w:color="auto"/>
                    <w:bottom w:val="none" w:sz="0" w:space="0" w:color="auto"/>
                    <w:right w:val="none" w:sz="0" w:space="0" w:color="auto"/>
                  </w:divBdr>
                  <w:divsChild>
                    <w:div w:id="1590650209">
                      <w:marLeft w:val="0"/>
                      <w:marRight w:val="0"/>
                      <w:marTop w:val="0"/>
                      <w:marBottom w:val="0"/>
                      <w:divBdr>
                        <w:top w:val="none" w:sz="0" w:space="0" w:color="auto"/>
                        <w:left w:val="none" w:sz="0" w:space="0" w:color="auto"/>
                        <w:bottom w:val="none" w:sz="0" w:space="0" w:color="auto"/>
                        <w:right w:val="none" w:sz="0" w:space="0" w:color="auto"/>
                      </w:divBdr>
                    </w:div>
                  </w:divsChild>
                </w:div>
                <w:div w:id="1190148813">
                  <w:marLeft w:val="0"/>
                  <w:marRight w:val="0"/>
                  <w:marTop w:val="0"/>
                  <w:marBottom w:val="0"/>
                  <w:divBdr>
                    <w:top w:val="none" w:sz="0" w:space="0" w:color="auto"/>
                    <w:left w:val="none" w:sz="0" w:space="0" w:color="auto"/>
                    <w:bottom w:val="none" w:sz="0" w:space="0" w:color="auto"/>
                    <w:right w:val="none" w:sz="0" w:space="0" w:color="auto"/>
                  </w:divBdr>
                  <w:divsChild>
                    <w:div w:id="353311247">
                      <w:marLeft w:val="0"/>
                      <w:marRight w:val="0"/>
                      <w:marTop w:val="0"/>
                      <w:marBottom w:val="0"/>
                      <w:divBdr>
                        <w:top w:val="none" w:sz="0" w:space="0" w:color="auto"/>
                        <w:left w:val="none" w:sz="0" w:space="0" w:color="auto"/>
                        <w:bottom w:val="none" w:sz="0" w:space="0" w:color="auto"/>
                        <w:right w:val="none" w:sz="0" w:space="0" w:color="auto"/>
                      </w:divBdr>
                    </w:div>
                  </w:divsChild>
                </w:div>
                <w:div w:id="164443415">
                  <w:marLeft w:val="0"/>
                  <w:marRight w:val="0"/>
                  <w:marTop w:val="0"/>
                  <w:marBottom w:val="0"/>
                  <w:divBdr>
                    <w:top w:val="none" w:sz="0" w:space="0" w:color="auto"/>
                    <w:left w:val="none" w:sz="0" w:space="0" w:color="auto"/>
                    <w:bottom w:val="none" w:sz="0" w:space="0" w:color="auto"/>
                    <w:right w:val="none" w:sz="0" w:space="0" w:color="auto"/>
                  </w:divBdr>
                  <w:divsChild>
                    <w:div w:id="1732461002">
                      <w:marLeft w:val="0"/>
                      <w:marRight w:val="0"/>
                      <w:marTop w:val="0"/>
                      <w:marBottom w:val="0"/>
                      <w:divBdr>
                        <w:top w:val="none" w:sz="0" w:space="0" w:color="auto"/>
                        <w:left w:val="none" w:sz="0" w:space="0" w:color="auto"/>
                        <w:bottom w:val="none" w:sz="0" w:space="0" w:color="auto"/>
                        <w:right w:val="none" w:sz="0" w:space="0" w:color="auto"/>
                      </w:divBdr>
                    </w:div>
                  </w:divsChild>
                </w:div>
                <w:div w:id="1536310297">
                  <w:marLeft w:val="0"/>
                  <w:marRight w:val="0"/>
                  <w:marTop w:val="0"/>
                  <w:marBottom w:val="0"/>
                  <w:divBdr>
                    <w:top w:val="none" w:sz="0" w:space="0" w:color="auto"/>
                    <w:left w:val="none" w:sz="0" w:space="0" w:color="auto"/>
                    <w:bottom w:val="none" w:sz="0" w:space="0" w:color="auto"/>
                    <w:right w:val="none" w:sz="0" w:space="0" w:color="auto"/>
                  </w:divBdr>
                  <w:divsChild>
                    <w:div w:id="1042897331">
                      <w:marLeft w:val="0"/>
                      <w:marRight w:val="0"/>
                      <w:marTop w:val="0"/>
                      <w:marBottom w:val="0"/>
                      <w:divBdr>
                        <w:top w:val="none" w:sz="0" w:space="0" w:color="auto"/>
                        <w:left w:val="none" w:sz="0" w:space="0" w:color="auto"/>
                        <w:bottom w:val="none" w:sz="0" w:space="0" w:color="auto"/>
                        <w:right w:val="none" w:sz="0" w:space="0" w:color="auto"/>
                      </w:divBdr>
                    </w:div>
                  </w:divsChild>
                </w:div>
                <w:div w:id="2048093298">
                  <w:marLeft w:val="0"/>
                  <w:marRight w:val="0"/>
                  <w:marTop w:val="0"/>
                  <w:marBottom w:val="0"/>
                  <w:divBdr>
                    <w:top w:val="none" w:sz="0" w:space="0" w:color="auto"/>
                    <w:left w:val="none" w:sz="0" w:space="0" w:color="auto"/>
                    <w:bottom w:val="none" w:sz="0" w:space="0" w:color="auto"/>
                    <w:right w:val="none" w:sz="0" w:space="0" w:color="auto"/>
                  </w:divBdr>
                  <w:divsChild>
                    <w:div w:id="425658462">
                      <w:marLeft w:val="0"/>
                      <w:marRight w:val="0"/>
                      <w:marTop w:val="0"/>
                      <w:marBottom w:val="0"/>
                      <w:divBdr>
                        <w:top w:val="none" w:sz="0" w:space="0" w:color="auto"/>
                        <w:left w:val="none" w:sz="0" w:space="0" w:color="auto"/>
                        <w:bottom w:val="none" w:sz="0" w:space="0" w:color="auto"/>
                        <w:right w:val="none" w:sz="0" w:space="0" w:color="auto"/>
                      </w:divBdr>
                    </w:div>
                  </w:divsChild>
                </w:div>
                <w:div w:id="1197620998">
                  <w:marLeft w:val="0"/>
                  <w:marRight w:val="0"/>
                  <w:marTop w:val="0"/>
                  <w:marBottom w:val="0"/>
                  <w:divBdr>
                    <w:top w:val="none" w:sz="0" w:space="0" w:color="auto"/>
                    <w:left w:val="none" w:sz="0" w:space="0" w:color="auto"/>
                    <w:bottom w:val="none" w:sz="0" w:space="0" w:color="auto"/>
                    <w:right w:val="none" w:sz="0" w:space="0" w:color="auto"/>
                  </w:divBdr>
                  <w:divsChild>
                    <w:div w:id="2052458041">
                      <w:marLeft w:val="0"/>
                      <w:marRight w:val="0"/>
                      <w:marTop w:val="0"/>
                      <w:marBottom w:val="0"/>
                      <w:divBdr>
                        <w:top w:val="none" w:sz="0" w:space="0" w:color="auto"/>
                        <w:left w:val="none" w:sz="0" w:space="0" w:color="auto"/>
                        <w:bottom w:val="none" w:sz="0" w:space="0" w:color="auto"/>
                        <w:right w:val="none" w:sz="0" w:space="0" w:color="auto"/>
                      </w:divBdr>
                    </w:div>
                  </w:divsChild>
                </w:div>
                <w:div w:id="452939853">
                  <w:marLeft w:val="0"/>
                  <w:marRight w:val="0"/>
                  <w:marTop w:val="0"/>
                  <w:marBottom w:val="0"/>
                  <w:divBdr>
                    <w:top w:val="none" w:sz="0" w:space="0" w:color="auto"/>
                    <w:left w:val="none" w:sz="0" w:space="0" w:color="auto"/>
                    <w:bottom w:val="none" w:sz="0" w:space="0" w:color="auto"/>
                    <w:right w:val="none" w:sz="0" w:space="0" w:color="auto"/>
                  </w:divBdr>
                  <w:divsChild>
                    <w:div w:id="1813252814">
                      <w:marLeft w:val="0"/>
                      <w:marRight w:val="0"/>
                      <w:marTop w:val="0"/>
                      <w:marBottom w:val="0"/>
                      <w:divBdr>
                        <w:top w:val="none" w:sz="0" w:space="0" w:color="auto"/>
                        <w:left w:val="none" w:sz="0" w:space="0" w:color="auto"/>
                        <w:bottom w:val="none" w:sz="0" w:space="0" w:color="auto"/>
                        <w:right w:val="none" w:sz="0" w:space="0" w:color="auto"/>
                      </w:divBdr>
                    </w:div>
                  </w:divsChild>
                </w:div>
                <w:div w:id="2029401520">
                  <w:marLeft w:val="0"/>
                  <w:marRight w:val="0"/>
                  <w:marTop w:val="0"/>
                  <w:marBottom w:val="0"/>
                  <w:divBdr>
                    <w:top w:val="none" w:sz="0" w:space="0" w:color="auto"/>
                    <w:left w:val="none" w:sz="0" w:space="0" w:color="auto"/>
                    <w:bottom w:val="none" w:sz="0" w:space="0" w:color="auto"/>
                    <w:right w:val="none" w:sz="0" w:space="0" w:color="auto"/>
                  </w:divBdr>
                  <w:divsChild>
                    <w:div w:id="1257862222">
                      <w:marLeft w:val="0"/>
                      <w:marRight w:val="0"/>
                      <w:marTop w:val="0"/>
                      <w:marBottom w:val="0"/>
                      <w:divBdr>
                        <w:top w:val="none" w:sz="0" w:space="0" w:color="auto"/>
                        <w:left w:val="none" w:sz="0" w:space="0" w:color="auto"/>
                        <w:bottom w:val="none" w:sz="0" w:space="0" w:color="auto"/>
                        <w:right w:val="none" w:sz="0" w:space="0" w:color="auto"/>
                      </w:divBdr>
                    </w:div>
                  </w:divsChild>
                </w:div>
                <w:div w:id="1865902572">
                  <w:marLeft w:val="0"/>
                  <w:marRight w:val="0"/>
                  <w:marTop w:val="0"/>
                  <w:marBottom w:val="0"/>
                  <w:divBdr>
                    <w:top w:val="none" w:sz="0" w:space="0" w:color="auto"/>
                    <w:left w:val="none" w:sz="0" w:space="0" w:color="auto"/>
                    <w:bottom w:val="none" w:sz="0" w:space="0" w:color="auto"/>
                    <w:right w:val="none" w:sz="0" w:space="0" w:color="auto"/>
                  </w:divBdr>
                  <w:divsChild>
                    <w:div w:id="1020470904">
                      <w:marLeft w:val="0"/>
                      <w:marRight w:val="0"/>
                      <w:marTop w:val="0"/>
                      <w:marBottom w:val="0"/>
                      <w:divBdr>
                        <w:top w:val="none" w:sz="0" w:space="0" w:color="auto"/>
                        <w:left w:val="none" w:sz="0" w:space="0" w:color="auto"/>
                        <w:bottom w:val="none" w:sz="0" w:space="0" w:color="auto"/>
                        <w:right w:val="none" w:sz="0" w:space="0" w:color="auto"/>
                      </w:divBdr>
                    </w:div>
                  </w:divsChild>
                </w:div>
                <w:div w:id="1276598134">
                  <w:marLeft w:val="0"/>
                  <w:marRight w:val="0"/>
                  <w:marTop w:val="0"/>
                  <w:marBottom w:val="0"/>
                  <w:divBdr>
                    <w:top w:val="none" w:sz="0" w:space="0" w:color="auto"/>
                    <w:left w:val="none" w:sz="0" w:space="0" w:color="auto"/>
                    <w:bottom w:val="none" w:sz="0" w:space="0" w:color="auto"/>
                    <w:right w:val="none" w:sz="0" w:space="0" w:color="auto"/>
                  </w:divBdr>
                  <w:divsChild>
                    <w:div w:id="843978679">
                      <w:marLeft w:val="0"/>
                      <w:marRight w:val="0"/>
                      <w:marTop w:val="0"/>
                      <w:marBottom w:val="0"/>
                      <w:divBdr>
                        <w:top w:val="none" w:sz="0" w:space="0" w:color="auto"/>
                        <w:left w:val="none" w:sz="0" w:space="0" w:color="auto"/>
                        <w:bottom w:val="none" w:sz="0" w:space="0" w:color="auto"/>
                        <w:right w:val="none" w:sz="0" w:space="0" w:color="auto"/>
                      </w:divBdr>
                    </w:div>
                  </w:divsChild>
                </w:div>
                <w:div w:id="982152459">
                  <w:marLeft w:val="0"/>
                  <w:marRight w:val="0"/>
                  <w:marTop w:val="0"/>
                  <w:marBottom w:val="0"/>
                  <w:divBdr>
                    <w:top w:val="none" w:sz="0" w:space="0" w:color="auto"/>
                    <w:left w:val="none" w:sz="0" w:space="0" w:color="auto"/>
                    <w:bottom w:val="none" w:sz="0" w:space="0" w:color="auto"/>
                    <w:right w:val="none" w:sz="0" w:space="0" w:color="auto"/>
                  </w:divBdr>
                  <w:divsChild>
                    <w:div w:id="1779253394">
                      <w:marLeft w:val="0"/>
                      <w:marRight w:val="0"/>
                      <w:marTop w:val="0"/>
                      <w:marBottom w:val="0"/>
                      <w:divBdr>
                        <w:top w:val="none" w:sz="0" w:space="0" w:color="auto"/>
                        <w:left w:val="none" w:sz="0" w:space="0" w:color="auto"/>
                        <w:bottom w:val="none" w:sz="0" w:space="0" w:color="auto"/>
                        <w:right w:val="none" w:sz="0" w:space="0" w:color="auto"/>
                      </w:divBdr>
                    </w:div>
                  </w:divsChild>
                </w:div>
                <w:div w:id="814444999">
                  <w:marLeft w:val="0"/>
                  <w:marRight w:val="0"/>
                  <w:marTop w:val="0"/>
                  <w:marBottom w:val="0"/>
                  <w:divBdr>
                    <w:top w:val="none" w:sz="0" w:space="0" w:color="auto"/>
                    <w:left w:val="none" w:sz="0" w:space="0" w:color="auto"/>
                    <w:bottom w:val="none" w:sz="0" w:space="0" w:color="auto"/>
                    <w:right w:val="none" w:sz="0" w:space="0" w:color="auto"/>
                  </w:divBdr>
                  <w:divsChild>
                    <w:div w:id="1056314124">
                      <w:marLeft w:val="0"/>
                      <w:marRight w:val="0"/>
                      <w:marTop w:val="0"/>
                      <w:marBottom w:val="0"/>
                      <w:divBdr>
                        <w:top w:val="none" w:sz="0" w:space="0" w:color="auto"/>
                        <w:left w:val="none" w:sz="0" w:space="0" w:color="auto"/>
                        <w:bottom w:val="none" w:sz="0" w:space="0" w:color="auto"/>
                        <w:right w:val="none" w:sz="0" w:space="0" w:color="auto"/>
                      </w:divBdr>
                    </w:div>
                  </w:divsChild>
                </w:div>
                <w:div w:id="1762097479">
                  <w:marLeft w:val="0"/>
                  <w:marRight w:val="0"/>
                  <w:marTop w:val="0"/>
                  <w:marBottom w:val="0"/>
                  <w:divBdr>
                    <w:top w:val="none" w:sz="0" w:space="0" w:color="auto"/>
                    <w:left w:val="none" w:sz="0" w:space="0" w:color="auto"/>
                    <w:bottom w:val="none" w:sz="0" w:space="0" w:color="auto"/>
                    <w:right w:val="none" w:sz="0" w:space="0" w:color="auto"/>
                  </w:divBdr>
                  <w:divsChild>
                    <w:div w:id="469984616">
                      <w:marLeft w:val="0"/>
                      <w:marRight w:val="0"/>
                      <w:marTop w:val="0"/>
                      <w:marBottom w:val="0"/>
                      <w:divBdr>
                        <w:top w:val="none" w:sz="0" w:space="0" w:color="auto"/>
                        <w:left w:val="none" w:sz="0" w:space="0" w:color="auto"/>
                        <w:bottom w:val="none" w:sz="0" w:space="0" w:color="auto"/>
                        <w:right w:val="none" w:sz="0" w:space="0" w:color="auto"/>
                      </w:divBdr>
                    </w:div>
                  </w:divsChild>
                </w:div>
                <w:div w:id="847058552">
                  <w:marLeft w:val="0"/>
                  <w:marRight w:val="0"/>
                  <w:marTop w:val="0"/>
                  <w:marBottom w:val="0"/>
                  <w:divBdr>
                    <w:top w:val="none" w:sz="0" w:space="0" w:color="auto"/>
                    <w:left w:val="none" w:sz="0" w:space="0" w:color="auto"/>
                    <w:bottom w:val="none" w:sz="0" w:space="0" w:color="auto"/>
                    <w:right w:val="none" w:sz="0" w:space="0" w:color="auto"/>
                  </w:divBdr>
                  <w:divsChild>
                    <w:div w:id="1477334350">
                      <w:marLeft w:val="0"/>
                      <w:marRight w:val="0"/>
                      <w:marTop w:val="0"/>
                      <w:marBottom w:val="0"/>
                      <w:divBdr>
                        <w:top w:val="none" w:sz="0" w:space="0" w:color="auto"/>
                        <w:left w:val="none" w:sz="0" w:space="0" w:color="auto"/>
                        <w:bottom w:val="none" w:sz="0" w:space="0" w:color="auto"/>
                        <w:right w:val="none" w:sz="0" w:space="0" w:color="auto"/>
                      </w:divBdr>
                    </w:div>
                  </w:divsChild>
                </w:div>
                <w:div w:id="477765615">
                  <w:marLeft w:val="0"/>
                  <w:marRight w:val="0"/>
                  <w:marTop w:val="0"/>
                  <w:marBottom w:val="0"/>
                  <w:divBdr>
                    <w:top w:val="none" w:sz="0" w:space="0" w:color="auto"/>
                    <w:left w:val="none" w:sz="0" w:space="0" w:color="auto"/>
                    <w:bottom w:val="none" w:sz="0" w:space="0" w:color="auto"/>
                    <w:right w:val="none" w:sz="0" w:space="0" w:color="auto"/>
                  </w:divBdr>
                  <w:divsChild>
                    <w:div w:id="180945998">
                      <w:marLeft w:val="0"/>
                      <w:marRight w:val="0"/>
                      <w:marTop w:val="0"/>
                      <w:marBottom w:val="0"/>
                      <w:divBdr>
                        <w:top w:val="none" w:sz="0" w:space="0" w:color="auto"/>
                        <w:left w:val="none" w:sz="0" w:space="0" w:color="auto"/>
                        <w:bottom w:val="none" w:sz="0" w:space="0" w:color="auto"/>
                        <w:right w:val="none" w:sz="0" w:space="0" w:color="auto"/>
                      </w:divBdr>
                    </w:div>
                  </w:divsChild>
                </w:div>
                <w:div w:id="1156920746">
                  <w:marLeft w:val="0"/>
                  <w:marRight w:val="0"/>
                  <w:marTop w:val="0"/>
                  <w:marBottom w:val="0"/>
                  <w:divBdr>
                    <w:top w:val="none" w:sz="0" w:space="0" w:color="auto"/>
                    <w:left w:val="none" w:sz="0" w:space="0" w:color="auto"/>
                    <w:bottom w:val="none" w:sz="0" w:space="0" w:color="auto"/>
                    <w:right w:val="none" w:sz="0" w:space="0" w:color="auto"/>
                  </w:divBdr>
                  <w:divsChild>
                    <w:div w:id="601645685">
                      <w:marLeft w:val="0"/>
                      <w:marRight w:val="0"/>
                      <w:marTop w:val="0"/>
                      <w:marBottom w:val="0"/>
                      <w:divBdr>
                        <w:top w:val="none" w:sz="0" w:space="0" w:color="auto"/>
                        <w:left w:val="none" w:sz="0" w:space="0" w:color="auto"/>
                        <w:bottom w:val="none" w:sz="0" w:space="0" w:color="auto"/>
                        <w:right w:val="none" w:sz="0" w:space="0" w:color="auto"/>
                      </w:divBdr>
                    </w:div>
                  </w:divsChild>
                </w:div>
                <w:div w:id="955527815">
                  <w:marLeft w:val="0"/>
                  <w:marRight w:val="0"/>
                  <w:marTop w:val="0"/>
                  <w:marBottom w:val="0"/>
                  <w:divBdr>
                    <w:top w:val="none" w:sz="0" w:space="0" w:color="auto"/>
                    <w:left w:val="none" w:sz="0" w:space="0" w:color="auto"/>
                    <w:bottom w:val="none" w:sz="0" w:space="0" w:color="auto"/>
                    <w:right w:val="none" w:sz="0" w:space="0" w:color="auto"/>
                  </w:divBdr>
                  <w:divsChild>
                    <w:div w:id="1333290279">
                      <w:marLeft w:val="0"/>
                      <w:marRight w:val="0"/>
                      <w:marTop w:val="0"/>
                      <w:marBottom w:val="0"/>
                      <w:divBdr>
                        <w:top w:val="none" w:sz="0" w:space="0" w:color="auto"/>
                        <w:left w:val="none" w:sz="0" w:space="0" w:color="auto"/>
                        <w:bottom w:val="none" w:sz="0" w:space="0" w:color="auto"/>
                        <w:right w:val="none" w:sz="0" w:space="0" w:color="auto"/>
                      </w:divBdr>
                    </w:div>
                  </w:divsChild>
                </w:div>
                <w:div w:id="280888773">
                  <w:marLeft w:val="0"/>
                  <w:marRight w:val="0"/>
                  <w:marTop w:val="0"/>
                  <w:marBottom w:val="0"/>
                  <w:divBdr>
                    <w:top w:val="none" w:sz="0" w:space="0" w:color="auto"/>
                    <w:left w:val="none" w:sz="0" w:space="0" w:color="auto"/>
                    <w:bottom w:val="none" w:sz="0" w:space="0" w:color="auto"/>
                    <w:right w:val="none" w:sz="0" w:space="0" w:color="auto"/>
                  </w:divBdr>
                  <w:divsChild>
                    <w:div w:id="1857844569">
                      <w:marLeft w:val="0"/>
                      <w:marRight w:val="0"/>
                      <w:marTop w:val="0"/>
                      <w:marBottom w:val="0"/>
                      <w:divBdr>
                        <w:top w:val="none" w:sz="0" w:space="0" w:color="auto"/>
                        <w:left w:val="none" w:sz="0" w:space="0" w:color="auto"/>
                        <w:bottom w:val="none" w:sz="0" w:space="0" w:color="auto"/>
                        <w:right w:val="none" w:sz="0" w:space="0" w:color="auto"/>
                      </w:divBdr>
                    </w:div>
                  </w:divsChild>
                </w:div>
                <w:div w:id="924151740">
                  <w:marLeft w:val="0"/>
                  <w:marRight w:val="0"/>
                  <w:marTop w:val="0"/>
                  <w:marBottom w:val="0"/>
                  <w:divBdr>
                    <w:top w:val="none" w:sz="0" w:space="0" w:color="auto"/>
                    <w:left w:val="none" w:sz="0" w:space="0" w:color="auto"/>
                    <w:bottom w:val="none" w:sz="0" w:space="0" w:color="auto"/>
                    <w:right w:val="none" w:sz="0" w:space="0" w:color="auto"/>
                  </w:divBdr>
                  <w:divsChild>
                    <w:div w:id="1688364617">
                      <w:marLeft w:val="0"/>
                      <w:marRight w:val="0"/>
                      <w:marTop w:val="0"/>
                      <w:marBottom w:val="0"/>
                      <w:divBdr>
                        <w:top w:val="none" w:sz="0" w:space="0" w:color="auto"/>
                        <w:left w:val="none" w:sz="0" w:space="0" w:color="auto"/>
                        <w:bottom w:val="none" w:sz="0" w:space="0" w:color="auto"/>
                        <w:right w:val="none" w:sz="0" w:space="0" w:color="auto"/>
                      </w:divBdr>
                    </w:div>
                  </w:divsChild>
                </w:div>
                <w:div w:id="646710002">
                  <w:marLeft w:val="0"/>
                  <w:marRight w:val="0"/>
                  <w:marTop w:val="0"/>
                  <w:marBottom w:val="0"/>
                  <w:divBdr>
                    <w:top w:val="none" w:sz="0" w:space="0" w:color="auto"/>
                    <w:left w:val="none" w:sz="0" w:space="0" w:color="auto"/>
                    <w:bottom w:val="none" w:sz="0" w:space="0" w:color="auto"/>
                    <w:right w:val="none" w:sz="0" w:space="0" w:color="auto"/>
                  </w:divBdr>
                  <w:divsChild>
                    <w:div w:id="603728716">
                      <w:marLeft w:val="0"/>
                      <w:marRight w:val="0"/>
                      <w:marTop w:val="0"/>
                      <w:marBottom w:val="0"/>
                      <w:divBdr>
                        <w:top w:val="none" w:sz="0" w:space="0" w:color="auto"/>
                        <w:left w:val="none" w:sz="0" w:space="0" w:color="auto"/>
                        <w:bottom w:val="none" w:sz="0" w:space="0" w:color="auto"/>
                        <w:right w:val="none" w:sz="0" w:space="0" w:color="auto"/>
                      </w:divBdr>
                    </w:div>
                  </w:divsChild>
                </w:div>
                <w:div w:id="1237127532">
                  <w:marLeft w:val="0"/>
                  <w:marRight w:val="0"/>
                  <w:marTop w:val="0"/>
                  <w:marBottom w:val="0"/>
                  <w:divBdr>
                    <w:top w:val="none" w:sz="0" w:space="0" w:color="auto"/>
                    <w:left w:val="none" w:sz="0" w:space="0" w:color="auto"/>
                    <w:bottom w:val="none" w:sz="0" w:space="0" w:color="auto"/>
                    <w:right w:val="none" w:sz="0" w:space="0" w:color="auto"/>
                  </w:divBdr>
                  <w:divsChild>
                    <w:div w:id="2272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9096">
          <w:marLeft w:val="0"/>
          <w:marRight w:val="0"/>
          <w:marTop w:val="0"/>
          <w:marBottom w:val="0"/>
          <w:divBdr>
            <w:top w:val="none" w:sz="0" w:space="0" w:color="auto"/>
            <w:left w:val="none" w:sz="0" w:space="0" w:color="auto"/>
            <w:bottom w:val="none" w:sz="0" w:space="0" w:color="auto"/>
            <w:right w:val="none" w:sz="0" w:space="0" w:color="auto"/>
          </w:divBdr>
          <w:divsChild>
            <w:div w:id="952201721">
              <w:marLeft w:val="0"/>
              <w:marRight w:val="0"/>
              <w:marTop w:val="0"/>
              <w:marBottom w:val="0"/>
              <w:divBdr>
                <w:top w:val="none" w:sz="0" w:space="0" w:color="auto"/>
                <w:left w:val="none" w:sz="0" w:space="0" w:color="auto"/>
                <w:bottom w:val="none" w:sz="0" w:space="0" w:color="auto"/>
                <w:right w:val="none" w:sz="0" w:space="0" w:color="auto"/>
              </w:divBdr>
            </w:div>
            <w:div w:id="2041121412">
              <w:marLeft w:val="0"/>
              <w:marRight w:val="0"/>
              <w:marTop w:val="0"/>
              <w:marBottom w:val="0"/>
              <w:divBdr>
                <w:top w:val="none" w:sz="0" w:space="0" w:color="auto"/>
                <w:left w:val="none" w:sz="0" w:space="0" w:color="auto"/>
                <w:bottom w:val="none" w:sz="0" w:space="0" w:color="auto"/>
                <w:right w:val="none" w:sz="0" w:space="0" w:color="auto"/>
              </w:divBdr>
            </w:div>
            <w:div w:id="43255141">
              <w:marLeft w:val="0"/>
              <w:marRight w:val="0"/>
              <w:marTop w:val="0"/>
              <w:marBottom w:val="0"/>
              <w:divBdr>
                <w:top w:val="none" w:sz="0" w:space="0" w:color="auto"/>
                <w:left w:val="none" w:sz="0" w:space="0" w:color="auto"/>
                <w:bottom w:val="none" w:sz="0" w:space="0" w:color="auto"/>
                <w:right w:val="none" w:sz="0" w:space="0" w:color="auto"/>
              </w:divBdr>
            </w:div>
            <w:div w:id="2130925819">
              <w:marLeft w:val="0"/>
              <w:marRight w:val="0"/>
              <w:marTop w:val="0"/>
              <w:marBottom w:val="0"/>
              <w:divBdr>
                <w:top w:val="none" w:sz="0" w:space="0" w:color="auto"/>
                <w:left w:val="none" w:sz="0" w:space="0" w:color="auto"/>
                <w:bottom w:val="none" w:sz="0" w:space="0" w:color="auto"/>
                <w:right w:val="none" w:sz="0" w:space="0" w:color="auto"/>
              </w:divBdr>
            </w:div>
            <w:div w:id="1126703005">
              <w:marLeft w:val="0"/>
              <w:marRight w:val="0"/>
              <w:marTop w:val="0"/>
              <w:marBottom w:val="0"/>
              <w:divBdr>
                <w:top w:val="none" w:sz="0" w:space="0" w:color="auto"/>
                <w:left w:val="none" w:sz="0" w:space="0" w:color="auto"/>
                <w:bottom w:val="none" w:sz="0" w:space="0" w:color="auto"/>
                <w:right w:val="none" w:sz="0" w:space="0" w:color="auto"/>
              </w:divBdr>
            </w:div>
            <w:div w:id="2100059064">
              <w:marLeft w:val="0"/>
              <w:marRight w:val="0"/>
              <w:marTop w:val="0"/>
              <w:marBottom w:val="0"/>
              <w:divBdr>
                <w:top w:val="none" w:sz="0" w:space="0" w:color="auto"/>
                <w:left w:val="none" w:sz="0" w:space="0" w:color="auto"/>
                <w:bottom w:val="none" w:sz="0" w:space="0" w:color="auto"/>
                <w:right w:val="none" w:sz="0" w:space="0" w:color="auto"/>
              </w:divBdr>
            </w:div>
            <w:div w:id="1134642115">
              <w:marLeft w:val="0"/>
              <w:marRight w:val="0"/>
              <w:marTop w:val="0"/>
              <w:marBottom w:val="0"/>
              <w:divBdr>
                <w:top w:val="none" w:sz="0" w:space="0" w:color="auto"/>
                <w:left w:val="none" w:sz="0" w:space="0" w:color="auto"/>
                <w:bottom w:val="none" w:sz="0" w:space="0" w:color="auto"/>
                <w:right w:val="none" w:sz="0" w:space="0" w:color="auto"/>
              </w:divBdr>
            </w:div>
            <w:div w:id="579557078">
              <w:marLeft w:val="0"/>
              <w:marRight w:val="0"/>
              <w:marTop w:val="0"/>
              <w:marBottom w:val="0"/>
              <w:divBdr>
                <w:top w:val="none" w:sz="0" w:space="0" w:color="auto"/>
                <w:left w:val="none" w:sz="0" w:space="0" w:color="auto"/>
                <w:bottom w:val="none" w:sz="0" w:space="0" w:color="auto"/>
                <w:right w:val="none" w:sz="0" w:space="0" w:color="auto"/>
              </w:divBdr>
            </w:div>
            <w:div w:id="1985576691">
              <w:marLeft w:val="0"/>
              <w:marRight w:val="0"/>
              <w:marTop w:val="0"/>
              <w:marBottom w:val="0"/>
              <w:divBdr>
                <w:top w:val="none" w:sz="0" w:space="0" w:color="auto"/>
                <w:left w:val="none" w:sz="0" w:space="0" w:color="auto"/>
                <w:bottom w:val="none" w:sz="0" w:space="0" w:color="auto"/>
                <w:right w:val="none" w:sz="0" w:space="0" w:color="auto"/>
              </w:divBdr>
            </w:div>
            <w:div w:id="217472817">
              <w:marLeft w:val="0"/>
              <w:marRight w:val="0"/>
              <w:marTop w:val="0"/>
              <w:marBottom w:val="0"/>
              <w:divBdr>
                <w:top w:val="none" w:sz="0" w:space="0" w:color="auto"/>
                <w:left w:val="none" w:sz="0" w:space="0" w:color="auto"/>
                <w:bottom w:val="none" w:sz="0" w:space="0" w:color="auto"/>
                <w:right w:val="none" w:sz="0" w:space="0" w:color="auto"/>
              </w:divBdr>
            </w:div>
            <w:div w:id="84352854">
              <w:marLeft w:val="0"/>
              <w:marRight w:val="0"/>
              <w:marTop w:val="0"/>
              <w:marBottom w:val="0"/>
              <w:divBdr>
                <w:top w:val="none" w:sz="0" w:space="0" w:color="auto"/>
                <w:left w:val="none" w:sz="0" w:space="0" w:color="auto"/>
                <w:bottom w:val="none" w:sz="0" w:space="0" w:color="auto"/>
                <w:right w:val="none" w:sz="0" w:space="0" w:color="auto"/>
              </w:divBdr>
            </w:div>
            <w:div w:id="1541670757">
              <w:marLeft w:val="0"/>
              <w:marRight w:val="0"/>
              <w:marTop w:val="0"/>
              <w:marBottom w:val="0"/>
              <w:divBdr>
                <w:top w:val="none" w:sz="0" w:space="0" w:color="auto"/>
                <w:left w:val="none" w:sz="0" w:space="0" w:color="auto"/>
                <w:bottom w:val="none" w:sz="0" w:space="0" w:color="auto"/>
                <w:right w:val="none" w:sz="0" w:space="0" w:color="auto"/>
              </w:divBdr>
            </w:div>
            <w:div w:id="678390666">
              <w:marLeft w:val="0"/>
              <w:marRight w:val="0"/>
              <w:marTop w:val="0"/>
              <w:marBottom w:val="0"/>
              <w:divBdr>
                <w:top w:val="none" w:sz="0" w:space="0" w:color="auto"/>
                <w:left w:val="none" w:sz="0" w:space="0" w:color="auto"/>
                <w:bottom w:val="none" w:sz="0" w:space="0" w:color="auto"/>
                <w:right w:val="none" w:sz="0" w:space="0" w:color="auto"/>
              </w:divBdr>
            </w:div>
            <w:div w:id="1142692218">
              <w:marLeft w:val="0"/>
              <w:marRight w:val="0"/>
              <w:marTop w:val="0"/>
              <w:marBottom w:val="0"/>
              <w:divBdr>
                <w:top w:val="none" w:sz="0" w:space="0" w:color="auto"/>
                <w:left w:val="none" w:sz="0" w:space="0" w:color="auto"/>
                <w:bottom w:val="none" w:sz="0" w:space="0" w:color="auto"/>
                <w:right w:val="none" w:sz="0" w:space="0" w:color="auto"/>
              </w:divBdr>
            </w:div>
            <w:div w:id="1540778369">
              <w:marLeft w:val="0"/>
              <w:marRight w:val="0"/>
              <w:marTop w:val="0"/>
              <w:marBottom w:val="0"/>
              <w:divBdr>
                <w:top w:val="none" w:sz="0" w:space="0" w:color="auto"/>
                <w:left w:val="none" w:sz="0" w:space="0" w:color="auto"/>
                <w:bottom w:val="none" w:sz="0" w:space="0" w:color="auto"/>
                <w:right w:val="none" w:sz="0" w:space="0" w:color="auto"/>
              </w:divBdr>
            </w:div>
            <w:div w:id="722215921">
              <w:marLeft w:val="0"/>
              <w:marRight w:val="0"/>
              <w:marTop w:val="0"/>
              <w:marBottom w:val="0"/>
              <w:divBdr>
                <w:top w:val="none" w:sz="0" w:space="0" w:color="auto"/>
                <w:left w:val="none" w:sz="0" w:space="0" w:color="auto"/>
                <w:bottom w:val="none" w:sz="0" w:space="0" w:color="auto"/>
                <w:right w:val="none" w:sz="0" w:space="0" w:color="auto"/>
              </w:divBdr>
            </w:div>
            <w:div w:id="342629328">
              <w:marLeft w:val="0"/>
              <w:marRight w:val="0"/>
              <w:marTop w:val="0"/>
              <w:marBottom w:val="0"/>
              <w:divBdr>
                <w:top w:val="none" w:sz="0" w:space="0" w:color="auto"/>
                <w:left w:val="none" w:sz="0" w:space="0" w:color="auto"/>
                <w:bottom w:val="none" w:sz="0" w:space="0" w:color="auto"/>
                <w:right w:val="none" w:sz="0" w:space="0" w:color="auto"/>
              </w:divBdr>
            </w:div>
          </w:divsChild>
        </w:div>
        <w:div w:id="51008677">
          <w:marLeft w:val="0"/>
          <w:marRight w:val="0"/>
          <w:marTop w:val="0"/>
          <w:marBottom w:val="0"/>
          <w:divBdr>
            <w:top w:val="none" w:sz="0" w:space="0" w:color="auto"/>
            <w:left w:val="none" w:sz="0" w:space="0" w:color="auto"/>
            <w:bottom w:val="none" w:sz="0" w:space="0" w:color="auto"/>
            <w:right w:val="none" w:sz="0" w:space="0" w:color="auto"/>
          </w:divBdr>
          <w:divsChild>
            <w:div w:id="1087731986">
              <w:marLeft w:val="0"/>
              <w:marRight w:val="0"/>
              <w:marTop w:val="0"/>
              <w:marBottom w:val="0"/>
              <w:divBdr>
                <w:top w:val="none" w:sz="0" w:space="0" w:color="auto"/>
                <w:left w:val="none" w:sz="0" w:space="0" w:color="auto"/>
                <w:bottom w:val="none" w:sz="0" w:space="0" w:color="auto"/>
                <w:right w:val="none" w:sz="0" w:space="0" w:color="auto"/>
              </w:divBdr>
            </w:div>
            <w:div w:id="1362776600">
              <w:marLeft w:val="0"/>
              <w:marRight w:val="0"/>
              <w:marTop w:val="0"/>
              <w:marBottom w:val="0"/>
              <w:divBdr>
                <w:top w:val="none" w:sz="0" w:space="0" w:color="auto"/>
                <w:left w:val="none" w:sz="0" w:space="0" w:color="auto"/>
                <w:bottom w:val="none" w:sz="0" w:space="0" w:color="auto"/>
                <w:right w:val="none" w:sz="0" w:space="0" w:color="auto"/>
              </w:divBdr>
            </w:div>
            <w:div w:id="162360107">
              <w:marLeft w:val="0"/>
              <w:marRight w:val="0"/>
              <w:marTop w:val="0"/>
              <w:marBottom w:val="0"/>
              <w:divBdr>
                <w:top w:val="none" w:sz="0" w:space="0" w:color="auto"/>
                <w:left w:val="none" w:sz="0" w:space="0" w:color="auto"/>
                <w:bottom w:val="none" w:sz="0" w:space="0" w:color="auto"/>
                <w:right w:val="none" w:sz="0" w:space="0" w:color="auto"/>
              </w:divBdr>
            </w:div>
            <w:div w:id="1833567867">
              <w:marLeft w:val="0"/>
              <w:marRight w:val="0"/>
              <w:marTop w:val="0"/>
              <w:marBottom w:val="0"/>
              <w:divBdr>
                <w:top w:val="none" w:sz="0" w:space="0" w:color="auto"/>
                <w:left w:val="none" w:sz="0" w:space="0" w:color="auto"/>
                <w:bottom w:val="none" w:sz="0" w:space="0" w:color="auto"/>
                <w:right w:val="none" w:sz="0" w:space="0" w:color="auto"/>
              </w:divBdr>
            </w:div>
            <w:div w:id="1607350710">
              <w:marLeft w:val="0"/>
              <w:marRight w:val="0"/>
              <w:marTop w:val="0"/>
              <w:marBottom w:val="0"/>
              <w:divBdr>
                <w:top w:val="none" w:sz="0" w:space="0" w:color="auto"/>
                <w:left w:val="none" w:sz="0" w:space="0" w:color="auto"/>
                <w:bottom w:val="none" w:sz="0" w:space="0" w:color="auto"/>
                <w:right w:val="none" w:sz="0" w:space="0" w:color="auto"/>
              </w:divBdr>
            </w:div>
            <w:div w:id="507448045">
              <w:marLeft w:val="0"/>
              <w:marRight w:val="0"/>
              <w:marTop w:val="0"/>
              <w:marBottom w:val="0"/>
              <w:divBdr>
                <w:top w:val="none" w:sz="0" w:space="0" w:color="auto"/>
                <w:left w:val="none" w:sz="0" w:space="0" w:color="auto"/>
                <w:bottom w:val="none" w:sz="0" w:space="0" w:color="auto"/>
                <w:right w:val="none" w:sz="0" w:space="0" w:color="auto"/>
              </w:divBdr>
            </w:div>
            <w:div w:id="904149000">
              <w:marLeft w:val="0"/>
              <w:marRight w:val="0"/>
              <w:marTop w:val="0"/>
              <w:marBottom w:val="0"/>
              <w:divBdr>
                <w:top w:val="none" w:sz="0" w:space="0" w:color="auto"/>
                <w:left w:val="none" w:sz="0" w:space="0" w:color="auto"/>
                <w:bottom w:val="none" w:sz="0" w:space="0" w:color="auto"/>
                <w:right w:val="none" w:sz="0" w:space="0" w:color="auto"/>
              </w:divBdr>
            </w:div>
            <w:div w:id="89157644">
              <w:marLeft w:val="0"/>
              <w:marRight w:val="0"/>
              <w:marTop w:val="0"/>
              <w:marBottom w:val="0"/>
              <w:divBdr>
                <w:top w:val="none" w:sz="0" w:space="0" w:color="auto"/>
                <w:left w:val="none" w:sz="0" w:space="0" w:color="auto"/>
                <w:bottom w:val="none" w:sz="0" w:space="0" w:color="auto"/>
                <w:right w:val="none" w:sz="0" w:space="0" w:color="auto"/>
              </w:divBdr>
            </w:div>
            <w:div w:id="1369918646">
              <w:marLeft w:val="0"/>
              <w:marRight w:val="0"/>
              <w:marTop w:val="0"/>
              <w:marBottom w:val="0"/>
              <w:divBdr>
                <w:top w:val="none" w:sz="0" w:space="0" w:color="auto"/>
                <w:left w:val="none" w:sz="0" w:space="0" w:color="auto"/>
                <w:bottom w:val="none" w:sz="0" w:space="0" w:color="auto"/>
                <w:right w:val="none" w:sz="0" w:space="0" w:color="auto"/>
              </w:divBdr>
            </w:div>
            <w:div w:id="1937009334">
              <w:marLeft w:val="0"/>
              <w:marRight w:val="0"/>
              <w:marTop w:val="0"/>
              <w:marBottom w:val="0"/>
              <w:divBdr>
                <w:top w:val="none" w:sz="0" w:space="0" w:color="auto"/>
                <w:left w:val="none" w:sz="0" w:space="0" w:color="auto"/>
                <w:bottom w:val="none" w:sz="0" w:space="0" w:color="auto"/>
                <w:right w:val="none" w:sz="0" w:space="0" w:color="auto"/>
              </w:divBdr>
            </w:div>
            <w:div w:id="1303190170">
              <w:marLeft w:val="0"/>
              <w:marRight w:val="0"/>
              <w:marTop w:val="0"/>
              <w:marBottom w:val="0"/>
              <w:divBdr>
                <w:top w:val="none" w:sz="0" w:space="0" w:color="auto"/>
                <w:left w:val="none" w:sz="0" w:space="0" w:color="auto"/>
                <w:bottom w:val="none" w:sz="0" w:space="0" w:color="auto"/>
                <w:right w:val="none" w:sz="0" w:space="0" w:color="auto"/>
              </w:divBdr>
            </w:div>
          </w:divsChild>
        </w:div>
        <w:div w:id="1504855237">
          <w:marLeft w:val="0"/>
          <w:marRight w:val="0"/>
          <w:marTop w:val="0"/>
          <w:marBottom w:val="0"/>
          <w:divBdr>
            <w:top w:val="none" w:sz="0" w:space="0" w:color="auto"/>
            <w:left w:val="none" w:sz="0" w:space="0" w:color="auto"/>
            <w:bottom w:val="none" w:sz="0" w:space="0" w:color="auto"/>
            <w:right w:val="none" w:sz="0" w:space="0" w:color="auto"/>
          </w:divBdr>
          <w:divsChild>
            <w:div w:id="2104298154">
              <w:marLeft w:val="0"/>
              <w:marRight w:val="0"/>
              <w:marTop w:val="0"/>
              <w:marBottom w:val="0"/>
              <w:divBdr>
                <w:top w:val="none" w:sz="0" w:space="0" w:color="auto"/>
                <w:left w:val="none" w:sz="0" w:space="0" w:color="auto"/>
                <w:bottom w:val="none" w:sz="0" w:space="0" w:color="auto"/>
                <w:right w:val="none" w:sz="0" w:space="0" w:color="auto"/>
              </w:divBdr>
            </w:div>
            <w:div w:id="2065832121">
              <w:marLeft w:val="0"/>
              <w:marRight w:val="0"/>
              <w:marTop w:val="0"/>
              <w:marBottom w:val="0"/>
              <w:divBdr>
                <w:top w:val="none" w:sz="0" w:space="0" w:color="auto"/>
                <w:left w:val="none" w:sz="0" w:space="0" w:color="auto"/>
                <w:bottom w:val="none" w:sz="0" w:space="0" w:color="auto"/>
                <w:right w:val="none" w:sz="0" w:space="0" w:color="auto"/>
              </w:divBdr>
            </w:div>
            <w:div w:id="905189432">
              <w:marLeft w:val="0"/>
              <w:marRight w:val="0"/>
              <w:marTop w:val="0"/>
              <w:marBottom w:val="0"/>
              <w:divBdr>
                <w:top w:val="none" w:sz="0" w:space="0" w:color="auto"/>
                <w:left w:val="none" w:sz="0" w:space="0" w:color="auto"/>
                <w:bottom w:val="none" w:sz="0" w:space="0" w:color="auto"/>
                <w:right w:val="none" w:sz="0" w:space="0" w:color="auto"/>
              </w:divBdr>
            </w:div>
            <w:div w:id="2072924651">
              <w:marLeft w:val="0"/>
              <w:marRight w:val="0"/>
              <w:marTop w:val="0"/>
              <w:marBottom w:val="0"/>
              <w:divBdr>
                <w:top w:val="none" w:sz="0" w:space="0" w:color="auto"/>
                <w:left w:val="none" w:sz="0" w:space="0" w:color="auto"/>
                <w:bottom w:val="none" w:sz="0" w:space="0" w:color="auto"/>
                <w:right w:val="none" w:sz="0" w:space="0" w:color="auto"/>
              </w:divBdr>
            </w:div>
            <w:div w:id="93288243">
              <w:marLeft w:val="0"/>
              <w:marRight w:val="0"/>
              <w:marTop w:val="0"/>
              <w:marBottom w:val="0"/>
              <w:divBdr>
                <w:top w:val="none" w:sz="0" w:space="0" w:color="auto"/>
                <w:left w:val="none" w:sz="0" w:space="0" w:color="auto"/>
                <w:bottom w:val="none" w:sz="0" w:space="0" w:color="auto"/>
                <w:right w:val="none" w:sz="0" w:space="0" w:color="auto"/>
              </w:divBdr>
            </w:div>
            <w:div w:id="94371866">
              <w:marLeft w:val="0"/>
              <w:marRight w:val="0"/>
              <w:marTop w:val="0"/>
              <w:marBottom w:val="0"/>
              <w:divBdr>
                <w:top w:val="none" w:sz="0" w:space="0" w:color="auto"/>
                <w:left w:val="none" w:sz="0" w:space="0" w:color="auto"/>
                <w:bottom w:val="none" w:sz="0" w:space="0" w:color="auto"/>
                <w:right w:val="none" w:sz="0" w:space="0" w:color="auto"/>
              </w:divBdr>
            </w:div>
            <w:div w:id="2047635936">
              <w:marLeft w:val="0"/>
              <w:marRight w:val="0"/>
              <w:marTop w:val="0"/>
              <w:marBottom w:val="0"/>
              <w:divBdr>
                <w:top w:val="none" w:sz="0" w:space="0" w:color="auto"/>
                <w:left w:val="none" w:sz="0" w:space="0" w:color="auto"/>
                <w:bottom w:val="none" w:sz="0" w:space="0" w:color="auto"/>
                <w:right w:val="none" w:sz="0" w:space="0" w:color="auto"/>
              </w:divBdr>
            </w:div>
            <w:div w:id="1166625585">
              <w:marLeft w:val="0"/>
              <w:marRight w:val="0"/>
              <w:marTop w:val="0"/>
              <w:marBottom w:val="0"/>
              <w:divBdr>
                <w:top w:val="none" w:sz="0" w:space="0" w:color="auto"/>
                <w:left w:val="none" w:sz="0" w:space="0" w:color="auto"/>
                <w:bottom w:val="none" w:sz="0" w:space="0" w:color="auto"/>
                <w:right w:val="none" w:sz="0" w:space="0" w:color="auto"/>
              </w:divBdr>
            </w:div>
            <w:div w:id="1944721620">
              <w:marLeft w:val="0"/>
              <w:marRight w:val="0"/>
              <w:marTop w:val="0"/>
              <w:marBottom w:val="0"/>
              <w:divBdr>
                <w:top w:val="none" w:sz="0" w:space="0" w:color="auto"/>
                <w:left w:val="none" w:sz="0" w:space="0" w:color="auto"/>
                <w:bottom w:val="none" w:sz="0" w:space="0" w:color="auto"/>
                <w:right w:val="none" w:sz="0" w:space="0" w:color="auto"/>
              </w:divBdr>
            </w:div>
            <w:div w:id="1816986406">
              <w:marLeft w:val="0"/>
              <w:marRight w:val="0"/>
              <w:marTop w:val="0"/>
              <w:marBottom w:val="0"/>
              <w:divBdr>
                <w:top w:val="none" w:sz="0" w:space="0" w:color="auto"/>
                <w:left w:val="none" w:sz="0" w:space="0" w:color="auto"/>
                <w:bottom w:val="none" w:sz="0" w:space="0" w:color="auto"/>
                <w:right w:val="none" w:sz="0" w:space="0" w:color="auto"/>
              </w:divBdr>
            </w:div>
            <w:div w:id="20651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fr.gov/cgi-bin/text-idx?SID=43a12e65fc62ad2c4af072873b86c581&amp;mc=true&amp;node=pt40.26.261&amp;rgn=div5" TargetMode="External"/><Relationship Id="rId18" Type="http://schemas.openxmlformats.org/officeDocument/2006/relationships/hyperlink" Target="https://research.wayne.edu/oehs/forms/chem-waste" TargetMode="External"/><Relationship Id="rId26" Type="http://schemas.openxmlformats.org/officeDocument/2006/relationships/hyperlink" Target="https://www.epa.gov/hw/learn-basics-hazardous-waste" TargetMode="External"/><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hyperlink" Target="https://www.epa.gov/hw/defining-hazardous-waste-listed-characteristic-and-mixed-radiological-wastes" TargetMode="External"/><Relationship Id="rId12" Type="http://schemas.openxmlformats.org/officeDocument/2006/relationships/hyperlink" Target="https://www.epa.gov/hw-sw846/sw-846-test-method-1311-toxicity-characteristic-leaching-procedure" TargetMode="External"/><Relationship Id="rId17" Type="http://schemas.openxmlformats.org/officeDocument/2006/relationships/hyperlink" Target="https://orf.od.nih.gov/EnvironmentalProtection/WasteDisposal/Documents/chemical_waste_chemical_compatibility_chart.pdf" TargetMode="External"/><Relationship Id="rId25" Type="http://schemas.openxmlformats.org/officeDocument/2006/relationships/hyperlink" Target="https://orf.od.nih.gov/EnvironmentalProtection/WasteDisposal/Documents/chemical_waste_chemical_compatibility_chart.pdf" TargetMode="External"/><Relationship Id="rId2" Type="http://schemas.openxmlformats.org/officeDocument/2006/relationships/styles" Target="styles.xml"/><Relationship Id="rId16" Type="http://schemas.openxmlformats.org/officeDocument/2006/relationships/hyperlink" Target="https://www.ecfr.gov/cgi-bin/text-idx?SID=43a12e65fc62ad2c4af072873b86c581&amp;mc=true&amp;node=pt40.26.261&amp;rgn=div5" TargetMode="External"/><Relationship Id="rId20" Type="http://schemas.openxmlformats.org/officeDocument/2006/relationships/hyperlink" Target="https://www.epa.gov/saferchoice/safer-ingredient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research.wayne.edu/oehs/chemical/19-005f_oehs_chemical_segregation_flow_char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cfr.gov/cgi-bin/text-idx?SID=43a12e65fc62ad2c4af072873b86c581&amp;mc=true&amp;node=pt40.26.261&amp;rgn=div5" TargetMode="External"/><Relationship Id="rId23" Type="http://schemas.openxmlformats.org/officeDocument/2006/relationships/hyperlink" Target="https://research.wayne.edu/oehs/hazardous/chemical-waste" TargetMode="External"/><Relationship Id="rId28" Type="http://schemas.openxmlformats.org/officeDocument/2006/relationships/hyperlink" Target="https://www.epa.gov/hwgenerators/frequent-questions-about-implementing-regulations-solvent-contaminated-wipes" TargetMode="External"/><Relationship Id="rId10" Type="http://schemas.openxmlformats.org/officeDocument/2006/relationships/image" Target="media/image3.jpeg"/><Relationship Id="rId19" Type="http://schemas.openxmlformats.org/officeDocument/2006/relationships/hyperlink" Target="https://www.ecfr.gov/current/title-40/chapter-I/subchapter-I/part-26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cfr.gov/cgi-bin/text-idx?SID=43a12e65fc62ad2c4af072873b86c581&amp;mc=true&amp;node=pt40.26.261&amp;rgn=div5" TargetMode="External"/><Relationship Id="rId22" Type="http://schemas.openxmlformats.org/officeDocument/2006/relationships/hyperlink" Target="https://research.wayne.edu/oehs/hazardous/chemical-waste" TargetMode="External"/><Relationship Id="rId27" Type="http://schemas.openxmlformats.org/officeDocument/2006/relationships/hyperlink" Target="https://ehs.umich.edu/wp-content/uploads/2016/05/HW-CW-CW-FS.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3298</Words>
  <Characters>18803</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Pearson</dc:creator>
  <cp:keywords/>
  <dc:description/>
  <cp:lastModifiedBy>Linda Ritter</cp:lastModifiedBy>
  <cp:revision>12</cp:revision>
  <dcterms:created xsi:type="dcterms:W3CDTF">2024-01-22T18:55:00Z</dcterms:created>
  <dcterms:modified xsi:type="dcterms:W3CDTF">2024-01-26T14:36:00Z</dcterms:modified>
</cp:coreProperties>
</file>