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7AB13" w14:textId="7E690A39" w:rsidR="00B22C6E" w:rsidRPr="0013493D" w:rsidRDefault="00297438" w:rsidP="00895895">
      <w:pPr>
        <w:pStyle w:val="Title"/>
        <w:jc w:val="center"/>
        <w:rPr>
          <w:rFonts w:asciiTheme="minorHAnsi" w:hAnsiTheme="minorHAnsi" w:cstheme="minorHAnsi"/>
          <w:b/>
          <w:sz w:val="28"/>
          <w:szCs w:val="28"/>
        </w:rPr>
      </w:pPr>
      <w:r w:rsidRPr="0013493D">
        <w:rPr>
          <w:rFonts w:asciiTheme="minorHAnsi" w:hAnsiTheme="minorHAnsi" w:cstheme="minorHAnsi"/>
          <w:b/>
          <w:sz w:val="28"/>
          <w:szCs w:val="28"/>
        </w:rPr>
        <w:t xml:space="preserve">General Use </w:t>
      </w:r>
      <w:r w:rsidR="001C496C" w:rsidRPr="0013493D">
        <w:rPr>
          <w:rFonts w:asciiTheme="minorHAnsi" w:hAnsiTheme="minorHAnsi" w:cstheme="minorHAnsi"/>
          <w:b/>
          <w:sz w:val="28"/>
          <w:szCs w:val="28"/>
        </w:rPr>
        <w:t xml:space="preserve">Chemical </w:t>
      </w:r>
      <w:r w:rsidR="00B22C6E" w:rsidRPr="0013493D">
        <w:rPr>
          <w:rFonts w:asciiTheme="minorHAnsi" w:hAnsiTheme="minorHAnsi" w:cstheme="minorHAnsi"/>
          <w:b/>
          <w:sz w:val="28"/>
          <w:szCs w:val="28"/>
        </w:rPr>
        <w:t>Standard Operating Procedure (</w:t>
      </w:r>
      <w:r w:rsidRPr="0013493D">
        <w:rPr>
          <w:rFonts w:asciiTheme="minorHAnsi" w:hAnsiTheme="minorHAnsi" w:cstheme="minorHAnsi"/>
          <w:b/>
          <w:sz w:val="28"/>
          <w:szCs w:val="28"/>
        </w:rPr>
        <w:t>SOP</w:t>
      </w:r>
      <w:r w:rsidR="00B22C6E" w:rsidRPr="0013493D">
        <w:rPr>
          <w:rFonts w:asciiTheme="minorHAnsi" w:hAnsiTheme="minorHAnsi" w:cstheme="minorHAnsi"/>
          <w:b/>
          <w:sz w:val="28"/>
          <w:szCs w:val="28"/>
        </w:rPr>
        <w:t>)</w:t>
      </w:r>
    </w:p>
    <w:p w14:paraId="56917AAE" w14:textId="77777777" w:rsidR="0013493D" w:rsidRDefault="0013493D" w:rsidP="00895895">
      <w:pPr>
        <w:spacing w:after="0" w:line="240" w:lineRule="auto"/>
        <w:jc w:val="center"/>
        <w:rPr>
          <w:rFonts w:asciiTheme="minorHAnsi" w:hAnsiTheme="minorHAnsi" w:cstheme="minorHAnsi"/>
          <w:b/>
          <w:sz w:val="28"/>
          <w:szCs w:val="28"/>
        </w:rPr>
      </w:pPr>
    </w:p>
    <w:p w14:paraId="50CAD5A3" w14:textId="119685A3" w:rsidR="00895895" w:rsidRDefault="001C496C" w:rsidP="00F81E57">
      <w:pPr>
        <w:pStyle w:val="Subtitle"/>
        <w:rPr>
          <w:bCs/>
          <w:noProof/>
          <w:kern w:val="16"/>
          <w:sz w:val="24"/>
          <w:szCs w:val="24"/>
        </w:rPr>
      </w:pPr>
      <w:r>
        <w:t>Use of Cyanides</w:t>
      </w:r>
    </w:p>
    <w:p w14:paraId="40FF92DF" w14:textId="13D54B7C" w:rsidR="00482D8E" w:rsidRPr="00141579" w:rsidRDefault="00482D8E" w:rsidP="00482D8E">
      <w:pPr>
        <w:spacing w:after="0" w:line="240" w:lineRule="auto"/>
        <w:jc w:val="center"/>
        <w:rPr>
          <w:rFonts w:cstheme="minorHAnsi"/>
          <w:sz w:val="24"/>
          <w:szCs w:val="24"/>
        </w:rPr>
      </w:pPr>
    </w:p>
    <w:p w14:paraId="511A0EDB" w14:textId="6FFEE6EA" w:rsidR="00895895" w:rsidRDefault="00895895" w:rsidP="00BB394B">
      <w:pPr>
        <w:spacing w:after="0" w:line="240" w:lineRule="auto"/>
        <w:jc w:val="center"/>
        <w:rPr>
          <w:rFonts w:cstheme="minorHAnsi"/>
          <w:i/>
          <w:sz w:val="24"/>
          <w:szCs w:val="24"/>
        </w:rPr>
      </w:pPr>
      <w:r w:rsidRPr="003F1529">
        <w:rPr>
          <w:rFonts w:cstheme="minorHAnsi"/>
          <w:i/>
          <w:sz w:val="24"/>
          <w:szCs w:val="24"/>
        </w:rPr>
        <w:t xml:space="preserve">Examples: </w:t>
      </w:r>
      <w:r w:rsidR="00BB394B">
        <w:rPr>
          <w:rFonts w:cstheme="minorHAnsi"/>
          <w:i/>
          <w:sz w:val="24"/>
          <w:szCs w:val="24"/>
        </w:rPr>
        <w:t>Hydrogen Cyanide (HCN), Potassium cyanide (KCN), Sodium cyanide (</w:t>
      </w:r>
      <w:proofErr w:type="spellStart"/>
      <w:r w:rsidR="00BB394B">
        <w:rPr>
          <w:rFonts w:cstheme="minorHAnsi"/>
          <w:i/>
          <w:sz w:val="24"/>
          <w:szCs w:val="24"/>
        </w:rPr>
        <w:t>NaCN</w:t>
      </w:r>
      <w:proofErr w:type="spellEnd"/>
      <w:r w:rsidR="00BB394B">
        <w:rPr>
          <w:rFonts w:cstheme="minorHAnsi"/>
          <w:i/>
          <w:sz w:val="24"/>
          <w:szCs w:val="24"/>
        </w:rPr>
        <w:t>), Copper (I) cyanide (</w:t>
      </w:r>
      <w:proofErr w:type="spellStart"/>
      <w:r w:rsidR="00BB394B">
        <w:rPr>
          <w:rFonts w:cstheme="minorHAnsi"/>
          <w:i/>
          <w:sz w:val="24"/>
          <w:szCs w:val="24"/>
        </w:rPr>
        <w:t>CuCN</w:t>
      </w:r>
      <w:proofErr w:type="spellEnd"/>
      <w:r w:rsidR="00BB394B">
        <w:rPr>
          <w:rFonts w:cstheme="minorHAnsi"/>
          <w:i/>
          <w:sz w:val="24"/>
          <w:szCs w:val="24"/>
        </w:rPr>
        <w:t>), Mercury (II) cyanide (HgCN</w:t>
      </w:r>
      <w:r w:rsidR="00BB394B" w:rsidRPr="00BB394B">
        <w:rPr>
          <w:rFonts w:cstheme="minorHAnsi"/>
          <w:i/>
          <w:sz w:val="24"/>
          <w:szCs w:val="24"/>
          <w:vertAlign w:val="subscript"/>
        </w:rPr>
        <w:t>2</w:t>
      </w:r>
      <w:r w:rsidR="00BB394B">
        <w:rPr>
          <w:rFonts w:cstheme="minorHAnsi"/>
          <w:i/>
          <w:sz w:val="24"/>
          <w:szCs w:val="24"/>
        </w:rPr>
        <w:t>), T</w:t>
      </w:r>
      <w:r w:rsidR="00BB394B" w:rsidRPr="00BB394B">
        <w:rPr>
          <w:rFonts w:cstheme="minorHAnsi"/>
          <w:i/>
          <w:sz w:val="24"/>
          <w:szCs w:val="24"/>
        </w:rPr>
        <w:t>rimethylsilyl cyanide</w:t>
      </w:r>
      <w:r w:rsidR="00BB394B">
        <w:rPr>
          <w:rFonts w:cstheme="minorHAnsi"/>
          <w:i/>
          <w:sz w:val="24"/>
          <w:szCs w:val="24"/>
        </w:rPr>
        <w:t xml:space="preserve"> (</w:t>
      </w:r>
      <w:r w:rsidR="00BB394B" w:rsidRPr="00BB394B">
        <w:rPr>
          <w:rFonts w:cstheme="minorHAnsi"/>
          <w:i/>
          <w:sz w:val="24"/>
          <w:szCs w:val="24"/>
        </w:rPr>
        <w:t>C</w:t>
      </w:r>
      <w:r w:rsidR="00BB394B" w:rsidRPr="00BB394B">
        <w:rPr>
          <w:rFonts w:cstheme="minorHAnsi"/>
          <w:i/>
          <w:sz w:val="24"/>
          <w:szCs w:val="24"/>
          <w:vertAlign w:val="subscript"/>
        </w:rPr>
        <w:t>4</w:t>
      </w:r>
      <w:r w:rsidR="00BB394B" w:rsidRPr="00BB394B">
        <w:rPr>
          <w:rFonts w:cstheme="minorHAnsi"/>
          <w:i/>
          <w:sz w:val="24"/>
          <w:szCs w:val="24"/>
        </w:rPr>
        <w:t>H</w:t>
      </w:r>
      <w:r w:rsidR="00BB394B" w:rsidRPr="00BB394B">
        <w:rPr>
          <w:rFonts w:cstheme="minorHAnsi"/>
          <w:i/>
          <w:sz w:val="24"/>
          <w:szCs w:val="24"/>
          <w:vertAlign w:val="subscript"/>
        </w:rPr>
        <w:t>9</w:t>
      </w:r>
      <w:r w:rsidR="00BB394B" w:rsidRPr="00BB394B">
        <w:rPr>
          <w:rFonts w:cstheme="minorHAnsi"/>
          <w:i/>
          <w:sz w:val="24"/>
          <w:szCs w:val="24"/>
        </w:rPr>
        <w:t>NSi</w:t>
      </w:r>
      <w:r w:rsidR="00BB394B">
        <w:rPr>
          <w:rFonts w:cstheme="minorHAnsi"/>
          <w:i/>
          <w:sz w:val="24"/>
          <w:szCs w:val="24"/>
        </w:rPr>
        <w:t xml:space="preserve">), </w:t>
      </w:r>
      <w:r w:rsidR="00BB394B" w:rsidRPr="00BB394B">
        <w:rPr>
          <w:rFonts w:cstheme="minorHAnsi"/>
          <w:i/>
          <w:sz w:val="24"/>
          <w:szCs w:val="24"/>
        </w:rPr>
        <w:t>Tetrabutylammonium cyanide</w:t>
      </w:r>
      <w:r w:rsidR="00BB394B">
        <w:rPr>
          <w:rFonts w:cstheme="minorHAnsi"/>
          <w:i/>
          <w:sz w:val="24"/>
          <w:szCs w:val="24"/>
        </w:rPr>
        <w:t xml:space="preserve"> (C</w:t>
      </w:r>
      <w:r w:rsidR="00BB394B" w:rsidRPr="00BB394B">
        <w:rPr>
          <w:rFonts w:cstheme="minorHAnsi"/>
          <w:i/>
          <w:sz w:val="24"/>
          <w:szCs w:val="24"/>
          <w:vertAlign w:val="subscript"/>
        </w:rPr>
        <w:t>17</w:t>
      </w:r>
      <w:r w:rsidR="00BB394B">
        <w:rPr>
          <w:rFonts w:cstheme="minorHAnsi"/>
          <w:i/>
          <w:sz w:val="24"/>
          <w:szCs w:val="24"/>
        </w:rPr>
        <w:t>H</w:t>
      </w:r>
      <w:r w:rsidR="00BB394B" w:rsidRPr="00BB394B">
        <w:rPr>
          <w:rFonts w:cstheme="minorHAnsi"/>
          <w:i/>
          <w:sz w:val="24"/>
          <w:szCs w:val="24"/>
          <w:vertAlign w:val="subscript"/>
        </w:rPr>
        <w:t>39</w:t>
      </w:r>
      <w:r w:rsidR="00BB394B">
        <w:rPr>
          <w:rFonts w:cstheme="minorHAnsi"/>
          <w:i/>
          <w:sz w:val="24"/>
          <w:szCs w:val="24"/>
        </w:rPr>
        <w:t>N</w:t>
      </w:r>
      <w:r w:rsidR="00BB394B" w:rsidRPr="00BB394B">
        <w:rPr>
          <w:rFonts w:cstheme="minorHAnsi"/>
          <w:i/>
          <w:sz w:val="24"/>
          <w:szCs w:val="24"/>
          <w:vertAlign w:val="subscript"/>
        </w:rPr>
        <w:t>2</w:t>
      </w:r>
      <w:r w:rsidR="00BB394B">
        <w:rPr>
          <w:rFonts w:cstheme="minorHAnsi"/>
          <w:i/>
          <w:sz w:val="24"/>
          <w:szCs w:val="24"/>
        </w:rPr>
        <w:t>)</w:t>
      </w:r>
    </w:p>
    <w:p w14:paraId="20ED9ADE" w14:textId="77777777" w:rsidR="00BB394B" w:rsidRPr="00BB394B" w:rsidRDefault="00BB394B" w:rsidP="00BB394B">
      <w:pPr>
        <w:spacing w:after="0" w:line="240" w:lineRule="auto"/>
        <w:jc w:val="center"/>
        <w:rPr>
          <w:rFonts w:cstheme="minorHAnsi"/>
          <w:i/>
          <w:sz w:val="24"/>
          <w:szCs w:val="24"/>
        </w:rPr>
      </w:pPr>
    </w:p>
    <w:p w14:paraId="6FB8BC00" w14:textId="5BF12636" w:rsidR="00895895" w:rsidRPr="003F1529" w:rsidRDefault="00895895" w:rsidP="00895895">
      <w:pPr>
        <w:spacing w:after="0" w:line="240" w:lineRule="auto"/>
        <w:rPr>
          <w:rFonts w:cstheme="minorHAnsi"/>
          <w:sz w:val="24"/>
          <w:szCs w:val="24"/>
        </w:rPr>
      </w:pPr>
      <w:r w:rsidRPr="003F1529">
        <w:rPr>
          <w:rFonts w:cstheme="minorHAnsi"/>
          <w:b/>
          <w:sz w:val="24"/>
          <w:szCs w:val="24"/>
        </w:rPr>
        <w:t>Note</w:t>
      </w:r>
      <w:r w:rsidRPr="003F1529">
        <w:rPr>
          <w:rFonts w:cstheme="minorHAnsi"/>
          <w:sz w:val="24"/>
          <w:szCs w:val="24"/>
        </w:rPr>
        <w:t xml:space="preserve">: This SOP is intended to provide general guidance on how to safely work with </w:t>
      </w:r>
      <w:r w:rsidR="00BB394B">
        <w:rPr>
          <w:rFonts w:cstheme="minorHAnsi"/>
          <w:sz w:val="24"/>
          <w:szCs w:val="24"/>
        </w:rPr>
        <w:t>Cyanides</w:t>
      </w:r>
      <w:r w:rsidRPr="003F1529">
        <w:rPr>
          <w:rFonts w:cstheme="minorHAnsi"/>
          <w:sz w:val="24"/>
          <w:szCs w:val="24"/>
        </w:rPr>
        <w:t xml:space="preserve"> and only addresses safety issues specific to </w:t>
      </w:r>
      <w:r w:rsidR="00BB394B">
        <w:rPr>
          <w:rFonts w:cstheme="minorHAnsi"/>
          <w:sz w:val="24"/>
          <w:szCs w:val="24"/>
        </w:rPr>
        <w:t>Cyanides</w:t>
      </w:r>
      <w:r w:rsidRPr="003F1529">
        <w:rPr>
          <w:rFonts w:cstheme="minorHAnsi"/>
          <w:sz w:val="24"/>
          <w:szCs w:val="24"/>
        </w:rPr>
        <w:t xml:space="preserve">. Review </w:t>
      </w:r>
      <w:r w:rsidR="004E3E86">
        <w:rPr>
          <w:rFonts w:cstheme="minorHAnsi"/>
          <w:sz w:val="24"/>
          <w:szCs w:val="24"/>
        </w:rPr>
        <w:t xml:space="preserve">lab specific SOP and </w:t>
      </w:r>
      <w:r w:rsidRPr="003F1529">
        <w:rPr>
          <w:rFonts w:cstheme="minorHAnsi"/>
          <w:sz w:val="24"/>
          <w:szCs w:val="24"/>
        </w:rPr>
        <w:t>Safety Data Sheets (SDS)</w:t>
      </w:r>
      <w:r w:rsidR="004E3E86">
        <w:rPr>
          <w:rFonts w:cstheme="minorHAnsi"/>
          <w:sz w:val="24"/>
          <w:szCs w:val="24"/>
        </w:rPr>
        <w:t xml:space="preserve"> for more information</w:t>
      </w:r>
      <w:r w:rsidRPr="003F1529">
        <w:rPr>
          <w:rFonts w:cstheme="minorHAnsi"/>
          <w:sz w:val="24"/>
          <w:szCs w:val="24"/>
        </w:rPr>
        <w:t>. Contact the Principal Investigator/ Laboratory Supervisor or the WSU Chemical Hygiene Officer for questions concerning the applicability of any item listed in this SOP (OEHS: 313-577-1200).</w:t>
      </w:r>
    </w:p>
    <w:p w14:paraId="2884C638" w14:textId="77777777" w:rsidR="00A3022C" w:rsidRDefault="00A3022C" w:rsidP="004E3E86">
      <w:pPr>
        <w:spacing w:after="0" w:line="240" w:lineRule="auto"/>
        <w:rPr>
          <w:b/>
          <w:bCs/>
          <w:sz w:val="23"/>
          <w:szCs w:val="23"/>
        </w:rPr>
      </w:pPr>
    </w:p>
    <w:p w14:paraId="1D11410A" w14:textId="1B4D0B33" w:rsidR="00AC4035" w:rsidRDefault="00A3022C" w:rsidP="004E3E86">
      <w:pPr>
        <w:spacing w:after="0" w:line="240" w:lineRule="auto"/>
        <w:rPr>
          <w:rFonts w:asciiTheme="minorHAnsi" w:hAnsiTheme="minorHAnsi" w:cstheme="minorHAnsi"/>
          <w:b/>
          <w:sz w:val="24"/>
          <w:szCs w:val="24"/>
        </w:rPr>
      </w:pPr>
      <w:r>
        <w:rPr>
          <w:b/>
          <w:bCs/>
          <w:sz w:val="23"/>
          <w:szCs w:val="23"/>
        </w:rPr>
        <w:t xml:space="preserve">Most </w:t>
      </w:r>
      <w:r w:rsidR="004E3E86">
        <w:rPr>
          <w:b/>
          <w:bCs/>
          <w:sz w:val="23"/>
          <w:szCs w:val="23"/>
        </w:rPr>
        <w:t xml:space="preserve">Cyanides </w:t>
      </w:r>
      <w:r>
        <w:rPr>
          <w:b/>
          <w:bCs/>
          <w:sz w:val="23"/>
          <w:szCs w:val="23"/>
        </w:rPr>
        <w:t xml:space="preserve">are </w:t>
      </w:r>
      <w:r w:rsidR="004E3E86">
        <w:rPr>
          <w:b/>
          <w:bCs/>
          <w:sz w:val="23"/>
          <w:szCs w:val="23"/>
        </w:rPr>
        <w:t xml:space="preserve">Specific </w:t>
      </w:r>
      <w:proofErr w:type="gramStart"/>
      <w:r w:rsidR="004E3E86">
        <w:rPr>
          <w:b/>
          <w:bCs/>
          <w:sz w:val="23"/>
          <w:szCs w:val="23"/>
        </w:rPr>
        <w:t>High Risk</w:t>
      </w:r>
      <w:proofErr w:type="gramEnd"/>
      <w:r w:rsidR="004E3E86">
        <w:rPr>
          <w:b/>
          <w:bCs/>
          <w:sz w:val="23"/>
          <w:szCs w:val="23"/>
        </w:rPr>
        <w:t xml:space="preserve"> Chemical</w:t>
      </w:r>
      <w:r>
        <w:rPr>
          <w:b/>
          <w:bCs/>
          <w:sz w:val="23"/>
          <w:szCs w:val="23"/>
        </w:rPr>
        <w:t>s</w:t>
      </w:r>
      <w:r w:rsidR="004E3E86">
        <w:rPr>
          <w:b/>
          <w:bCs/>
          <w:sz w:val="23"/>
          <w:szCs w:val="23"/>
        </w:rPr>
        <w:t xml:space="preserve"> (SHRC</w:t>
      </w:r>
      <w:r>
        <w:rPr>
          <w:b/>
          <w:bCs/>
          <w:sz w:val="23"/>
          <w:szCs w:val="23"/>
        </w:rPr>
        <w:t>s</w:t>
      </w:r>
      <w:r w:rsidR="004E3E86">
        <w:rPr>
          <w:b/>
          <w:bCs/>
          <w:sz w:val="23"/>
          <w:szCs w:val="23"/>
        </w:rPr>
        <w:t>)</w:t>
      </w:r>
      <w:r w:rsidR="004343E1">
        <w:rPr>
          <w:b/>
          <w:bCs/>
          <w:sz w:val="23"/>
          <w:szCs w:val="23"/>
        </w:rPr>
        <w:t>,</w:t>
      </w:r>
      <w:r>
        <w:rPr>
          <w:b/>
          <w:bCs/>
          <w:sz w:val="23"/>
          <w:szCs w:val="23"/>
        </w:rPr>
        <w:t xml:space="preserve"> characterized by category 01 acute inhalation </w:t>
      </w:r>
      <w:r w:rsidR="004343E1">
        <w:rPr>
          <w:b/>
          <w:bCs/>
          <w:sz w:val="23"/>
          <w:szCs w:val="23"/>
        </w:rPr>
        <w:t>and/</w:t>
      </w:r>
      <w:r>
        <w:rPr>
          <w:b/>
          <w:bCs/>
          <w:sz w:val="23"/>
          <w:szCs w:val="23"/>
        </w:rPr>
        <w:t>or dermal toxicity</w:t>
      </w:r>
      <w:r w:rsidR="004343E1">
        <w:rPr>
          <w:b/>
          <w:bCs/>
          <w:sz w:val="23"/>
          <w:szCs w:val="23"/>
        </w:rPr>
        <w:t>. Use of SHRCs in WSU research/teaching labs</w:t>
      </w:r>
      <w:r>
        <w:rPr>
          <w:b/>
          <w:bCs/>
          <w:sz w:val="23"/>
          <w:szCs w:val="23"/>
        </w:rPr>
        <w:t xml:space="preserve"> </w:t>
      </w:r>
      <w:r w:rsidR="004E3E86">
        <w:rPr>
          <w:b/>
          <w:bCs/>
          <w:sz w:val="23"/>
          <w:szCs w:val="23"/>
        </w:rPr>
        <w:t>requires a lab specific SOP approved by the WSU Chemical Safety Committee prior to initiation of work with</w:t>
      </w:r>
      <w:r w:rsidR="004343E1">
        <w:rPr>
          <w:b/>
          <w:bCs/>
          <w:sz w:val="23"/>
          <w:szCs w:val="23"/>
        </w:rPr>
        <w:t xml:space="preserve"> a SHRC</w:t>
      </w:r>
      <w:r w:rsidR="004E3E86">
        <w:rPr>
          <w:b/>
          <w:bCs/>
          <w:sz w:val="23"/>
          <w:szCs w:val="23"/>
        </w:rPr>
        <w:t>.</w:t>
      </w:r>
    </w:p>
    <w:p w14:paraId="39F8EBFC" w14:textId="77777777" w:rsidR="00895895" w:rsidRPr="006B1F2E" w:rsidRDefault="00895895" w:rsidP="00895895">
      <w:pPr>
        <w:spacing w:after="0" w:line="240" w:lineRule="auto"/>
        <w:rPr>
          <w:rFonts w:asciiTheme="minorHAnsi" w:hAnsiTheme="minorHAnsi" w:cstheme="minorHAnsi"/>
          <w:b/>
          <w:sz w:val="24"/>
          <w:szCs w:val="24"/>
        </w:rPr>
      </w:pPr>
    </w:p>
    <w:p w14:paraId="1D81E3BD" w14:textId="1F0D76AB" w:rsidR="00471C5C" w:rsidRPr="00EE706A" w:rsidRDefault="006D1539" w:rsidP="00635711">
      <w:pPr>
        <w:pStyle w:val="Heading1"/>
        <w:numPr>
          <w:ilvl w:val="0"/>
          <w:numId w:val="10"/>
        </w:numPr>
        <w:spacing w:before="0" w:line="240" w:lineRule="auto"/>
        <w:ind w:left="360"/>
        <w:rPr>
          <w:rFonts w:asciiTheme="minorHAnsi" w:hAnsiTheme="minorHAnsi" w:cstheme="minorHAnsi"/>
          <w:b/>
          <w:color w:val="auto"/>
          <w:sz w:val="28"/>
          <w:szCs w:val="28"/>
        </w:rPr>
      </w:pPr>
      <w:r w:rsidRPr="00EE706A">
        <w:rPr>
          <w:rFonts w:asciiTheme="minorHAnsi" w:hAnsiTheme="minorHAnsi" w:cstheme="minorHAnsi"/>
          <w:b/>
          <w:color w:val="auto"/>
          <w:sz w:val="28"/>
          <w:szCs w:val="28"/>
        </w:rPr>
        <w:t>Hazard Description</w:t>
      </w:r>
    </w:p>
    <w:p w14:paraId="10B86B31" w14:textId="076772C1" w:rsidR="007059AB" w:rsidRDefault="001C496C" w:rsidP="00011407">
      <w:pPr>
        <w:spacing w:after="0" w:line="240" w:lineRule="auto"/>
        <w:rPr>
          <w:rFonts w:asciiTheme="minorHAnsi" w:hAnsiTheme="minorHAnsi" w:cstheme="minorHAnsi"/>
          <w:sz w:val="24"/>
          <w:szCs w:val="24"/>
        </w:rPr>
      </w:pPr>
      <w:r w:rsidRPr="001C496C">
        <w:rPr>
          <w:rFonts w:asciiTheme="minorHAnsi" w:hAnsiTheme="minorHAnsi" w:cstheme="minorHAnsi"/>
          <w:sz w:val="24"/>
          <w:szCs w:val="24"/>
        </w:rPr>
        <w:t>Cyanides</w:t>
      </w:r>
      <w:r w:rsidR="007C2894">
        <w:rPr>
          <w:rFonts w:asciiTheme="minorHAnsi" w:hAnsiTheme="minorHAnsi" w:cstheme="minorHAnsi"/>
          <w:sz w:val="24"/>
          <w:szCs w:val="24"/>
        </w:rPr>
        <w:t xml:space="preserve"> are compounds that contain a cyanide group (CN), a chemical functional group consisting</w:t>
      </w:r>
      <w:r w:rsidRPr="001C496C">
        <w:rPr>
          <w:rFonts w:asciiTheme="minorHAnsi" w:hAnsiTheme="minorHAnsi" w:cstheme="minorHAnsi"/>
          <w:sz w:val="24"/>
          <w:szCs w:val="24"/>
        </w:rPr>
        <w:t xml:space="preserve"> </w:t>
      </w:r>
      <w:r w:rsidR="007C2894" w:rsidRPr="007C2894">
        <w:rPr>
          <w:rFonts w:asciiTheme="minorHAnsi" w:hAnsiTheme="minorHAnsi" w:cstheme="minorHAnsi"/>
          <w:sz w:val="24"/>
          <w:szCs w:val="24"/>
        </w:rPr>
        <w:t xml:space="preserve">of </w:t>
      </w:r>
      <w:r w:rsidR="00AA7018" w:rsidRPr="00AA7018">
        <w:rPr>
          <w:rFonts w:asciiTheme="minorHAnsi" w:hAnsiTheme="minorHAnsi" w:cstheme="minorHAnsi"/>
          <w:sz w:val="24"/>
          <w:szCs w:val="24"/>
        </w:rPr>
        <w:t>a carbon atom that is tr</w:t>
      </w:r>
      <w:r w:rsidR="00AA7018">
        <w:rPr>
          <w:rFonts w:asciiTheme="minorHAnsi" w:hAnsiTheme="minorHAnsi" w:cstheme="minorHAnsi"/>
          <w:sz w:val="24"/>
          <w:szCs w:val="24"/>
        </w:rPr>
        <w:t>iple bonded to a nitrogen atom</w:t>
      </w:r>
      <w:r w:rsidR="007C2894" w:rsidRPr="007C2894">
        <w:rPr>
          <w:rFonts w:asciiTheme="minorHAnsi" w:hAnsiTheme="minorHAnsi" w:cstheme="minorHAnsi"/>
          <w:sz w:val="24"/>
          <w:szCs w:val="24"/>
        </w:rPr>
        <w:t xml:space="preserve"> (C≡N)</w:t>
      </w:r>
      <w:r w:rsidR="007C2894">
        <w:rPr>
          <w:rFonts w:asciiTheme="minorHAnsi" w:hAnsiTheme="minorHAnsi" w:cstheme="minorHAnsi"/>
          <w:sz w:val="24"/>
          <w:szCs w:val="24"/>
        </w:rPr>
        <w:t xml:space="preserve">. </w:t>
      </w:r>
      <w:r w:rsidR="00AA7018">
        <w:rPr>
          <w:rFonts w:asciiTheme="minorHAnsi" w:hAnsiTheme="minorHAnsi" w:cstheme="minorHAnsi"/>
          <w:sz w:val="24"/>
          <w:szCs w:val="24"/>
        </w:rPr>
        <w:t>Cyanides</w:t>
      </w:r>
      <w:r w:rsidR="007C2894">
        <w:rPr>
          <w:rFonts w:asciiTheme="minorHAnsi" w:hAnsiTheme="minorHAnsi" w:cstheme="minorHAnsi"/>
          <w:sz w:val="24"/>
          <w:szCs w:val="24"/>
        </w:rPr>
        <w:t xml:space="preserve"> </w:t>
      </w:r>
      <w:r w:rsidRPr="007C2894">
        <w:rPr>
          <w:rFonts w:asciiTheme="minorHAnsi" w:hAnsiTheme="minorHAnsi" w:cstheme="minorHAnsi"/>
          <w:sz w:val="24"/>
          <w:szCs w:val="24"/>
        </w:rPr>
        <w:t>c</w:t>
      </w:r>
      <w:r w:rsidRPr="001C496C">
        <w:rPr>
          <w:rFonts w:asciiTheme="minorHAnsi" w:hAnsiTheme="minorHAnsi" w:cstheme="minorHAnsi"/>
          <w:sz w:val="24"/>
          <w:szCs w:val="24"/>
        </w:rPr>
        <w:t>omprise a wide range of compounds of</w:t>
      </w:r>
      <w:r>
        <w:rPr>
          <w:rFonts w:asciiTheme="minorHAnsi" w:hAnsiTheme="minorHAnsi" w:cstheme="minorHAnsi"/>
          <w:sz w:val="24"/>
          <w:szCs w:val="24"/>
        </w:rPr>
        <w:t xml:space="preserve"> </w:t>
      </w:r>
      <w:r w:rsidRPr="001C496C">
        <w:rPr>
          <w:rFonts w:asciiTheme="minorHAnsi" w:hAnsiTheme="minorHAnsi" w:cstheme="minorHAnsi"/>
          <w:sz w:val="24"/>
          <w:szCs w:val="24"/>
        </w:rPr>
        <w:t>varying degrees of chemical complexity</w:t>
      </w:r>
      <w:r>
        <w:rPr>
          <w:rFonts w:asciiTheme="minorHAnsi" w:hAnsiTheme="minorHAnsi" w:cstheme="minorHAnsi"/>
          <w:sz w:val="24"/>
          <w:szCs w:val="24"/>
        </w:rPr>
        <w:t xml:space="preserve"> </w:t>
      </w:r>
      <w:r w:rsidR="000503E5">
        <w:rPr>
          <w:rFonts w:asciiTheme="minorHAnsi" w:hAnsiTheme="minorHAnsi" w:cstheme="minorHAnsi"/>
          <w:sz w:val="24"/>
          <w:szCs w:val="24"/>
        </w:rPr>
        <w:t>including</w:t>
      </w:r>
      <w:r w:rsidRPr="001C496C">
        <w:t xml:space="preserve"> </w:t>
      </w:r>
      <w:r w:rsidR="00011407">
        <w:rPr>
          <w:rFonts w:asciiTheme="minorHAnsi" w:hAnsiTheme="minorHAnsi" w:cstheme="minorHAnsi"/>
          <w:sz w:val="24"/>
          <w:szCs w:val="24"/>
        </w:rPr>
        <w:t>h</w:t>
      </w:r>
      <w:r w:rsidRPr="001C496C">
        <w:rPr>
          <w:rFonts w:asciiTheme="minorHAnsi" w:hAnsiTheme="minorHAnsi" w:cstheme="minorHAnsi"/>
          <w:sz w:val="24"/>
          <w:szCs w:val="24"/>
        </w:rPr>
        <w:t>ydrogen cyanide</w:t>
      </w:r>
      <w:r>
        <w:rPr>
          <w:rFonts w:asciiTheme="minorHAnsi" w:hAnsiTheme="minorHAnsi" w:cstheme="minorHAnsi"/>
          <w:sz w:val="24"/>
          <w:szCs w:val="24"/>
        </w:rPr>
        <w:t xml:space="preserve">, </w:t>
      </w:r>
      <w:r w:rsidR="000503E5">
        <w:rPr>
          <w:rFonts w:asciiTheme="minorHAnsi" w:hAnsiTheme="minorHAnsi" w:cstheme="minorHAnsi"/>
          <w:sz w:val="24"/>
          <w:szCs w:val="24"/>
        </w:rPr>
        <w:t xml:space="preserve">cyanide salts, </w:t>
      </w:r>
      <w:r w:rsidR="007D5ED9">
        <w:rPr>
          <w:rFonts w:asciiTheme="minorHAnsi" w:hAnsiTheme="minorHAnsi" w:cstheme="minorHAnsi"/>
          <w:sz w:val="24"/>
          <w:szCs w:val="24"/>
        </w:rPr>
        <w:t>cyanogen</w:t>
      </w:r>
      <w:r w:rsidR="0092618C">
        <w:rPr>
          <w:rFonts w:asciiTheme="minorHAnsi" w:hAnsiTheme="minorHAnsi" w:cstheme="minorHAnsi"/>
          <w:sz w:val="24"/>
          <w:szCs w:val="24"/>
        </w:rPr>
        <w:t xml:space="preserve"> (NC-CN), cyanogen halides (CN</w:t>
      </w:r>
      <w:r w:rsidR="00AD4962">
        <w:rPr>
          <w:rFonts w:asciiTheme="minorHAnsi" w:hAnsiTheme="minorHAnsi" w:cstheme="minorHAnsi"/>
          <w:sz w:val="24"/>
          <w:szCs w:val="24"/>
        </w:rPr>
        <w:t>X, x = halide ion</w:t>
      </w:r>
      <w:r w:rsidR="0092618C">
        <w:rPr>
          <w:rFonts w:asciiTheme="minorHAnsi" w:hAnsiTheme="minorHAnsi" w:cstheme="minorHAnsi"/>
          <w:sz w:val="24"/>
          <w:szCs w:val="24"/>
        </w:rPr>
        <w:t>)</w:t>
      </w:r>
      <w:r w:rsidR="007D5ED9">
        <w:rPr>
          <w:rFonts w:asciiTheme="minorHAnsi" w:hAnsiTheme="minorHAnsi" w:cstheme="minorHAnsi"/>
          <w:sz w:val="24"/>
          <w:szCs w:val="24"/>
        </w:rPr>
        <w:t xml:space="preserve"> and nitriles</w:t>
      </w:r>
      <w:r w:rsidR="00AD4962">
        <w:rPr>
          <w:rFonts w:asciiTheme="minorHAnsi" w:hAnsiTheme="minorHAnsi" w:cstheme="minorHAnsi"/>
          <w:sz w:val="24"/>
          <w:szCs w:val="24"/>
        </w:rPr>
        <w:t xml:space="preserve"> (RCN, R = organic functional group)</w:t>
      </w:r>
      <w:r w:rsidR="007D5ED9">
        <w:rPr>
          <w:rFonts w:asciiTheme="minorHAnsi" w:hAnsiTheme="minorHAnsi" w:cstheme="minorHAnsi"/>
          <w:sz w:val="24"/>
          <w:szCs w:val="24"/>
        </w:rPr>
        <w:t xml:space="preserve"> e</w:t>
      </w:r>
      <w:r w:rsidR="00011407">
        <w:rPr>
          <w:rFonts w:asciiTheme="minorHAnsi" w:hAnsiTheme="minorHAnsi" w:cstheme="minorHAnsi"/>
          <w:sz w:val="24"/>
          <w:szCs w:val="24"/>
        </w:rPr>
        <w:t>tc.</w:t>
      </w:r>
      <w:r w:rsidR="007D5ED9">
        <w:rPr>
          <w:rFonts w:asciiTheme="minorHAnsi" w:hAnsiTheme="minorHAnsi" w:cstheme="minorHAnsi"/>
          <w:sz w:val="24"/>
          <w:szCs w:val="24"/>
        </w:rPr>
        <w:t xml:space="preserve"> </w:t>
      </w:r>
      <w:r w:rsidR="00011407">
        <w:rPr>
          <w:rFonts w:asciiTheme="minorHAnsi" w:hAnsiTheme="minorHAnsi" w:cstheme="minorHAnsi"/>
          <w:sz w:val="24"/>
          <w:szCs w:val="24"/>
        </w:rPr>
        <w:t>These</w:t>
      </w:r>
      <w:r w:rsidR="00011407" w:rsidRPr="00011407">
        <w:rPr>
          <w:rFonts w:asciiTheme="minorHAnsi" w:hAnsiTheme="minorHAnsi" w:cstheme="minorHAnsi"/>
          <w:sz w:val="24"/>
          <w:szCs w:val="24"/>
        </w:rPr>
        <w:t xml:space="preserve"> compoun</w:t>
      </w:r>
      <w:r w:rsidR="001D4323">
        <w:rPr>
          <w:rFonts w:asciiTheme="minorHAnsi" w:hAnsiTheme="minorHAnsi" w:cstheme="minorHAnsi"/>
          <w:sz w:val="24"/>
          <w:szCs w:val="24"/>
        </w:rPr>
        <w:t>ds exist in the forms of solid</w:t>
      </w:r>
      <w:r w:rsidR="00011407" w:rsidRPr="00011407">
        <w:rPr>
          <w:rFonts w:asciiTheme="minorHAnsi" w:hAnsiTheme="minorHAnsi" w:cstheme="minorHAnsi"/>
          <w:sz w:val="24"/>
          <w:szCs w:val="24"/>
        </w:rPr>
        <w:t xml:space="preserve"> (</w:t>
      </w:r>
      <w:r w:rsidR="0092618C">
        <w:rPr>
          <w:rFonts w:asciiTheme="minorHAnsi" w:hAnsiTheme="minorHAnsi" w:cstheme="minorHAnsi"/>
          <w:sz w:val="24"/>
          <w:szCs w:val="24"/>
        </w:rPr>
        <w:t xml:space="preserve">e.g. </w:t>
      </w:r>
      <w:proofErr w:type="spellStart"/>
      <w:r w:rsidR="0092618C">
        <w:rPr>
          <w:rFonts w:asciiTheme="minorHAnsi" w:hAnsiTheme="minorHAnsi" w:cstheme="minorHAnsi"/>
          <w:sz w:val="24"/>
          <w:szCs w:val="24"/>
        </w:rPr>
        <w:t>NaCN</w:t>
      </w:r>
      <w:proofErr w:type="spellEnd"/>
      <w:r w:rsidR="0092618C">
        <w:rPr>
          <w:rFonts w:asciiTheme="minorHAnsi" w:hAnsiTheme="minorHAnsi" w:cstheme="minorHAnsi"/>
          <w:sz w:val="24"/>
          <w:szCs w:val="24"/>
        </w:rPr>
        <w:t xml:space="preserve">, </w:t>
      </w:r>
      <w:proofErr w:type="spellStart"/>
      <w:r w:rsidR="0092618C">
        <w:rPr>
          <w:rFonts w:asciiTheme="minorHAnsi" w:hAnsiTheme="minorHAnsi" w:cstheme="minorHAnsi"/>
          <w:sz w:val="24"/>
          <w:szCs w:val="24"/>
        </w:rPr>
        <w:t>CuCN</w:t>
      </w:r>
      <w:proofErr w:type="spellEnd"/>
      <w:r w:rsidR="00011407" w:rsidRPr="00011407">
        <w:rPr>
          <w:rFonts w:asciiTheme="minorHAnsi" w:hAnsiTheme="minorHAnsi" w:cstheme="minorHAnsi"/>
          <w:sz w:val="24"/>
          <w:szCs w:val="24"/>
        </w:rPr>
        <w:t>), liqui</w:t>
      </w:r>
      <w:r w:rsidR="0092618C">
        <w:rPr>
          <w:rFonts w:asciiTheme="minorHAnsi" w:hAnsiTheme="minorHAnsi" w:cstheme="minorHAnsi"/>
          <w:sz w:val="24"/>
          <w:szCs w:val="24"/>
        </w:rPr>
        <w:t>d [</w:t>
      </w:r>
      <w:r w:rsidR="007059AB">
        <w:rPr>
          <w:rFonts w:asciiTheme="minorHAnsi" w:hAnsiTheme="minorHAnsi" w:cstheme="minorHAnsi"/>
          <w:sz w:val="24"/>
          <w:szCs w:val="24"/>
        </w:rPr>
        <w:t>e.g. trimethylsilyl cyanide</w:t>
      </w:r>
      <w:r w:rsidR="0092618C" w:rsidRPr="0092618C">
        <w:t xml:space="preserve"> </w:t>
      </w:r>
      <w:r w:rsidR="00AD4962">
        <w:t>(</w:t>
      </w:r>
      <w:r w:rsidR="0092618C" w:rsidRPr="0092618C">
        <w:rPr>
          <w:rFonts w:asciiTheme="minorHAnsi" w:hAnsiTheme="minorHAnsi" w:cstheme="minorHAnsi"/>
          <w:sz w:val="24"/>
          <w:szCs w:val="24"/>
        </w:rPr>
        <w:t>C</w:t>
      </w:r>
      <w:r w:rsidR="0092618C" w:rsidRPr="0092618C">
        <w:rPr>
          <w:rFonts w:asciiTheme="minorHAnsi" w:hAnsiTheme="minorHAnsi" w:cstheme="minorHAnsi"/>
          <w:sz w:val="24"/>
          <w:szCs w:val="24"/>
          <w:vertAlign w:val="subscript"/>
        </w:rPr>
        <w:t>4</w:t>
      </w:r>
      <w:r w:rsidR="0092618C" w:rsidRPr="0092618C">
        <w:rPr>
          <w:rFonts w:asciiTheme="minorHAnsi" w:hAnsiTheme="minorHAnsi" w:cstheme="minorHAnsi"/>
          <w:sz w:val="24"/>
          <w:szCs w:val="24"/>
        </w:rPr>
        <w:t>H</w:t>
      </w:r>
      <w:r w:rsidR="0092618C" w:rsidRPr="0092618C">
        <w:rPr>
          <w:rFonts w:asciiTheme="minorHAnsi" w:hAnsiTheme="minorHAnsi" w:cstheme="minorHAnsi"/>
          <w:sz w:val="24"/>
          <w:szCs w:val="24"/>
          <w:vertAlign w:val="subscript"/>
        </w:rPr>
        <w:t>9</w:t>
      </w:r>
      <w:r w:rsidR="0092618C" w:rsidRPr="0092618C">
        <w:rPr>
          <w:rFonts w:asciiTheme="minorHAnsi" w:hAnsiTheme="minorHAnsi" w:cstheme="minorHAnsi"/>
          <w:sz w:val="24"/>
          <w:szCs w:val="24"/>
        </w:rPr>
        <w:t>NSi</w:t>
      </w:r>
      <w:r w:rsidR="007059AB">
        <w:rPr>
          <w:rFonts w:asciiTheme="minorHAnsi" w:hAnsiTheme="minorHAnsi" w:cstheme="minorHAnsi"/>
          <w:sz w:val="24"/>
          <w:szCs w:val="24"/>
        </w:rPr>
        <w:t>)</w:t>
      </w:r>
      <w:r w:rsidR="00AD4962">
        <w:rPr>
          <w:rFonts w:asciiTheme="minorHAnsi" w:hAnsiTheme="minorHAnsi" w:cstheme="minorHAnsi"/>
          <w:sz w:val="24"/>
          <w:szCs w:val="24"/>
        </w:rPr>
        <w:t>]</w:t>
      </w:r>
      <w:r w:rsidR="00011407" w:rsidRPr="00011407">
        <w:rPr>
          <w:rFonts w:asciiTheme="minorHAnsi" w:hAnsiTheme="minorHAnsi" w:cstheme="minorHAnsi"/>
          <w:sz w:val="24"/>
          <w:szCs w:val="24"/>
        </w:rPr>
        <w:t xml:space="preserve"> and gas (e.g. </w:t>
      </w:r>
      <w:r w:rsidR="0092618C">
        <w:rPr>
          <w:rFonts w:asciiTheme="minorHAnsi" w:hAnsiTheme="minorHAnsi" w:cstheme="minorHAnsi"/>
          <w:sz w:val="24"/>
          <w:szCs w:val="24"/>
        </w:rPr>
        <w:t>HCN, C</w:t>
      </w:r>
      <w:r w:rsidR="0092618C" w:rsidRPr="0092618C">
        <w:rPr>
          <w:rFonts w:asciiTheme="minorHAnsi" w:hAnsiTheme="minorHAnsi" w:cstheme="minorHAnsi"/>
          <w:sz w:val="24"/>
          <w:szCs w:val="24"/>
          <w:vertAlign w:val="subscript"/>
        </w:rPr>
        <w:t>2</w:t>
      </w:r>
      <w:r w:rsidR="0092618C">
        <w:rPr>
          <w:rFonts w:asciiTheme="minorHAnsi" w:hAnsiTheme="minorHAnsi" w:cstheme="minorHAnsi"/>
          <w:sz w:val="24"/>
          <w:szCs w:val="24"/>
        </w:rPr>
        <w:t>N</w:t>
      </w:r>
      <w:r w:rsidR="0092618C" w:rsidRPr="0092618C">
        <w:rPr>
          <w:rFonts w:asciiTheme="minorHAnsi" w:hAnsiTheme="minorHAnsi" w:cstheme="minorHAnsi"/>
          <w:sz w:val="24"/>
          <w:szCs w:val="24"/>
          <w:vertAlign w:val="subscript"/>
        </w:rPr>
        <w:t>2</w:t>
      </w:r>
      <w:r w:rsidR="0092618C">
        <w:rPr>
          <w:rFonts w:asciiTheme="minorHAnsi" w:hAnsiTheme="minorHAnsi" w:cstheme="minorHAnsi"/>
          <w:sz w:val="24"/>
          <w:szCs w:val="24"/>
        </w:rPr>
        <w:t xml:space="preserve">, </w:t>
      </w:r>
      <w:proofErr w:type="spellStart"/>
      <w:r w:rsidR="0092618C">
        <w:rPr>
          <w:rFonts w:asciiTheme="minorHAnsi" w:hAnsiTheme="minorHAnsi" w:cstheme="minorHAnsi"/>
          <w:sz w:val="24"/>
          <w:szCs w:val="24"/>
        </w:rPr>
        <w:t>CNCl</w:t>
      </w:r>
      <w:proofErr w:type="spellEnd"/>
      <w:r w:rsidR="0092618C">
        <w:rPr>
          <w:rFonts w:asciiTheme="minorHAnsi" w:hAnsiTheme="minorHAnsi" w:cstheme="minorHAnsi"/>
          <w:sz w:val="24"/>
          <w:szCs w:val="24"/>
        </w:rPr>
        <w:t>)</w:t>
      </w:r>
      <w:r w:rsidR="00AA7018">
        <w:rPr>
          <w:rFonts w:asciiTheme="minorHAnsi" w:hAnsiTheme="minorHAnsi" w:cstheme="minorHAnsi"/>
          <w:sz w:val="24"/>
          <w:szCs w:val="24"/>
        </w:rPr>
        <w:t xml:space="preserve"> and </w:t>
      </w:r>
      <w:r w:rsidR="00011407">
        <w:rPr>
          <w:rFonts w:asciiTheme="minorHAnsi" w:hAnsiTheme="minorHAnsi" w:cstheme="minorHAnsi"/>
          <w:sz w:val="24"/>
          <w:szCs w:val="24"/>
        </w:rPr>
        <w:t xml:space="preserve">can easily release or easily metabolized to release the highly toxic </w:t>
      </w:r>
      <w:r>
        <w:rPr>
          <w:rFonts w:asciiTheme="minorHAnsi" w:hAnsiTheme="minorHAnsi" w:cstheme="minorHAnsi"/>
          <w:sz w:val="24"/>
          <w:szCs w:val="24"/>
        </w:rPr>
        <w:t>cyanide anion (CN</w:t>
      </w:r>
      <w:r w:rsidRPr="001C496C">
        <w:rPr>
          <w:rFonts w:asciiTheme="minorHAnsi" w:hAnsiTheme="minorHAnsi" w:cstheme="minorHAnsi"/>
          <w:sz w:val="24"/>
          <w:szCs w:val="24"/>
          <w:vertAlign w:val="superscript"/>
        </w:rPr>
        <w:t>-</w:t>
      </w:r>
      <w:r>
        <w:rPr>
          <w:rFonts w:asciiTheme="minorHAnsi" w:hAnsiTheme="minorHAnsi" w:cstheme="minorHAnsi"/>
          <w:sz w:val="24"/>
          <w:szCs w:val="24"/>
        </w:rPr>
        <w:t>)</w:t>
      </w:r>
      <w:r w:rsidR="00AA7018">
        <w:rPr>
          <w:rFonts w:asciiTheme="minorHAnsi" w:hAnsiTheme="minorHAnsi" w:cstheme="minorHAnsi"/>
          <w:sz w:val="24"/>
          <w:szCs w:val="24"/>
        </w:rPr>
        <w:t>.</w:t>
      </w:r>
      <w:r w:rsidRPr="001C496C">
        <w:rPr>
          <w:rFonts w:asciiTheme="minorHAnsi" w:hAnsiTheme="minorHAnsi" w:cstheme="minorHAnsi"/>
          <w:sz w:val="24"/>
          <w:szCs w:val="24"/>
        </w:rPr>
        <w:t xml:space="preserve"> </w:t>
      </w:r>
      <w:r w:rsidR="00F333E7" w:rsidRPr="00F333E7">
        <w:rPr>
          <w:rFonts w:asciiTheme="minorHAnsi" w:hAnsiTheme="minorHAnsi" w:cstheme="minorHAnsi"/>
          <w:sz w:val="24"/>
          <w:szCs w:val="24"/>
        </w:rPr>
        <w:t xml:space="preserve">The most dangerous </w:t>
      </w:r>
      <w:r w:rsidR="001D4323">
        <w:rPr>
          <w:rFonts w:asciiTheme="minorHAnsi" w:hAnsiTheme="minorHAnsi" w:cstheme="minorHAnsi"/>
          <w:sz w:val="24"/>
          <w:szCs w:val="24"/>
        </w:rPr>
        <w:t xml:space="preserve">types of </w:t>
      </w:r>
      <w:r w:rsidR="00F333E7" w:rsidRPr="00F333E7">
        <w:rPr>
          <w:rFonts w:asciiTheme="minorHAnsi" w:hAnsiTheme="minorHAnsi" w:cstheme="minorHAnsi"/>
          <w:sz w:val="24"/>
          <w:szCs w:val="24"/>
        </w:rPr>
        <w:t xml:space="preserve">cyanides </w:t>
      </w:r>
      <w:r w:rsidR="001D4323">
        <w:rPr>
          <w:rFonts w:asciiTheme="minorHAnsi" w:hAnsiTheme="minorHAnsi" w:cstheme="minorHAnsi"/>
          <w:sz w:val="24"/>
          <w:szCs w:val="24"/>
        </w:rPr>
        <w:t>include</w:t>
      </w:r>
      <w:r w:rsidR="00F333E7" w:rsidRPr="00F333E7">
        <w:rPr>
          <w:rFonts w:asciiTheme="minorHAnsi" w:hAnsiTheme="minorHAnsi" w:cstheme="minorHAnsi"/>
          <w:sz w:val="24"/>
          <w:szCs w:val="24"/>
        </w:rPr>
        <w:t xml:space="preserve"> hydrogen cyanid</w:t>
      </w:r>
      <w:r w:rsidR="001D4323">
        <w:rPr>
          <w:rFonts w:asciiTheme="minorHAnsi" w:hAnsiTheme="minorHAnsi" w:cstheme="minorHAnsi"/>
          <w:sz w:val="24"/>
          <w:szCs w:val="24"/>
        </w:rPr>
        <w:t>e (HCN), salts derived from HCN [e.g.</w:t>
      </w:r>
      <w:r w:rsidR="00F333E7" w:rsidRPr="00F333E7">
        <w:rPr>
          <w:rFonts w:asciiTheme="minorHAnsi" w:hAnsiTheme="minorHAnsi" w:cstheme="minorHAnsi"/>
          <w:sz w:val="24"/>
          <w:szCs w:val="24"/>
        </w:rPr>
        <w:t xml:space="preserve"> potassium cyanide (KCN) and sodium cyanide (</w:t>
      </w:r>
      <w:proofErr w:type="spellStart"/>
      <w:r w:rsidR="00F333E7" w:rsidRPr="00F333E7">
        <w:rPr>
          <w:rFonts w:asciiTheme="minorHAnsi" w:hAnsiTheme="minorHAnsi" w:cstheme="minorHAnsi"/>
          <w:sz w:val="24"/>
          <w:szCs w:val="24"/>
        </w:rPr>
        <w:t>NaCN</w:t>
      </w:r>
      <w:proofErr w:type="spellEnd"/>
      <w:r w:rsidR="00F333E7" w:rsidRPr="00F333E7">
        <w:rPr>
          <w:rFonts w:asciiTheme="minorHAnsi" w:hAnsiTheme="minorHAnsi" w:cstheme="minorHAnsi"/>
          <w:sz w:val="24"/>
          <w:szCs w:val="24"/>
        </w:rPr>
        <w:t>)</w:t>
      </w:r>
      <w:r w:rsidR="001D4323">
        <w:rPr>
          <w:rFonts w:asciiTheme="minorHAnsi" w:hAnsiTheme="minorHAnsi" w:cstheme="minorHAnsi"/>
          <w:sz w:val="24"/>
          <w:szCs w:val="24"/>
        </w:rPr>
        <w:t>]</w:t>
      </w:r>
      <w:r w:rsidR="00F333E7" w:rsidRPr="00F333E7">
        <w:rPr>
          <w:rFonts w:asciiTheme="minorHAnsi" w:hAnsiTheme="minorHAnsi" w:cstheme="minorHAnsi"/>
          <w:sz w:val="24"/>
          <w:szCs w:val="24"/>
        </w:rPr>
        <w:t xml:space="preserve"> and compounds like trimethylsilyl cyanide which readily release HCN or the cyanide ion, upon contact with water</w:t>
      </w:r>
      <w:r w:rsidR="00E14794">
        <w:rPr>
          <w:rFonts w:asciiTheme="minorHAnsi" w:hAnsiTheme="minorHAnsi" w:cstheme="minorHAnsi"/>
          <w:sz w:val="24"/>
          <w:szCs w:val="24"/>
        </w:rPr>
        <w:t xml:space="preserve"> or acids</w:t>
      </w:r>
      <w:r w:rsidR="00973AD6">
        <w:rPr>
          <w:rFonts w:asciiTheme="minorHAnsi" w:hAnsiTheme="minorHAnsi" w:cstheme="minorHAnsi"/>
          <w:sz w:val="24"/>
          <w:szCs w:val="24"/>
        </w:rPr>
        <w:t>.</w:t>
      </w:r>
    </w:p>
    <w:p w14:paraId="4B318E70" w14:textId="77777777" w:rsidR="00BC5768" w:rsidRDefault="00BC5768" w:rsidP="00011407">
      <w:pPr>
        <w:spacing w:after="0" w:line="240" w:lineRule="auto"/>
        <w:rPr>
          <w:rFonts w:asciiTheme="minorHAnsi" w:hAnsiTheme="minorHAnsi" w:cstheme="minorHAnsi"/>
          <w:sz w:val="24"/>
          <w:szCs w:val="24"/>
        </w:rPr>
      </w:pPr>
    </w:p>
    <w:tbl>
      <w:tblPr>
        <w:tblStyle w:val="TableGrid1"/>
        <w:tblW w:w="10530" w:type="dxa"/>
        <w:tblInd w:w="85" w:type="dxa"/>
        <w:tblLook w:val="04A0" w:firstRow="1" w:lastRow="0" w:firstColumn="1" w:lastColumn="0" w:noHBand="0" w:noVBand="1"/>
        <w:tblCaption w:val="Sodium Azide GHS Hazard Pictograms and Statements"/>
        <w:tblDescription w:val="The Globally Harmonized System pictograms and hazard statements for sodium azide."/>
      </w:tblPr>
      <w:tblGrid>
        <w:gridCol w:w="1317"/>
        <w:gridCol w:w="9213"/>
      </w:tblGrid>
      <w:tr w:rsidR="001D4323" w:rsidRPr="001D4323" w14:paraId="497AC14E" w14:textId="77777777" w:rsidTr="009A46C1">
        <w:trPr>
          <w:tblHeader/>
        </w:trPr>
        <w:tc>
          <w:tcPr>
            <w:tcW w:w="900" w:type="dxa"/>
          </w:tcPr>
          <w:p w14:paraId="0D2C5742" w14:textId="77777777" w:rsidR="001D4323" w:rsidRPr="001D4323" w:rsidRDefault="001D4323" w:rsidP="00975607">
            <w:pPr>
              <w:jc w:val="center"/>
              <w:rPr>
                <w:rFonts w:asciiTheme="minorHAnsi" w:hAnsiTheme="minorHAnsi" w:cstheme="minorHAnsi"/>
                <w:b/>
                <w:bCs/>
                <w:noProof/>
                <w:kern w:val="16"/>
                <w:sz w:val="24"/>
                <w:szCs w:val="24"/>
              </w:rPr>
            </w:pPr>
            <w:r w:rsidRPr="001D4323">
              <w:rPr>
                <w:rFonts w:asciiTheme="minorHAnsi" w:hAnsiTheme="minorHAnsi" w:cstheme="minorHAnsi"/>
                <w:b/>
                <w:bCs/>
                <w:noProof/>
                <w:kern w:val="16"/>
                <w:sz w:val="24"/>
                <w:szCs w:val="24"/>
              </w:rPr>
              <w:t>Hazard Pictograms</w:t>
            </w:r>
          </w:p>
        </w:tc>
        <w:tc>
          <w:tcPr>
            <w:tcW w:w="9630" w:type="dxa"/>
          </w:tcPr>
          <w:p w14:paraId="791C306D" w14:textId="77777777" w:rsidR="001D4323" w:rsidRPr="001D4323" w:rsidRDefault="001D4323" w:rsidP="001D4323">
            <w:pPr>
              <w:rPr>
                <w:rFonts w:asciiTheme="minorHAnsi" w:hAnsiTheme="minorHAnsi" w:cstheme="minorHAnsi"/>
                <w:b/>
                <w:sz w:val="24"/>
                <w:szCs w:val="24"/>
              </w:rPr>
            </w:pPr>
            <w:r w:rsidRPr="001D4323">
              <w:rPr>
                <w:rFonts w:asciiTheme="minorHAnsi" w:hAnsiTheme="minorHAnsi" w:cstheme="minorHAnsi"/>
                <w:b/>
                <w:sz w:val="24"/>
                <w:szCs w:val="24"/>
              </w:rPr>
              <w:t>Hazard Statements</w:t>
            </w:r>
          </w:p>
        </w:tc>
      </w:tr>
      <w:tr w:rsidR="00AD4962" w:rsidRPr="001D4323" w14:paraId="605DE36E" w14:textId="77777777" w:rsidTr="00FB3ACB">
        <w:tc>
          <w:tcPr>
            <w:tcW w:w="900" w:type="dxa"/>
            <w:vAlign w:val="center"/>
          </w:tcPr>
          <w:p w14:paraId="536665F9" w14:textId="130B2C9A" w:rsidR="00AD4962" w:rsidRPr="00A3022C" w:rsidRDefault="00AD4962" w:rsidP="00FB3ACB">
            <w:pPr>
              <w:jc w:val="center"/>
              <w:rPr>
                <w:rFonts w:asciiTheme="minorHAnsi" w:hAnsiTheme="minorHAnsi" w:cstheme="minorHAnsi"/>
                <w:b/>
                <w:bCs/>
                <w:noProof/>
                <w:kern w:val="16"/>
                <w:sz w:val="24"/>
                <w:szCs w:val="24"/>
              </w:rPr>
            </w:pPr>
            <w:r w:rsidRPr="00A3022C">
              <w:rPr>
                <w:rFonts w:asciiTheme="minorHAnsi" w:hAnsiTheme="minorHAnsi" w:cstheme="minorHAnsi"/>
                <w:b/>
                <w:bCs/>
                <w:noProof/>
                <w:kern w:val="16"/>
                <w:sz w:val="24"/>
                <w:szCs w:val="24"/>
              </w:rPr>
              <w:drawing>
                <wp:inline distT="0" distB="0" distL="0" distR="0" wp14:anchorId="2EBAD9E7" wp14:editId="2DA6E2B4">
                  <wp:extent cx="365760" cy="365760"/>
                  <wp:effectExtent l="0" t="0" r="0" b="0"/>
                  <wp:docPr id="6" name="Picture 6" descr="Globally Harmonized System pictogram Indicating a chemical is a Flammable Chemical" title="Flamm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lam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inline>
              </w:drawing>
            </w:r>
          </w:p>
        </w:tc>
        <w:tc>
          <w:tcPr>
            <w:tcW w:w="9630" w:type="dxa"/>
          </w:tcPr>
          <w:p w14:paraId="1A62EE55" w14:textId="30FC00EC" w:rsidR="00AD4962" w:rsidRPr="00A3022C" w:rsidRDefault="002A039B" w:rsidP="00975607">
            <w:pPr>
              <w:pStyle w:val="BalloonText"/>
              <w:rPr>
                <w:rFonts w:asciiTheme="minorHAnsi" w:hAnsiTheme="minorHAnsi" w:cstheme="minorHAnsi"/>
                <w:sz w:val="24"/>
                <w:szCs w:val="24"/>
              </w:rPr>
            </w:pPr>
            <w:r w:rsidRPr="00A3022C">
              <w:rPr>
                <w:rFonts w:asciiTheme="minorHAnsi" w:hAnsiTheme="minorHAnsi" w:cstheme="minorHAnsi"/>
                <w:sz w:val="24"/>
                <w:szCs w:val="24"/>
              </w:rPr>
              <w:t xml:space="preserve">Highly Flammable liquid and vapor </w:t>
            </w:r>
          </w:p>
        </w:tc>
      </w:tr>
      <w:tr w:rsidR="002A039B" w:rsidRPr="00A3022C" w14:paraId="0A1692A5" w14:textId="77777777" w:rsidTr="00FB3ACB">
        <w:tc>
          <w:tcPr>
            <w:tcW w:w="900" w:type="dxa"/>
            <w:vAlign w:val="center"/>
          </w:tcPr>
          <w:p w14:paraId="5A339BE4" w14:textId="5937D6D2" w:rsidR="002A039B" w:rsidRPr="00A3022C" w:rsidRDefault="002A039B" w:rsidP="00FB3ACB">
            <w:pPr>
              <w:jc w:val="center"/>
              <w:rPr>
                <w:rFonts w:asciiTheme="minorHAnsi" w:hAnsiTheme="minorHAnsi" w:cstheme="minorHAnsi"/>
                <w:b/>
                <w:bCs/>
                <w:noProof/>
                <w:kern w:val="16"/>
                <w:sz w:val="24"/>
                <w:szCs w:val="24"/>
              </w:rPr>
            </w:pPr>
            <w:r w:rsidRPr="00A3022C">
              <w:rPr>
                <w:rFonts w:asciiTheme="minorHAnsi" w:hAnsiTheme="minorHAnsi" w:cstheme="minorHAnsi"/>
                <w:b/>
                <w:bCs/>
                <w:noProof/>
                <w:kern w:val="16"/>
                <w:sz w:val="24"/>
                <w:szCs w:val="24"/>
              </w:rPr>
              <w:drawing>
                <wp:inline distT="0" distB="0" distL="0" distR="0" wp14:anchorId="32477954" wp14:editId="08DE2EDB">
                  <wp:extent cx="365760" cy="365760"/>
                  <wp:effectExtent l="0" t="0" r="0" b="0"/>
                  <wp:docPr id="7" name="Picture 7" descr="Globally Harmonized System pictogram Indicating a chemical is a corrisive" title="Corro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rrosi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inline>
              </w:drawing>
            </w:r>
          </w:p>
        </w:tc>
        <w:tc>
          <w:tcPr>
            <w:tcW w:w="9630" w:type="dxa"/>
          </w:tcPr>
          <w:p w14:paraId="5C023CDA" w14:textId="77777777" w:rsidR="002A039B" w:rsidRPr="00A3022C" w:rsidRDefault="002A039B" w:rsidP="001D4323">
            <w:pPr>
              <w:rPr>
                <w:rFonts w:asciiTheme="minorHAnsi" w:hAnsiTheme="minorHAnsi" w:cstheme="minorHAnsi"/>
                <w:sz w:val="24"/>
                <w:szCs w:val="24"/>
              </w:rPr>
            </w:pPr>
            <w:r w:rsidRPr="00A3022C">
              <w:rPr>
                <w:rFonts w:asciiTheme="minorHAnsi" w:hAnsiTheme="minorHAnsi" w:cstheme="minorHAnsi"/>
                <w:sz w:val="24"/>
                <w:szCs w:val="24"/>
              </w:rPr>
              <w:t>May be corrosive to metals</w:t>
            </w:r>
          </w:p>
          <w:p w14:paraId="6B487F5B" w14:textId="77777777" w:rsidR="002A039B" w:rsidRPr="00A3022C" w:rsidRDefault="002A039B" w:rsidP="001D4323">
            <w:pPr>
              <w:rPr>
                <w:rFonts w:asciiTheme="minorHAnsi" w:hAnsiTheme="minorHAnsi" w:cstheme="minorHAnsi"/>
                <w:sz w:val="24"/>
                <w:szCs w:val="24"/>
              </w:rPr>
            </w:pPr>
            <w:r w:rsidRPr="00A3022C">
              <w:rPr>
                <w:rFonts w:asciiTheme="minorHAnsi" w:hAnsiTheme="minorHAnsi" w:cstheme="minorHAnsi"/>
                <w:sz w:val="24"/>
                <w:szCs w:val="24"/>
              </w:rPr>
              <w:t>Causes serious eye damage</w:t>
            </w:r>
          </w:p>
          <w:p w14:paraId="08F069C6" w14:textId="2FD7BE56" w:rsidR="002A039B" w:rsidRPr="00A3022C" w:rsidRDefault="002A039B" w:rsidP="001D4323">
            <w:pPr>
              <w:rPr>
                <w:rFonts w:asciiTheme="minorHAnsi" w:hAnsiTheme="minorHAnsi" w:cstheme="minorHAnsi"/>
                <w:sz w:val="24"/>
                <w:szCs w:val="24"/>
              </w:rPr>
            </w:pPr>
            <w:r w:rsidRPr="00A3022C">
              <w:rPr>
                <w:rFonts w:asciiTheme="minorHAnsi" w:hAnsiTheme="minorHAnsi" w:cstheme="minorHAnsi"/>
                <w:sz w:val="24"/>
                <w:szCs w:val="24"/>
              </w:rPr>
              <w:t>Causes severe skin burns and eye damage</w:t>
            </w:r>
          </w:p>
        </w:tc>
      </w:tr>
      <w:tr w:rsidR="001D4323" w:rsidRPr="001D4323" w14:paraId="7C75DE53" w14:textId="77777777" w:rsidTr="00FB3ACB">
        <w:tc>
          <w:tcPr>
            <w:tcW w:w="900" w:type="dxa"/>
            <w:vAlign w:val="center"/>
          </w:tcPr>
          <w:p w14:paraId="0556A2FC" w14:textId="77777777" w:rsidR="001D4323" w:rsidRPr="001D4323" w:rsidRDefault="001D4323" w:rsidP="00FB3ACB">
            <w:pPr>
              <w:jc w:val="center"/>
              <w:rPr>
                <w:rFonts w:asciiTheme="minorHAnsi" w:hAnsiTheme="minorHAnsi" w:cstheme="minorHAnsi"/>
                <w:sz w:val="24"/>
                <w:szCs w:val="24"/>
              </w:rPr>
            </w:pPr>
            <w:r w:rsidRPr="001D4323">
              <w:rPr>
                <w:rFonts w:asciiTheme="minorHAnsi" w:hAnsiTheme="minorHAnsi" w:cstheme="minorHAnsi"/>
                <w:b/>
                <w:bCs/>
                <w:noProof/>
                <w:kern w:val="16"/>
                <w:sz w:val="24"/>
                <w:szCs w:val="24"/>
              </w:rPr>
              <w:drawing>
                <wp:inline distT="0" distB="0" distL="0" distR="0" wp14:anchorId="7A4AF306" wp14:editId="54606D90">
                  <wp:extent cx="365760" cy="365760"/>
                  <wp:effectExtent l="0" t="0" r="0" b="0"/>
                  <wp:docPr id="2" name="Picture 2" descr="Globally Harmonized System pictogram Indicating a chemical is an Acute Toxic, capable of causing serious adverse health effects (i.e. lethality) after a single or short-term oral, dermal, or inhalation exposure to a substance or mixture." title="Acute Toxi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kull and cross bor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inline>
              </w:drawing>
            </w:r>
          </w:p>
        </w:tc>
        <w:tc>
          <w:tcPr>
            <w:tcW w:w="9630" w:type="dxa"/>
          </w:tcPr>
          <w:p w14:paraId="67B74242" w14:textId="053FC522" w:rsidR="001D4323" w:rsidRPr="001D4323" w:rsidRDefault="001D4323" w:rsidP="00975607">
            <w:pPr>
              <w:rPr>
                <w:rFonts w:asciiTheme="minorHAnsi" w:hAnsiTheme="minorHAnsi" w:cstheme="minorHAnsi"/>
                <w:sz w:val="24"/>
                <w:szCs w:val="24"/>
              </w:rPr>
            </w:pPr>
            <w:r w:rsidRPr="001D4323">
              <w:rPr>
                <w:rFonts w:asciiTheme="minorHAnsi" w:hAnsiTheme="minorHAnsi" w:cstheme="minorHAnsi"/>
                <w:sz w:val="24"/>
                <w:szCs w:val="24"/>
              </w:rPr>
              <w:t>Acute toxicity: Oral, Inhalation,</w:t>
            </w:r>
            <w:r w:rsidRPr="001D4323" w:rsidDel="006C31E2">
              <w:rPr>
                <w:rFonts w:asciiTheme="minorHAnsi" w:hAnsiTheme="minorHAnsi" w:cstheme="minorHAnsi"/>
                <w:sz w:val="24"/>
                <w:szCs w:val="24"/>
              </w:rPr>
              <w:t xml:space="preserve"> </w:t>
            </w:r>
            <w:r w:rsidRPr="001D4323">
              <w:rPr>
                <w:rFonts w:asciiTheme="minorHAnsi" w:hAnsiTheme="minorHAnsi" w:cstheme="minorHAnsi"/>
                <w:sz w:val="24"/>
                <w:szCs w:val="24"/>
              </w:rPr>
              <w:t xml:space="preserve">Dermal </w:t>
            </w:r>
          </w:p>
        </w:tc>
      </w:tr>
      <w:tr w:rsidR="001D4323" w:rsidRPr="001D4323" w14:paraId="289122E8" w14:textId="77777777" w:rsidTr="00FB3ACB">
        <w:tc>
          <w:tcPr>
            <w:tcW w:w="900" w:type="dxa"/>
            <w:vAlign w:val="center"/>
          </w:tcPr>
          <w:p w14:paraId="50DF1C20" w14:textId="74BF7EAC" w:rsidR="001D4323" w:rsidRPr="001D4323" w:rsidRDefault="001D4323" w:rsidP="00FB3ACB">
            <w:pPr>
              <w:jc w:val="center"/>
              <w:rPr>
                <w:rFonts w:asciiTheme="minorHAnsi" w:hAnsiTheme="minorHAnsi" w:cstheme="minorHAnsi"/>
                <w:sz w:val="24"/>
                <w:szCs w:val="24"/>
              </w:rPr>
            </w:pPr>
            <w:r w:rsidRPr="001D4323">
              <w:rPr>
                <w:rFonts w:asciiTheme="minorHAnsi" w:hAnsiTheme="minorHAnsi" w:cstheme="minorHAnsi"/>
                <w:b/>
                <w:bCs/>
                <w:noProof/>
                <w:kern w:val="16"/>
                <w:sz w:val="24"/>
                <w:szCs w:val="24"/>
              </w:rPr>
              <w:drawing>
                <wp:inline distT="0" distB="0" distL="0" distR="0" wp14:anchorId="23C8BA2A" wp14:editId="59F1287B">
                  <wp:extent cx="365760" cy="365760"/>
                  <wp:effectExtent l="0" t="0" r="0" b="0"/>
                  <wp:docPr id="4" name="Picture 4" descr="Globally Harmonized System pictogram Indicating a chemical is an health hazard, such as a carcinogen, mutagen, reproductive toxic, target organ toxic, or aspiration toxic." title="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ealth Hazar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inline>
              </w:drawing>
            </w:r>
          </w:p>
        </w:tc>
        <w:tc>
          <w:tcPr>
            <w:tcW w:w="9630" w:type="dxa"/>
          </w:tcPr>
          <w:p w14:paraId="373DBDF4" w14:textId="2D83B679" w:rsidR="001D4323" w:rsidRPr="00A3022C" w:rsidRDefault="001D4323" w:rsidP="00975607">
            <w:pPr>
              <w:keepNext/>
              <w:outlineLvl w:val="4"/>
              <w:rPr>
                <w:rFonts w:asciiTheme="minorHAnsi" w:hAnsiTheme="minorHAnsi" w:cstheme="minorHAnsi"/>
                <w:sz w:val="24"/>
                <w:szCs w:val="24"/>
              </w:rPr>
            </w:pPr>
            <w:r w:rsidRPr="001D4323">
              <w:rPr>
                <w:rFonts w:asciiTheme="minorHAnsi" w:hAnsiTheme="minorHAnsi" w:cstheme="minorHAnsi"/>
                <w:sz w:val="24"/>
                <w:szCs w:val="24"/>
              </w:rPr>
              <w:t xml:space="preserve">Specific target organ </w:t>
            </w:r>
            <w:r w:rsidR="00975607" w:rsidRPr="00A3022C">
              <w:rPr>
                <w:rFonts w:asciiTheme="minorHAnsi" w:hAnsiTheme="minorHAnsi" w:cstheme="minorHAnsi"/>
                <w:sz w:val="24"/>
                <w:szCs w:val="24"/>
              </w:rPr>
              <w:t>toxicity - single exposure</w:t>
            </w:r>
          </w:p>
          <w:p w14:paraId="1A46C8C6" w14:textId="31FA6BC9" w:rsidR="00975607" w:rsidRPr="001D4323" w:rsidRDefault="00975607" w:rsidP="00975607">
            <w:pPr>
              <w:keepNext/>
              <w:outlineLvl w:val="4"/>
              <w:rPr>
                <w:rFonts w:asciiTheme="minorHAnsi" w:hAnsiTheme="minorHAnsi" w:cstheme="minorHAnsi"/>
                <w:sz w:val="24"/>
                <w:szCs w:val="24"/>
              </w:rPr>
            </w:pPr>
            <w:r w:rsidRPr="00A3022C">
              <w:rPr>
                <w:rFonts w:asciiTheme="minorHAnsi" w:hAnsiTheme="minorHAnsi" w:cstheme="minorHAnsi"/>
                <w:sz w:val="24"/>
                <w:szCs w:val="24"/>
              </w:rPr>
              <w:t>Specific target organ toxicity - repeated exposure</w:t>
            </w:r>
          </w:p>
        </w:tc>
      </w:tr>
      <w:tr w:rsidR="002A039B" w:rsidRPr="001D4323" w14:paraId="7D93F72F" w14:textId="77777777" w:rsidTr="00FB3ACB">
        <w:tc>
          <w:tcPr>
            <w:tcW w:w="900" w:type="dxa"/>
            <w:vAlign w:val="center"/>
          </w:tcPr>
          <w:p w14:paraId="1DD3A075" w14:textId="34D705E0" w:rsidR="002A039B" w:rsidRPr="00A3022C" w:rsidRDefault="002A039B" w:rsidP="00FB3ACB">
            <w:pPr>
              <w:jc w:val="center"/>
              <w:rPr>
                <w:rFonts w:asciiTheme="minorHAnsi" w:hAnsiTheme="minorHAnsi" w:cstheme="minorHAnsi"/>
                <w:b/>
                <w:bCs/>
                <w:noProof/>
                <w:kern w:val="16"/>
                <w:sz w:val="24"/>
                <w:szCs w:val="24"/>
              </w:rPr>
            </w:pPr>
            <w:r w:rsidRPr="00A3022C">
              <w:rPr>
                <w:rFonts w:asciiTheme="minorHAnsi" w:hAnsiTheme="minorHAnsi" w:cstheme="minorHAnsi"/>
                <w:b/>
                <w:bCs/>
                <w:noProof/>
                <w:kern w:val="16"/>
                <w:sz w:val="24"/>
                <w:szCs w:val="24"/>
              </w:rPr>
              <w:drawing>
                <wp:inline distT="0" distB="0" distL="0" distR="0" wp14:anchorId="380934B9" wp14:editId="1BE04CEA">
                  <wp:extent cx="365760" cy="365760"/>
                  <wp:effectExtent l="0" t="0" r="0" b="0"/>
                  <wp:docPr id="17" name="Picture 17" descr="Globally Harmonized System pictogram Indicating a chemical is an Irritant chemical" title="Irri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xclamation Mar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inline>
              </w:drawing>
            </w:r>
          </w:p>
        </w:tc>
        <w:tc>
          <w:tcPr>
            <w:tcW w:w="9630" w:type="dxa"/>
          </w:tcPr>
          <w:p w14:paraId="32F76FBD" w14:textId="77777777" w:rsidR="002A039B" w:rsidRPr="00A3022C" w:rsidRDefault="002A039B" w:rsidP="001D4323">
            <w:pPr>
              <w:keepNext/>
              <w:outlineLvl w:val="4"/>
              <w:rPr>
                <w:rFonts w:asciiTheme="minorHAnsi" w:hAnsiTheme="minorHAnsi" w:cstheme="minorHAnsi"/>
                <w:sz w:val="24"/>
                <w:szCs w:val="24"/>
              </w:rPr>
            </w:pPr>
            <w:r w:rsidRPr="00A3022C">
              <w:rPr>
                <w:rFonts w:asciiTheme="minorHAnsi" w:hAnsiTheme="minorHAnsi" w:cstheme="minorHAnsi"/>
                <w:sz w:val="24"/>
                <w:szCs w:val="24"/>
              </w:rPr>
              <w:t>Causes skin irritation</w:t>
            </w:r>
          </w:p>
          <w:p w14:paraId="5ABF7262" w14:textId="4F7F9F1C" w:rsidR="002A039B" w:rsidRPr="00A3022C" w:rsidRDefault="002A039B" w:rsidP="001D4323">
            <w:pPr>
              <w:keepNext/>
              <w:outlineLvl w:val="4"/>
              <w:rPr>
                <w:rFonts w:asciiTheme="minorHAnsi" w:hAnsiTheme="minorHAnsi" w:cstheme="minorHAnsi"/>
                <w:sz w:val="24"/>
                <w:szCs w:val="24"/>
              </w:rPr>
            </w:pPr>
            <w:r w:rsidRPr="00A3022C">
              <w:rPr>
                <w:rFonts w:asciiTheme="minorHAnsi" w:hAnsiTheme="minorHAnsi" w:cstheme="minorHAnsi"/>
                <w:sz w:val="24"/>
                <w:szCs w:val="24"/>
              </w:rPr>
              <w:t>Causes serious eye irritation</w:t>
            </w:r>
          </w:p>
        </w:tc>
      </w:tr>
      <w:tr w:rsidR="001D4323" w:rsidRPr="001D4323" w14:paraId="23EA9B0C" w14:textId="77777777" w:rsidTr="00FB3ACB">
        <w:tc>
          <w:tcPr>
            <w:tcW w:w="900" w:type="dxa"/>
            <w:vAlign w:val="center"/>
          </w:tcPr>
          <w:p w14:paraId="62F4E2FD" w14:textId="77777777" w:rsidR="001D4323" w:rsidRPr="001D4323" w:rsidRDefault="001D4323" w:rsidP="00FB3ACB">
            <w:pPr>
              <w:jc w:val="center"/>
              <w:rPr>
                <w:rFonts w:asciiTheme="minorHAnsi" w:hAnsiTheme="minorHAnsi" w:cstheme="minorHAnsi"/>
                <w:sz w:val="24"/>
                <w:szCs w:val="24"/>
              </w:rPr>
            </w:pPr>
            <w:r w:rsidRPr="001D4323">
              <w:rPr>
                <w:rFonts w:asciiTheme="minorHAnsi" w:hAnsiTheme="minorHAnsi" w:cstheme="minorHAnsi"/>
                <w:b/>
                <w:bCs/>
                <w:noProof/>
                <w:kern w:val="16"/>
                <w:sz w:val="24"/>
                <w:szCs w:val="24"/>
              </w:rPr>
              <w:drawing>
                <wp:inline distT="0" distB="0" distL="0" distR="0" wp14:anchorId="561C0686" wp14:editId="56C8A331">
                  <wp:extent cx="365760" cy="365760"/>
                  <wp:effectExtent l="0" t="0" r="0" b="0"/>
                  <wp:docPr id="5" name="Picture 5" descr="Globally Harmonized System pictogram Indicating a chemical has a negative environmental impact" title="Environm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nvironmen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inline>
              </w:drawing>
            </w:r>
          </w:p>
        </w:tc>
        <w:tc>
          <w:tcPr>
            <w:tcW w:w="9630" w:type="dxa"/>
          </w:tcPr>
          <w:p w14:paraId="44A0E1C7" w14:textId="77777777" w:rsidR="00975607" w:rsidRPr="00A3022C" w:rsidRDefault="001D4323" w:rsidP="00975607">
            <w:pPr>
              <w:keepNext/>
              <w:outlineLvl w:val="4"/>
              <w:rPr>
                <w:rFonts w:asciiTheme="minorHAnsi" w:hAnsiTheme="minorHAnsi" w:cstheme="minorHAnsi"/>
                <w:sz w:val="24"/>
                <w:szCs w:val="24"/>
              </w:rPr>
            </w:pPr>
            <w:r w:rsidRPr="001D4323">
              <w:rPr>
                <w:rFonts w:asciiTheme="minorHAnsi" w:hAnsiTheme="minorHAnsi" w:cstheme="minorHAnsi"/>
                <w:sz w:val="24"/>
                <w:szCs w:val="24"/>
              </w:rPr>
              <w:t xml:space="preserve">Short-term (acute) aquatic hazard </w:t>
            </w:r>
          </w:p>
          <w:p w14:paraId="67B4F367" w14:textId="3684121A" w:rsidR="001D4323" w:rsidRPr="001D4323" w:rsidRDefault="001D4323" w:rsidP="00975607">
            <w:pPr>
              <w:keepNext/>
              <w:outlineLvl w:val="4"/>
              <w:rPr>
                <w:rFonts w:asciiTheme="minorHAnsi" w:hAnsiTheme="minorHAnsi" w:cstheme="minorHAnsi"/>
                <w:sz w:val="24"/>
                <w:szCs w:val="24"/>
              </w:rPr>
            </w:pPr>
            <w:r w:rsidRPr="001D4323">
              <w:rPr>
                <w:rFonts w:asciiTheme="minorHAnsi" w:hAnsiTheme="minorHAnsi" w:cstheme="minorHAnsi"/>
                <w:sz w:val="24"/>
                <w:szCs w:val="24"/>
              </w:rPr>
              <w:t xml:space="preserve">Long-term (chronic) aquatic hazard </w:t>
            </w:r>
          </w:p>
        </w:tc>
      </w:tr>
    </w:tbl>
    <w:p w14:paraId="44EC95AA" w14:textId="0B36144F" w:rsidR="002A039B" w:rsidRDefault="002A039B" w:rsidP="00FB3ACB">
      <w:pPr>
        <w:spacing w:before="120" w:after="0" w:line="240" w:lineRule="auto"/>
        <w:rPr>
          <w:rFonts w:asciiTheme="minorHAnsi" w:hAnsiTheme="minorHAnsi" w:cstheme="minorHAnsi"/>
          <w:sz w:val="24"/>
          <w:szCs w:val="24"/>
        </w:rPr>
      </w:pPr>
      <w:r>
        <w:rPr>
          <w:rFonts w:asciiTheme="minorHAnsi" w:hAnsiTheme="minorHAnsi" w:cstheme="minorHAnsi"/>
          <w:sz w:val="24"/>
          <w:szCs w:val="24"/>
        </w:rPr>
        <w:t xml:space="preserve">* Hazard pictograms and statements may vary based on the type of cyanide compound used. Refer to </w:t>
      </w:r>
      <w:hyperlink r:id="rId14" w:history="1">
        <w:r w:rsidR="00A3022C">
          <w:rPr>
            <w:rStyle w:val="Hyperlink"/>
            <w:rFonts w:asciiTheme="minorHAnsi" w:hAnsiTheme="minorHAnsi" w:cstheme="minorHAnsi"/>
            <w:sz w:val="24"/>
            <w:szCs w:val="24"/>
          </w:rPr>
          <w:t>PubChem chemical data base</w:t>
        </w:r>
      </w:hyperlink>
      <w:r>
        <w:rPr>
          <w:rFonts w:asciiTheme="minorHAnsi" w:hAnsiTheme="minorHAnsi" w:cstheme="minorHAnsi"/>
          <w:sz w:val="24"/>
          <w:szCs w:val="24"/>
        </w:rPr>
        <w:t xml:space="preserve"> for compound specific hazard description. </w:t>
      </w:r>
    </w:p>
    <w:p w14:paraId="0D00C936" w14:textId="77777777" w:rsidR="006C47A7" w:rsidRDefault="006C47A7" w:rsidP="00AA7018">
      <w:pPr>
        <w:spacing w:after="0" w:line="240" w:lineRule="auto"/>
        <w:rPr>
          <w:rFonts w:asciiTheme="minorHAnsi" w:hAnsiTheme="minorHAnsi" w:cstheme="minorHAnsi"/>
          <w:sz w:val="24"/>
          <w:szCs w:val="24"/>
          <w:u w:val="single"/>
        </w:rPr>
      </w:pPr>
    </w:p>
    <w:p w14:paraId="4DC4F1C9" w14:textId="77777777" w:rsidR="00FB3ACB" w:rsidRDefault="00FB3ACB">
      <w:pPr>
        <w:rPr>
          <w:rFonts w:asciiTheme="minorHAnsi" w:hAnsiTheme="minorHAnsi" w:cstheme="minorHAnsi"/>
          <w:sz w:val="24"/>
          <w:szCs w:val="24"/>
          <w:u w:val="single"/>
        </w:rPr>
      </w:pPr>
      <w:r>
        <w:rPr>
          <w:rFonts w:asciiTheme="minorHAnsi" w:hAnsiTheme="minorHAnsi" w:cstheme="minorHAnsi"/>
          <w:sz w:val="24"/>
          <w:szCs w:val="24"/>
          <w:u w:val="single"/>
        </w:rPr>
        <w:br w:type="page"/>
      </w:r>
    </w:p>
    <w:p w14:paraId="495873AA" w14:textId="1777109C" w:rsidR="006C47A7" w:rsidRPr="00EA5878" w:rsidRDefault="006C47A7" w:rsidP="00EA5878">
      <w:pPr>
        <w:pStyle w:val="Heading2"/>
        <w:rPr>
          <w:rFonts w:asciiTheme="minorHAnsi" w:hAnsiTheme="minorHAnsi" w:cstheme="minorHAnsi"/>
          <w:color w:val="auto"/>
          <w:sz w:val="24"/>
          <w:szCs w:val="24"/>
          <w:u w:val="single"/>
        </w:rPr>
      </w:pPr>
      <w:r w:rsidRPr="00EA5878">
        <w:rPr>
          <w:rFonts w:asciiTheme="minorHAnsi" w:hAnsiTheme="minorHAnsi" w:cstheme="minorHAnsi"/>
          <w:color w:val="auto"/>
          <w:sz w:val="24"/>
          <w:szCs w:val="24"/>
          <w:u w:val="single"/>
        </w:rPr>
        <w:lastRenderedPageBreak/>
        <w:t>Physical hazards</w:t>
      </w:r>
    </w:p>
    <w:p w14:paraId="04EB7AA6" w14:textId="15D6C1CF" w:rsidR="00713FDD" w:rsidRPr="005C7663" w:rsidRDefault="00B83F50" w:rsidP="00635711">
      <w:pPr>
        <w:pStyle w:val="ListParagraph"/>
        <w:numPr>
          <w:ilvl w:val="0"/>
          <w:numId w:val="11"/>
        </w:numPr>
        <w:rPr>
          <w:rFonts w:asciiTheme="minorHAnsi" w:hAnsiTheme="minorHAnsi" w:cstheme="minorHAnsi"/>
          <w:szCs w:val="24"/>
        </w:rPr>
      </w:pPr>
      <w:r>
        <w:rPr>
          <w:rFonts w:asciiTheme="minorHAnsi" w:hAnsiTheme="minorHAnsi" w:cstheme="minorHAnsi"/>
          <w:szCs w:val="24"/>
        </w:rPr>
        <w:t xml:space="preserve">Some cyanide compounds </w:t>
      </w:r>
      <w:r w:rsidR="00EA763F">
        <w:rPr>
          <w:rFonts w:asciiTheme="minorHAnsi" w:hAnsiTheme="minorHAnsi" w:cstheme="minorHAnsi"/>
          <w:szCs w:val="24"/>
        </w:rPr>
        <w:t xml:space="preserve">(e.g. HCN, </w:t>
      </w:r>
      <w:r w:rsidR="00EA763F" w:rsidRPr="00B83F50">
        <w:rPr>
          <w:rFonts w:asciiTheme="minorHAnsi" w:hAnsiTheme="minorHAnsi" w:cstheme="minorHAnsi"/>
          <w:szCs w:val="24"/>
        </w:rPr>
        <w:t>trimethylsilyl cyanide</w:t>
      </w:r>
      <w:r w:rsidR="00EA763F">
        <w:rPr>
          <w:rFonts w:asciiTheme="minorHAnsi" w:hAnsiTheme="minorHAnsi" w:cstheme="minorHAnsi"/>
          <w:szCs w:val="24"/>
        </w:rPr>
        <w:t xml:space="preserve">) </w:t>
      </w:r>
      <w:r>
        <w:rPr>
          <w:rFonts w:asciiTheme="minorHAnsi" w:hAnsiTheme="minorHAnsi" w:cstheme="minorHAnsi"/>
          <w:szCs w:val="24"/>
        </w:rPr>
        <w:t xml:space="preserve">are </w:t>
      </w:r>
      <w:r w:rsidRPr="00B83F50">
        <w:rPr>
          <w:rFonts w:asciiTheme="minorHAnsi" w:hAnsiTheme="minorHAnsi" w:cstheme="minorHAnsi"/>
          <w:szCs w:val="24"/>
        </w:rPr>
        <w:t>extremely flammable</w:t>
      </w:r>
      <w:r w:rsidR="00713FDD">
        <w:rPr>
          <w:rFonts w:asciiTheme="minorHAnsi" w:hAnsiTheme="minorHAnsi" w:cstheme="minorHAnsi"/>
          <w:szCs w:val="24"/>
        </w:rPr>
        <w:t xml:space="preserve"> and </w:t>
      </w:r>
      <w:r w:rsidRPr="00B83F50">
        <w:rPr>
          <w:rFonts w:asciiTheme="minorHAnsi" w:hAnsiTheme="minorHAnsi" w:cstheme="minorHAnsi"/>
          <w:szCs w:val="24"/>
        </w:rPr>
        <w:t>form explosive mixtures with air. May be ig</w:t>
      </w:r>
      <w:r w:rsidR="00713FDD">
        <w:rPr>
          <w:rFonts w:asciiTheme="minorHAnsi" w:hAnsiTheme="minorHAnsi" w:cstheme="minorHAnsi"/>
          <w:szCs w:val="24"/>
        </w:rPr>
        <w:t xml:space="preserve">nited by heat, sparks or </w:t>
      </w:r>
      <w:r w:rsidR="005C7663">
        <w:rPr>
          <w:rFonts w:asciiTheme="minorHAnsi" w:hAnsiTheme="minorHAnsi" w:cstheme="minorHAnsi"/>
          <w:szCs w:val="24"/>
        </w:rPr>
        <w:t>flames or</w:t>
      </w:r>
      <w:r w:rsidR="00713FDD">
        <w:rPr>
          <w:rFonts w:asciiTheme="minorHAnsi" w:hAnsiTheme="minorHAnsi" w:cstheme="minorHAnsi"/>
          <w:szCs w:val="24"/>
        </w:rPr>
        <w:t xml:space="preserve"> can detonate </w:t>
      </w:r>
      <w:r w:rsidR="00713FDD" w:rsidRPr="00713FDD">
        <w:rPr>
          <w:rFonts w:asciiTheme="minorHAnsi" w:hAnsiTheme="minorHAnsi" w:cstheme="minorHAnsi"/>
          <w:szCs w:val="24"/>
        </w:rPr>
        <w:t>when exposed to shock, heat, or friction.</w:t>
      </w:r>
      <w:r w:rsidR="005C7663" w:rsidRPr="005C7663">
        <w:t xml:space="preserve"> </w:t>
      </w:r>
    </w:p>
    <w:p w14:paraId="3D168714" w14:textId="77777777" w:rsidR="00332860" w:rsidRPr="00332860" w:rsidRDefault="00EA763F" w:rsidP="00635711">
      <w:pPr>
        <w:pStyle w:val="ListParagraph"/>
        <w:numPr>
          <w:ilvl w:val="0"/>
          <w:numId w:val="11"/>
        </w:numPr>
        <w:rPr>
          <w:rFonts w:asciiTheme="minorHAnsi" w:hAnsiTheme="minorHAnsi" w:cstheme="minorHAnsi"/>
          <w:szCs w:val="24"/>
          <w:u w:val="single"/>
        </w:rPr>
      </w:pPr>
      <w:r>
        <w:rPr>
          <w:rFonts w:asciiTheme="minorHAnsi" w:hAnsiTheme="minorHAnsi" w:cstheme="minorHAnsi"/>
          <w:szCs w:val="24"/>
        </w:rPr>
        <w:t xml:space="preserve">Most </w:t>
      </w:r>
      <w:r w:rsidR="00713FDD">
        <w:rPr>
          <w:rFonts w:asciiTheme="minorHAnsi" w:hAnsiTheme="minorHAnsi" w:cstheme="minorHAnsi"/>
          <w:szCs w:val="24"/>
        </w:rPr>
        <w:t>Inorganic cyanides are</w:t>
      </w:r>
      <w:r w:rsidR="00332860">
        <w:rPr>
          <w:rFonts w:asciiTheme="minorHAnsi" w:hAnsiTheme="minorHAnsi" w:cstheme="minorHAnsi"/>
          <w:szCs w:val="24"/>
        </w:rPr>
        <w:t>:</w:t>
      </w:r>
    </w:p>
    <w:p w14:paraId="76D2F225" w14:textId="36FEB00B" w:rsidR="00EA763F" w:rsidRPr="00332860" w:rsidRDefault="000C5D27" w:rsidP="00635711">
      <w:pPr>
        <w:pStyle w:val="ListParagraph"/>
        <w:numPr>
          <w:ilvl w:val="0"/>
          <w:numId w:val="12"/>
        </w:numPr>
        <w:rPr>
          <w:rFonts w:asciiTheme="minorHAnsi" w:hAnsiTheme="minorHAnsi" w:cstheme="minorHAnsi"/>
          <w:szCs w:val="24"/>
          <w:u w:val="single"/>
        </w:rPr>
      </w:pPr>
      <w:r>
        <w:rPr>
          <w:rFonts w:asciiTheme="minorHAnsi" w:hAnsiTheme="minorHAnsi" w:cstheme="minorHAnsi"/>
          <w:szCs w:val="24"/>
        </w:rPr>
        <w:t xml:space="preserve">Generally </w:t>
      </w:r>
      <w:r w:rsidR="00713FDD">
        <w:rPr>
          <w:rFonts w:asciiTheme="minorHAnsi" w:hAnsiTheme="minorHAnsi" w:cstheme="minorHAnsi"/>
          <w:szCs w:val="24"/>
        </w:rPr>
        <w:t>noncombustible</w:t>
      </w:r>
      <w:r w:rsidR="00EA763F">
        <w:rPr>
          <w:rFonts w:asciiTheme="minorHAnsi" w:hAnsiTheme="minorHAnsi" w:cstheme="minorHAnsi"/>
          <w:szCs w:val="24"/>
        </w:rPr>
        <w:t xml:space="preserve"> (except HCN)</w:t>
      </w:r>
      <w:r w:rsidR="00713FDD">
        <w:rPr>
          <w:rFonts w:asciiTheme="minorHAnsi" w:hAnsiTheme="minorHAnsi" w:cstheme="minorHAnsi"/>
          <w:szCs w:val="24"/>
        </w:rPr>
        <w:t>,</w:t>
      </w:r>
      <w:r w:rsidR="00713FDD" w:rsidRPr="00713FDD">
        <w:rPr>
          <w:rFonts w:asciiTheme="minorHAnsi" w:hAnsiTheme="minorHAnsi" w:cstheme="minorHAnsi"/>
          <w:szCs w:val="24"/>
        </w:rPr>
        <w:t xml:space="preserve"> </w:t>
      </w:r>
      <w:r w:rsidR="00713FDD">
        <w:rPr>
          <w:rFonts w:asciiTheme="minorHAnsi" w:hAnsiTheme="minorHAnsi" w:cstheme="minorHAnsi"/>
          <w:szCs w:val="24"/>
        </w:rPr>
        <w:t xml:space="preserve">but often react with </w:t>
      </w:r>
      <w:r w:rsidR="00713FDD" w:rsidRPr="00713FDD">
        <w:rPr>
          <w:rFonts w:asciiTheme="minorHAnsi" w:hAnsiTheme="minorHAnsi" w:cstheme="minorHAnsi"/>
          <w:szCs w:val="24"/>
        </w:rPr>
        <w:t>moisture</w:t>
      </w:r>
      <w:r w:rsidR="00EA763F">
        <w:rPr>
          <w:rFonts w:asciiTheme="minorHAnsi" w:hAnsiTheme="minorHAnsi" w:cstheme="minorHAnsi"/>
          <w:szCs w:val="24"/>
        </w:rPr>
        <w:t xml:space="preserve"> (slowly),</w:t>
      </w:r>
      <w:r w:rsidR="00713FDD" w:rsidRPr="00713FDD">
        <w:rPr>
          <w:rFonts w:asciiTheme="minorHAnsi" w:hAnsiTheme="minorHAnsi" w:cstheme="minorHAnsi"/>
          <w:szCs w:val="24"/>
        </w:rPr>
        <w:t xml:space="preserve"> acid</w:t>
      </w:r>
      <w:r w:rsidR="00EA763F">
        <w:rPr>
          <w:rFonts w:asciiTheme="minorHAnsi" w:hAnsiTheme="minorHAnsi" w:cstheme="minorHAnsi"/>
          <w:szCs w:val="24"/>
        </w:rPr>
        <w:t xml:space="preserve"> (readily)</w:t>
      </w:r>
      <w:r w:rsidR="00713FDD" w:rsidRPr="00713FDD">
        <w:rPr>
          <w:rFonts w:asciiTheme="minorHAnsi" w:hAnsiTheme="minorHAnsi" w:cstheme="minorHAnsi"/>
          <w:szCs w:val="24"/>
        </w:rPr>
        <w:t xml:space="preserve"> </w:t>
      </w:r>
      <w:r w:rsidR="00EA763F">
        <w:rPr>
          <w:rFonts w:asciiTheme="minorHAnsi" w:hAnsiTheme="minorHAnsi" w:cstheme="minorHAnsi"/>
          <w:szCs w:val="24"/>
        </w:rPr>
        <w:t>or metals</w:t>
      </w:r>
      <w:r w:rsidR="00E14794">
        <w:rPr>
          <w:rFonts w:asciiTheme="minorHAnsi" w:hAnsiTheme="minorHAnsi" w:cstheme="minorHAnsi"/>
          <w:szCs w:val="24"/>
        </w:rPr>
        <w:t xml:space="preserve"> (readily)</w:t>
      </w:r>
      <w:r w:rsidR="00EA763F">
        <w:rPr>
          <w:rFonts w:asciiTheme="minorHAnsi" w:hAnsiTheme="minorHAnsi" w:cstheme="minorHAnsi"/>
          <w:szCs w:val="24"/>
        </w:rPr>
        <w:t xml:space="preserve"> </w:t>
      </w:r>
      <w:r w:rsidR="00713FDD" w:rsidRPr="00713FDD">
        <w:rPr>
          <w:rFonts w:asciiTheme="minorHAnsi" w:hAnsiTheme="minorHAnsi" w:cstheme="minorHAnsi"/>
          <w:szCs w:val="24"/>
        </w:rPr>
        <w:t xml:space="preserve">to evolve </w:t>
      </w:r>
      <w:r w:rsidR="00EA763F">
        <w:rPr>
          <w:rFonts w:asciiTheme="minorHAnsi" w:hAnsiTheme="minorHAnsi" w:cstheme="minorHAnsi"/>
          <w:szCs w:val="24"/>
        </w:rPr>
        <w:t xml:space="preserve">highly </w:t>
      </w:r>
      <w:r w:rsidR="00713FDD" w:rsidRPr="00713FDD">
        <w:rPr>
          <w:rFonts w:asciiTheme="minorHAnsi" w:hAnsiTheme="minorHAnsi" w:cstheme="minorHAnsi"/>
          <w:szCs w:val="24"/>
        </w:rPr>
        <w:t xml:space="preserve">flammable </w:t>
      </w:r>
      <w:r w:rsidR="005C7663">
        <w:rPr>
          <w:rFonts w:asciiTheme="minorHAnsi" w:hAnsiTheme="minorHAnsi" w:cstheme="minorHAnsi"/>
          <w:szCs w:val="24"/>
        </w:rPr>
        <w:t>gasses (</w:t>
      </w:r>
      <w:r w:rsidR="00713FDD" w:rsidRPr="00713FDD">
        <w:rPr>
          <w:rFonts w:asciiTheme="minorHAnsi" w:hAnsiTheme="minorHAnsi" w:cstheme="minorHAnsi"/>
          <w:szCs w:val="24"/>
        </w:rPr>
        <w:t>HCN</w:t>
      </w:r>
      <w:r w:rsidR="005C7663">
        <w:rPr>
          <w:rFonts w:asciiTheme="minorHAnsi" w:hAnsiTheme="minorHAnsi" w:cstheme="minorHAnsi"/>
          <w:szCs w:val="24"/>
        </w:rPr>
        <w:t>, H</w:t>
      </w:r>
      <w:r w:rsidR="005C7663" w:rsidRPr="005C7663">
        <w:rPr>
          <w:rFonts w:asciiTheme="minorHAnsi" w:hAnsiTheme="minorHAnsi" w:cstheme="minorHAnsi"/>
          <w:szCs w:val="24"/>
          <w:vertAlign w:val="subscript"/>
        </w:rPr>
        <w:t>2</w:t>
      </w:r>
      <w:r w:rsidR="005C7663">
        <w:rPr>
          <w:rFonts w:asciiTheme="minorHAnsi" w:hAnsiTheme="minorHAnsi" w:cstheme="minorHAnsi"/>
          <w:szCs w:val="24"/>
        </w:rPr>
        <w:t>)</w:t>
      </w:r>
      <w:r w:rsidR="00713FDD" w:rsidRPr="00713FDD">
        <w:rPr>
          <w:rFonts w:asciiTheme="minorHAnsi" w:hAnsiTheme="minorHAnsi" w:cstheme="minorHAnsi"/>
          <w:szCs w:val="24"/>
        </w:rPr>
        <w:t xml:space="preserve">. </w:t>
      </w:r>
      <w:r w:rsidR="00EA763F" w:rsidRPr="00EA763F">
        <w:rPr>
          <w:rFonts w:asciiTheme="minorHAnsi" w:hAnsiTheme="minorHAnsi" w:cstheme="minorHAnsi"/>
          <w:szCs w:val="24"/>
        </w:rPr>
        <w:t>Acids cause the rapid evolution of HCN</w:t>
      </w:r>
      <w:r w:rsidR="00E14794">
        <w:rPr>
          <w:rFonts w:asciiTheme="minorHAnsi" w:hAnsiTheme="minorHAnsi" w:cstheme="minorHAnsi"/>
          <w:szCs w:val="24"/>
        </w:rPr>
        <w:t xml:space="preserve">(g). Even </w:t>
      </w:r>
      <w:r w:rsidR="00EA763F" w:rsidRPr="00EA763F">
        <w:rPr>
          <w:rFonts w:asciiTheme="minorHAnsi" w:hAnsiTheme="minorHAnsi" w:cstheme="minorHAnsi"/>
          <w:szCs w:val="24"/>
        </w:rPr>
        <w:t>carbon dioxide from the air is sufficiently acidic to liberate HCN</w:t>
      </w:r>
      <w:r w:rsidR="00E14794">
        <w:rPr>
          <w:rFonts w:asciiTheme="minorHAnsi" w:hAnsiTheme="minorHAnsi" w:cstheme="minorHAnsi"/>
          <w:szCs w:val="24"/>
        </w:rPr>
        <w:t>(g)</w:t>
      </w:r>
      <w:r w:rsidR="00EA763F" w:rsidRPr="00EA763F">
        <w:rPr>
          <w:rFonts w:asciiTheme="minorHAnsi" w:hAnsiTheme="minorHAnsi" w:cstheme="minorHAnsi"/>
          <w:szCs w:val="24"/>
        </w:rPr>
        <w:t xml:space="preserve"> from solutions of cyanides.</w:t>
      </w:r>
    </w:p>
    <w:p w14:paraId="1596F2B8" w14:textId="6AD5E329" w:rsidR="00332860" w:rsidRDefault="00332860" w:rsidP="00635711">
      <w:pPr>
        <w:pStyle w:val="ListParagraph"/>
        <w:numPr>
          <w:ilvl w:val="0"/>
          <w:numId w:val="12"/>
        </w:numPr>
        <w:rPr>
          <w:rFonts w:asciiTheme="minorHAnsi" w:hAnsiTheme="minorHAnsi" w:cstheme="minorHAnsi"/>
          <w:szCs w:val="24"/>
        </w:rPr>
      </w:pPr>
      <w:r w:rsidRPr="00332860">
        <w:rPr>
          <w:rFonts w:asciiTheme="minorHAnsi" w:hAnsiTheme="minorHAnsi" w:cstheme="minorHAnsi"/>
          <w:szCs w:val="24"/>
        </w:rPr>
        <w:t>Incompatible with strong oxidizing agents</w:t>
      </w:r>
      <w:r>
        <w:rPr>
          <w:rFonts w:asciiTheme="minorHAnsi" w:hAnsiTheme="minorHAnsi" w:cstheme="minorHAnsi"/>
          <w:szCs w:val="24"/>
        </w:rPr>
        <w:t xml:space="preserve"> and cause</w:t>
      </w:r>
      <w:r w:rsidRPr="00332860">
        <w:rPr>
          <w:rFonts w:asciiTheme="minorHAnsi" w:hAnsiTheme="minorHAnsi" w:cstheme="minorHAnsi"/>
          <w:szCs w:val="24"/>
        </w:rPr>
        <w:t xml:space="preserve"> violent oxidation</w:t>
      </w:r>
      <w:r>
        <w:rPr>
          <w:rFonts w:asciiTheme="minorHAnsi" w:hAnsiTheme="minorHAnsi" w:cstheme="minorHAnsi"/>
          <w:szCs w:val="24"/>
        </w:rPr>
        <w:t xml:space="preserve"> reactions with oxidizers such as </w:t>
      </w:r>
      <w:r w:rsidRPr="00332860">
        <w:rPr>
          <w:rFonts w:asciiTheme="minorHAnsi" w:hAnsiTheme="minorHAnsi" w:cstheme="minorHAnsi"/>
          <w:szCs w:val="24"/>
        </w:rPr>
        <w:t>chlorates, per</w:t>
      </w:r>
      <w:r>
        <w:rPr>
          <w:rFonts w:asciiTheme="minorHAnsi" w:hAnsiTheme="minorHAnsi" w:cstheme="minorHAnsi"/>
          <w:szCs w:val="24"/>
        </w:rPr>
        <w:t>chlorates, nitrates or nitrites.</w:t>
      </w:r>
    </w:p>
    <w:p w14:paraId="46719247" w14:textId="77777777" w:rsidR="00332860" w:rsidRPr="00332860" w:rsidRDefault="00332860" w:rsidP="00635711">
      <w:pPr>
        <w:pStyle w:val="ListParagraph"/>
        <w:numPr>
          <w:ilvl w:val="0"/>
          <w:numId w:val="12"/>
        </w:numPr>
        <w:rPr>
          <w:rFonts w:asciiTheme="minorHAnsi" w:hAnsiTheme="minorHAnsi" w:cstheme="minorHAnsi"/>
          <w:szCs w:val="24"/>
        </w:rPr>
      </w:pPr>
      <w:r w:rsidRPr="00332860">
        <w:rPr>
          <w:rFonts w:asciiTheme="minorHAnsi" w:hAnsiTheme="minorHAnsi" w:cstheme="minorHAnsi"/>
          <w:szCs w:val="24"/>
        </w:rPr>
        <w:t>Presents an explosion hazard when heated with or exposed to other oxidizing agents and may polymerize explosively at elevated temperature (50-60°C) or in the presence of traces of alkali metals.</w:t>
      </w:r>
    </w:p>
    <w:p w14:paraId="1B95D8CC" w14:textId="09467198" w:rsidR="00B83F50" w:rsidRPr="006C47A7" w:rsidRDefault="00B83F50" w:rsidP="00635711">
      <w:pPr>
        <w:pStyle w:val="ListParagraph"/>
        <w:numPr>
          <w:ilvl w:val="0"/>
          <w:numId w:val="11"/>
        </w:numPr>
        <w:rPr>
          <w:rFonts w:asciiTheme="minorHAnsi" w:hAnsiTheme="minorHAnsi" w:cstheme="minorHAnsi"/>
          <w:szCs w:val="24"/>
          <w:u w:val="single"/>
        </w:rPr>
      </w:pPr>
      <w:r>
        <w:rPr>
          <w:rFonts w:asciiTheme="minorHAnsi" w:hAnsiTheme="minorHAnsi" w:cstheme="minorHAnsi"/>
          <w:szCs w:val="24"/>
        </w:rPr>
        <w:t>Some cyanide compounds are highly corrosive to metals (e.g. Sodium cyanide)</w:t>
      </w:r>
    </w:p>
    <w:p w14:paraId="0B970344" w14:textId="15A0634A" w:rsidR="00713FDD" w:rsidRPr="006C47A7" w:rsidRDefault="00713FDD" w:rsidP="00EA763F">
      <w:pPr>
        <w:pStyle w:val="ListParagraph"/>
        <w:rPr>
          <w:rFonts w:asciiTheme="minorHAnsi" w:hAnsiTheme="minorHAnsi" w:cstheme="minorHAnsi"/>
          <w:szCs w:val="24"/>
          <w:u w:val="single"/>
        </w:rPr>
      </w:pPr>
    </w:p>
    <w:p w14:paraId="67E71EE4" w14:textId="70D0CBEF" w:rsidR="00A3022C" w:rsidRPr="00EA5878" w:rsidRDefault="00A3022C" w:rsidP="00EA5878">
      <w:pPr>
        <w:pStyle w:val="Heading2"/>
        <w:rPr>
          <w:rFonts w:asciiTheme="minorHAnsi" w:hAnsiTheme="minorHAnsi" w:cstheme="minorHAnsi"/>
          <w:color w:val="auto"/>
          <w:sz w:val="24"/>
          <w:szCs w:val="24"/>
          <w:u w:val="single"/>
        </w:rPr>
      </w:pPr>
      <w:r w:rsidRPr="00EA5878">
        <w:rPr>
          <w:rFonts w:asciiTheme="minorHAnsi" w:hAnsiTheme="minorHAnsi" w:cstheme="minorHAnsi"/>
          <w:color w:val="auto"/>
          <w:sz w:val="24"/>
          <w:szCs w:val="24"/>
          <w:u w:val="single"/>
        </w:rPr>
        <w:t>Health Hazards</w:t>
      </w:r>
    </w:p>
    <w:p w14:paraId="5B80211F" w14:textId="63B45994" w:rsidR="0086135C" w:rsidRDefault="007C2894" w:rsidP="00635711">
      <w:pPr>
        <w:pStyle w:val="ListParagraph"/>
        <w:numPr>
          <w:ilvl w:val="0"/>
          <w:numId w:val="13"/>
        </w:numPr>
        <w:rPr>
          <w:rFonts w:asciiTheme="minorHAnsi" w:hAnsiTheme="minorHAnsi" w:cstheme="minorHAnsi"/>
          <w:szCs w:val="24"/>
        </w:rPr>
      </w:pPr>
      <w:r w:rsidRPr="0086135C">
        <w:rPr>
          <w:rFonts w:asciiTheme="minorHAnsi" w:hAnsiTheme="minorHAnsi" w:cstheme="minorHAnsi"/>
          <w:szCs w:val="24"/>
        </w:rPr>
        <w:t>Cyanide</w:t>
      </w:r>
      <w:r w:rsidR="00E14794">
        <w:rPr>
          <w:rFonts w:asciiTheme="minorHAnsi" w:hAnsiTheme="minorHAnsi" w:cstheme="minorHAnsi"/>
          <w:szCs w:val="24"/>
        </w:rPr>
        <w:t xml:space="preserve"> ion</w:t>
      </w:r>
      <w:r w:rsidRPr="0086135C">
        <w:rPr>
          <w:rFonts w:asciiTheme="minorHAnsi" w:hAnsiTheme="minorHAnsi" w:cstheme="minorHAnsi"/>
          <w:szCs w:val="24"/>
        </w:rPr>
        <w:t xml:space="preserve"> is an inhibitor of the enzyme cytochrome c oxidase and hence disrupts the aerobic cellular respiratory mechanism resulting </w:t>
      </w:r>
      <w:r w:rsidR="000C5D27">
        <w:rPr>
          <w:rFonts w:asciiTheme="minorHAnsi" w:hAnsiTheme="minorHAnsi" w:cstheme="minorHAnsi"/>
          <w:szCs w:val="24"/>
        </w:rPr>
        <w:t xml:space="preserve">in </w:t>
      </w:r>
      <w:r w:rsidRPr="0086135C">
        <w:rPr>
          <w:rFonts w:asciiTheme="minorHAnsi" w:hAnsiTheme="minorHAnsi" w:cstheme="minorHAnsi"/>
          <w:szCs w:val="24"/>
        </w:rPr>
        <w:t xml:space="preserve">tissue anoxia. This affects systems that mainly depend on aerobic respiration </w:t>
      </w:r>
      <w:r w:rsidR="000C5D27">
        <w:rPr>
          <w:rFonts w:asciiTheme="minorHAnsi" w:hAnsiTheme="minorHAnsi" w:cstheme="minorHAnsi"/>
          <w:szCs w:val="24"/>
        </w:rPr>
        <w:t>(</w:t>
      </w:r>
      <w:r w:rsidRPr="0086135C">
        <w:rPr>
          <w:rFonts w:asciiTheme="minorHAnsi" w:hAnsiTheme="minorHAnsi" w:cstheme="minorHAnsi"/>
          <w:szCs w:val="24"/>
        </w:rPr>
        <w:t xml:space="preserve">such as the central nervous system, respiratory and cardiovascular </w:t>
      </w:r>
      <w:r w:rsidR="000C5D27">
        <w:rPr>
          <w:rFonts w:asciiTheme="minorHAnsi" w:hAnsiTheme="minorHAnsi" w:cstheme="minorHAnsi"/>
          <w:szCs w:val="24"/>
        </w:rPr>
        <w:t xml:space="preserve">systems) </w:t>
      </w:r>
      <w:r w:rsidRPr="0086135C">
        <w:rPr>
          <w:rFonts w:asciiTheme="minorHAnsi" w:hAnsiTheme="minorHAnsi" w:cstheme="minorHAnsi"/>
          <w:szCs w:val="24"/>
        </w:rPr>
        <w:t xml:space="preserve">and is characterized by weakness, headache, dizziness, confusion, cyanosis (bluish skin due to deficient oxygenation of the blood), weak and irregular heartbeat, collapse, unconsciousness, convulsions, coma and death. </w:t>
      </w:r>
    </w:p>
    <w:p w14:paraId="0383C827" w14:textId="77777777" w:rsidR="00D94089" w:rsidRDefault="00D94089" w:rsidP="00D94089">
      <w:pPr>
        <w:pStyle w:val="ListParagraph"/>
        <w:rPr>
          <w:rFonts w:asciiTheme="minorHAnsi" w:hAnsiTheme="minorHAnsi" w:cstheme="minorHAnsi"/>
          <w:szCs w:val="24"/>
        </w:rPr>
      </w:pPr>
    </w:p>
    <w:p w14:paraId="260A19C9" w14:textId="4D05295A" w:rsidR="00D94089" w:rsidRDefault="00D94089" w:rsidP="00635711">
      <w:pPr>
        <w:pStyle w:val="ListParagraph"/>
        <w:numPr>
          <w:ilvl w:val="0"/>
          <w:numId w:val="13"/>
        </w:numPr>
        <w:rPr>
          <w:rFonts w:asciiTheme="minorHAnsi" w:hAnsiTheme="minorHAnsi" w:cstheme="minorHAnsi"/>
          <w:szCs w:val="24"/>
        </w:rPr>
      </w:pPr>
      <w:r w:rsidRPr="00D94089">
        <w:rPr>
          <w:rFonts w:asciiTheme="minorHAnsi" w:hAnsiTheme="minorHAnsi" w:cstheme="minorHAnsi"/>
          <w:szCs w:val="24"/>
        </w:rPr>
        <w:t xml:space="preserve">The severity of health effects depends on the </w:t>
      </w:r>
      <w:r w:rsidR="00E14794">
        <w:rPr>
          <w:rFonts w:asciiTheme="minorHAnsi" w:hAnsiTheme="minorHAnsi" w:cstheme="minorHAnsi"/>
          <w:szCs w:val="24"/>
        </w:rPr>
        <w:t xml:space="preserve">compound </w:t>
      </w:r>
      <w:r w:rsidR="00AD30F1">
        <w:rPr>
          <w:rFonts w:asciiTheme="minorHAnsi" w:hAnsiTheme="minorHAnsi" w:cstheme="minorHAnsi"/>
          <w:szCs w:val="24"/>
        </w:rPr>
        <w:t>properties</w:t>
      </w:r>
      <w:r w:rsidR="00E14794">
        <w:rPr>
          <w:rFonts w:asciiTheme="minorHAnsi" w:hAnsiTheme="minorHAnsi" w:cstheme="minorHAnsi"/>
          <w:szCs w:val="24"/>
        </w:rPr>
        <w:t xml:space="preserve">, exposure route </w:t>
      </w:r>
      <w:r>
        <w:rPr>
          <w:rFonts w:asciiTheme="minorHAnsi" w:hAnsiTheme="minorHAnsi" w:cstheme="minorHAnsi"/>
          <w:szCs w:val="24"/>
        </w:rPr>
        <w:t xml:space="preserve">and the exposure concentration of the </w:t>
      </w:r>
      <w:r w:rsidR="00AD30F1">
        <w:rPr>
          <w:rFonts w:asciiTheme="minorHAnsi" w:hAnsiTheme="minorHAnsi" w:cstheme="minorHAnsi"/>
          <w:szCs w:val="24"/>
        </w:rPr>
        <w:t>specific</w:t>
      </w:r>
      <w:r>
        <w:rPr>
          <w:rFonts w:asciiTheme="minorHAnsi" w:hAnsiTheme="minorHAnsi" w:cstheme="minorHAnsi"/>
          <w:szCs w:val="24"/>
        </w:rPr>
        <w:t xml:space="preserve"> cyanide</w:t>
      </w:r>
      <w:r w:rsidRPr="00D94089">
        <w:rPr>
          <w:rFonts w:asciiTheme="minorHAnsi" w:hAnsiTheme="minorHAnsi" w:cstheme="minorHAnsi"/>
          <w:szCs w:val="24"/>
        </w:rPr>
        <w:t xml:space="preserve"> </w:t>
      </w:r>
      <w:r w:rsidR="00AD30F1">
        <w:rPr>
          <w:rFonts w:asciiTheme="minorHAnsi" w:hAnsiTheme="minorHAnsi" w:cstheme="minorHAnsi"/>
          <w:szCs w:val="24"/>
        </w:rPr>
        <w:t>compound used.</w:t>
      </w:r>
    </w:p>
    <w:p w14:paraId="233156A6" w14:textId="77777777" w:rsidR="007C2894" w:rsidRDefault="007C2894" w:rsidP="007C2894">
      <w:pPr>
        <w:spacing w:after="0" w:line="240" w:lineRule="auto"/>
        <w:rPr>
          <w:rFonts w:asciiTheme="minorHAnsi" w:hAnsiTheme="minorHAnsi" w:cstheme="minorHAnsi"/>
          <w:sz w:val="24"/>
          <w:szCs w:val="24"/>
        </w:rPr>
      </w:pPr>
    </w:p>
    <w:p w14:paraId="33321114" w14:textId="16AA303C" w:rsidR="0086135C" w:rsidRPr="0086135C" w:rsidRDefault="007059AB" w:rsidP="00635711">
      <w:pPr>
        <w:pStyle w:val="ListParagraph"/>
        <w:numPr>
          <w:ilvl w:val="0"/>
          <w:numId w:val="13"/>
        </w:numPr>
        <w:rPr>
          <w:rFonts w:asciiTheme="minorHAnsi" w:hAnsiTheme="minorHAnsi" w:cstheme="minorHAnsi"/>
        </w:rPr>
      </w:pPr>
      <w:r w:rsidRPr="0086135C">
        <w:rPr>
          <w:rFonts w:asciiTheme="minorHAnsi" w:hAnsiTheme="minorHAnsi" w:cstheme="minorHAnsi"/>
          <w:szCs w:val="24"/>
        </w:rPr>
        <w:t xml:space="preserve">Oral, dermal and inhalation exposure to </w:t>
      </w:r>
      <w:r w:rsidR="002E6A6D" w:rsidRPr="0086135C">
        <w:rPr>
          <w:rFonts w:asciiTheme="minorHAnsi" w:hAnsiTheme="minorHAnsi" w:cstheme="minorHAnsi"/>
          <w:szCs w:val="24"/>
        </w:rPr>
        <w:t xml:space="preserve">many </w:t>
      </w:r>
      <w:r w:rsidRPr="0086135C">
        <w:rPr>
          <w:rFonts w:asciiTheme="minorHAnsi" w:hAnsiTheme="minorHAnsi" w:cstheme="minorHAnsi"/>
          <w:szCs w:val="24"/>
        </w:rPr>
        <w:t xml:space="preserve">cyanides </w:t>
      </w:r>
      <w:r w:rsidR="00E56C6B" w:rsidRPr="0086135C">
        <w:rPr>
          <w:rFonts w:asciiTheme="minorHAnsi" w:hAnsiTheme="minorHAnsi" w:cstheme="minorHAnsi"/>
          <w:szCs w:val="24"/>
        </w:rPr>
        <w:t xml:space="preserve">results </w:t>
      </w:r>
      <w:r w:rsidR="000C5D27">
        <w:rPr>
          <w:rFonts w:asciiTheme="minorHAnsi" w:hAnsiTheme="minorHAnsi" w:cstheme="minorHAnsi"/>
          <w:szCs w:val="24"/>
        </w:rPr>
        <w:t xml:space="preserve">in </w:t>
      </w:r>
      <w:r w:rsidR="00E56C6B" w:rsidRPr="0086135C">
        <w:rPr>
          <w:rFonts w:asciiTheme="minorHAnsi" w:hAnsiTheme="minorHAnsi" w:cstheme="minorHAnsi"/>
          <w:szCs w:val="24"/>
        </w:rPr>
        <w:t xml:space="preserve">acute and chronic health hazards which </w:t>
      </w:r>
      <w:r w:rsidRPr="0086135C">
        <w:rPr>
          <w:rFonts w:asciiTheme="minorHAnsi" w:hAnsiTheme="minorHAnsi" w:cstheme="minorHAnsi"/>
          <w:szCs w:val="24"/>
        </w:rPr>
        <w:t xml:space="preserve">can be extremely harmful or fatal. </w:t>
      </w:r>
      <w:r w:rsidR="00992F25" w:rsidRPr="0086135C">
        <w:rPr>
          <w:rFonts w:asciiTheme="minorHAnsi" w:hAnsiTheme="minorHAnsi" w:cstheme="minorHAnsi"/>
          <w:szCs w:val="24"/>
        </w:rPr>
        <w:t>Depending on type</w:t>
      </w:r>
      <w:r w:rsidR="00AA7018" w:rsidRPr="0086135C">
        <w:rPr>
          <w:rFonts w:asciiTheme="minorHAnsi" w:hAnsiTheme="minorHAnsi" w:cstheme="minorHAnsi"/>
          <w:szCs w:val="24"/>
        </w:rPr>
        <w:t xml:space="preserve"> of cyanide compound</w:t>
      </w:r>
      <w:r w:rsidR="00992F25" w:rsidRPr="0086135C">
        <w:rPr>
          <w:rFonts w:asciiTheme="minorHAnsi" w:hAnsiTheme="minorHAnsi" w:cstheme="minorHAnsi"/>
          <w:szCs w:val="24"/>
        </w:rPr>
        <w:t>, concentration and exposure route death may occur within a few minutes to hours</w:t>
      </w:r>
      <w:r w:rsidR="002D5820" w:rsidRPr="0086135C">
        <w:rPr>
          <w:rFonts w:asciiTheme="minorHAnsi" w:hAnsiTheme="minorHAnsi" w:cstheme="minorHAnsi"/>
          <w:szCs w:val="24"/>
        </w:rPr>
        <w:t xml:space="preserve"> or may cause harmful chronic effects</w:t>
      </w:r>
      <w:r w:rsidR="00992F25" w:rsidRPr="0086135C">
        <w:rPr>
          <w:rFonts w:asciiTheme="minorHAnsi" w:hAnsiTheme="minorHAnsi" w:cstheme="minorHAnsi"/>
          <w:szCs w:val="24"/>
        </w:rPr>
        <w:t>.</w:t>
      </w:r>
      <w:r w:rsidR="007C2894" w:rsidRPr="0086135C">
        <w:rPr>
          <w:rFonts w:asciiTheme="minorHAnsi" w:hAnsiTheme="minorHAnsi" w:cstheme="minorHAnsi"/>
          <w:szCs w:val="24"/>
        </w:rPr>
        <w:t xml:space="preserve"> For e.g. </w:t>
      </w:r>
    </w:p>
    <w:p w14:paraId="22C5EA29" w14:textId="77777777" w:rsidR="0086135C" w:rsidRPr="0086135C" w:rsidRDefault="0086135C" w:rsidP="0086135C">
      <w:pPr>
        <w:pStyle w:val="ListParagraph"/>
        <w:rPr>
          <w:rFonts w:asciiTheme="minorHAnsi" w:hAnsiTheme="minorHAnsi" w:cstheme="minorHAnsi"/>
          <w:szCs w:val="24"/>
        </w:rPr>
      </w:pPr>
    </w:p>
    <w:p w14:paraId="346A8531" w14:textId="18DD7CD4" w:rsidR="0086135C" w:rsidRPr="0086135C" w:rsidRDefault="002D5820" w:rsidP="00635711">
      <w:pPr>
        <w:pStyle w:val="ListParagraph"/>
        <w:numPr>
          <w:ilvl w:val="0"/>
          <w:numId w:val="14"/>
        </w:numPr>
        <w:rPr>
          <w:rFonts w:asciiTheme="minorHAnsi" w:hAnsiTheme="minorHAnsi" w:cstheme="minorHAnsi"/>
        </w:rPr>
      </w:pPr>
      <w:r w:rsidRPr="0086135C">
        <w:rPr>
          <w:rFonts w:asciiTheme="minorHAnsi" w:hAnsiTheme="minorHAnsi" w:cstheme="minorHAnsi"/>
          <w:szCs w:val="24"/>
        </w:rPr>
        <w:t>b</w:t>
      </w:r>
      <w:r w:rsidR="004C743B" w:rsidRPr="0086135C">
        <w:rPr>
          <w:rFonts w:asciiTheme="minorHAnsi" w:hAnsiTheme="minorHAnsi" w:cstheme="minorHAnsi"/>
          <w:szCs w:val="24"/>
        </w:rPr>
        <w:t>lood levels of c</w:t>
      </w:r>
      <w:r w:rsidR="00AA7018" w:rsidRPr="0086135C">
        <w:rPr>
          <w:rFonts w:asciiTheme="minorHAnsi" w:hAnsiTheme="minorHAnsi" w:cstheme="minorHAnsi"/>
          <w:szCs w:val="24"/>
        </w:rPr>
        <w:t>yanide</w:t>
      </w:r>
      <w:r w:rsidR="00E14794">
        <w:rPr>
          <w:rFonts w:asciiTheme="minorHAnsi" w:hAnsiTheme="minorHAnsi" w:cstheme="minorHAnsi"/>
          <w:szCs w:val="24"/>
        </w:rPr>
        <w:t xml:space="preserve"> ion</w:t>
      </w:r>
      <w:r w:rsidR="00AA7018" w:rsidRPr="0086135C">
        <w:rPr>
          <w:rFonts w:asciiTheme="minorHAnsi" w:hAnsiTheme="minorHAnsi" w:cstheme="minorHAnsi"/>
          <w:szCs w:val="24"/>
        </w:rPr>
        <w:t xml:space="preserve"> (CN</w:t>
      </w:r>
      <w:r w:rsidR="00E14794" w:rsidRPr="00E14794">
        <w:rPr>
          <w:rFonts w:asciiTheme="minorHAnsi" w:hAnsiTheme="minorHAnsi" w:cstheme="minorHAnsi"/>
          <w:szCs w:val="24"/>
          <w:vertAlign w:val="superscript"/>
        </w:rPr>
        <w:t>-</w:t>
      </w:r>
      <w:r w:rsidR="00AA7018" w:rsidRPr="0086135C">
        <w:rPr>
          <w:rFonts w:asciiTheme="minorHAnsi" w:hAnsiTheme="minorHAnsi" w:cstheme="minorHAnsi"/>
          <w:szCs w:val="24"/>
        </w:rPr>
        <w:t xml:space="preserve">) </w:t>
      </w:r>
      <w:r w:rsidR="004C743B" w:rsidRPr="0086135C">
        <w:rPr>
          <w:rFonts w:asciiTheme="minorHAnsi" w:hAnsiTheme="minorHAnsi" w:cstheme="minorHAnsi"/>
          <w:szCs w:val="24"/>
        </w:rPr>
        <w:t xml:space="preserve">cause </w:t>
      </w:r>
      <w:r w:rsidR="00AA7018" w:rsidRPr="0086135C">
        <w:rPr>
          <w:rFonts w:asciiTheme="minorHAnsi" w:hAnsiTheme="minorHAnsi" w:cstheme="minorHAnsi"/>
          <w:szCs w:val="24"/>
        </w:rPr>
        <w:t xml:space="preserve">toxic effects at </w:t>
      </w:r>
      <w:r w:rsidRPr="0086135C">
        <w:rPr>
          <w:rFonts w:asciiTheme="minorHAnsi" w:hAnsiTheme="minorHAnsi" w:cstheme="minorHAnsi"/>
          <w:szCs w:val="24"/>
        </w:rPr>
        <w:t xml:space="preserve">≥ </w:t>
      </w:r>
      <w:r w:rsidR="004C743B" w:rsidRPr="0086135C">
        <w:rPr>
          <w:rFonts w:asciiTheme="minorHAnsi" w:hAnsiTheme="minorHAnsi" w:cstheme="minorHAnsi"/>
          <w:szCs w:val="24"/>
        </w:rPr>
        <w:t>0.05 mg</w:t>
      </w:r>
      <w:r w:rsidR="00AA7018" w:rsidRPr="0086135C">
        <w:rPr>
          <w:rFonts w:asciiTheme="minorHAnsi" w:hAnsiTheme="minorHAnsi" w:cstheme="minorHAnsi"/>
          <w:szCs w:val="24"/>
        </w:rPr>
        <w:t xml:space="preserve"> of </w:t>
      </w:r>
      <w:r w:rsidR="004C743B" w:rsidRPr="0086135C">
        <w:rPr>
          <w:rFonts w:asciiTheme="minorHAnsi" w:hAnsiTheme="minorHAnsi" w:cstheme="minorHAnsi"/>
          <w:szCs w:val="24"/>
        </w:rPr>
        <w:t>CN/dL (1 Dl = 100ml)</w:t>
      </w:r>
      <w:r w:rsidR="00AA7018" w:rsidRPr="0086135C">
        <w:rPr>
          <w:rFonts w:asciiTheme="minorHAnsi" w:hAnsiTheme="minorHAnsi" w:cstheme="minorHAnsi"/>
          <w:szCs w:val="24"/>
        </w:rPr>
        <w:t xml:space="preserve"> of blood, and deaths have occurred </w:t>
      </w:r>
      <w:r w:rsidR="004C743B" w:rsidRPr="0086135C">
        <w:rPr>
          <w:rFonts w:asciiTheme="minorHAnsi" w:hAnsiTheme="minorHAnsi" w:cstheme="minorHAnsi"/>
          <w:szCs w:val="24"/>
        </w:rPr>
        <w:t>at blood levels ≥ 0.3 mg/</w:t>
      </w:r>
      <w:proofErr w:type="gramStart"/>
      <w:r w:rsidR="004C743B" w:rsidRPr="0086135C">
        <w:rPr>
          <w:rFonts w:asciiTheme="minorHAnsi" w:hAnsiTheme="minorHAnsi" w:cstheme="minorHAnsi"/>
          <w:szCs w:val="24"/>
        </w:rPr>
        <w:t>dL .</w:t>
      </w:r>
      <w:proofErr w:type="gramEnd"/>
      <w:r w:rsidR="004C743B" w:rsidRPr="0086135C">
        <w:rPr>
          <w:rFonts w:asciiTheme="minorHAnsi" w:hAnsiTheme="minorHAnsi" w:cstheme="minorHAnsi"/>
          <w:szCs w:val="24"/>
        </w:rPr>
        <w:t xml:space="preserve"> </w:t>
      </w:r>
      <w:r w:rsidR="00AA7018" w:rsidRPr="0086135C">
        <w:rPr>
          <w:rFonts w:asciiTheme="minorHAnsi" w:hAnsiTheme="minorHAnsi" w:cstheme="minorHAnsi"/>
          <w:szCs w:val="24"/>
        </w:rPr>
        <w:t xml:space="preserve"> </w:t>
      </w:r>
    </w:p>
    <w:p w14:paraId="747E22D0" w14:textId="0226E509" w:rsidR="0086135C" w:rsidRPr="0086135C" w:rsidRDefault="0086135C" w:rsidP="00635711">
      <w:pPr>
        <w:pStyle w:val="ListParagraph"/>
        <w:numPr>
          <w:ilvl w:val="0"/>
          <w:numId w:val="14"/>
        </w:numPr>
        <w:rPr>
          <w:rFonts w:asciiTheme="minorHAnsi" w:hAnsiTheme="minorHAnsi" w:cstheme="minorHAnsi"/>
        </w:rPr>
      </w:pPr>
      <w:r>
        <w:rPr>
          <w:rFonts w:asciiTheme="minorHAnsi" w:hAnsiTheme="minorHAnsi" w:cstheme="minorHAnsi"/>
          <w:szCs w:val="24"/>
        </w:rPr>
        <w:t>acute i</w:t>
      </w:r>
      <w:r w:rsidR="004C743B" w:rsidRPr="0086135C">
        <w:rPr>
          <w:rFonts w:asciiTheme="minorHAnsi" w:hAnsiTheme="minorHAnsi" w:cstheme="minorHAnsi"/>
          <w:szCs w:val="24"/>
        </w:rPr>
        <w:t xml:space="preserve">nhalation exposure to </w:t>
      </w:r>
      <w:r w:rsidR="00AA7018" w:rsidRPr="0086135C">
        <w:rPr>
          <w:rFonts w:asciiTheme="minorHAnsi" w:hAnsiTheme="minorHAnsi" w:cstheme="minorHAnsi"/>
          <w:szCs w:val="24"/>
        </w:rPr>
        <w:t>546 ppm</w:t>
      </w:r>
      <w:r w:rsidR="004C743B" w:rsidRPr="0086135C">
        <w:rPr>
          <w:rFonts w:asciiTheme="minorHAnsi" w:hAnsiTheme="minorHAnsi" w:cstheme="minorHAnsi"/>
          <w:szCs w:val="24"/>
        </w:rPr>
        <w:t xml:space="preserve"> of HCN</w:t>
      </w:r>
      <w:r w:rsidR="00E14794">
        <w:rPr>
          <w:rFonts w:asciiTheme="minorHAnsi" w:hAnsiTheme="minorHAnsi" w:cstheme="minorHAnsi"/>
          <w:szCs w:val="24"/>
        </w:rPr>
        <w:t>(g)</w:t>
      </w:r>
      <w:r w:rsidR="004C743B" w:rsidRPr="0086135C">
        <w:rPr>
          <w:rFonts w:asciiTheme="minorHAnsi" w:hAnsiTheme="minorHAnsi" w:cstheme="minorHAnsi"/>
          <w:szCs w:val="24"/>
        </w:rPr>
        <w:t xml:space="preserve"> is fatal after 10 minutes and 110 ppm is </w:t>
      </w:r>
      <w:r w:rsidR="00AA7018" w:rsidRPr="0086135C">
        <w:rPr>
          <w:rFonts w:asciiTheme="minorHAnsi" w:hAnsiTheme="minorHAnsi" w:cstheme="minorHAnsi"/>
          <w:szCs w:val="24"/>
        </w:rPr>
        <w:t xml:space="preserve">life-threatening after a 1-hour exposure. </w:t>
      </w:r>
    </w:p>
    <w:p w14:paraId="26CD745F" w14:textId="040A8060" w:rsidR="0086135C" w:rsidRDefault="002D5820" w:rsidP="00635711">
      <w:pPr>
        <w:pStyle w:val="ListParagraph"/>
        <w:numPr>
          <w:ilvl w:val="0"/>
          <w:numId w:val="14"/>
        </w:numPr>
        <w:rPr>
          <w:rFonts w:asciiTheme="minorHAnsi" w:hAnsiTheme="minorHAnsi" w:cstheme="minorHAnsi"/>
        </w:rPr>
      </w:pPr>
      <w:r w:rsidRPr="0086135C">
        <w:rPr>
          <w:rFonts w:asciiTheme="minorHAnsi" w:hAnsiTheme="minorHAnsi" w:cstheme="minorHAnsi"/>
          <w:szCs w:val="24"/>
        </w:rPr>
        <w:t xml:space="preserve">Chronic exposure to HCN(g) as low as 6–10 ppm is harmful and may </w:t>
      </w:r>
      <w:r w:rsidR="000C5D27">
        <w:rPr>
          <w:rFonts w:asciiTheme="minorHAnsi" w:hAnsiTheme="minorHAnsi" w:cstheme="minorHAnsi"/>
          <w:szCs w:val="24"/>
        </w:rPr>
        <w:t>cause</w:t>
      </w:r>
      <w:r w:rsidR="000C5D27" w:rsidRPr="0086135C">
        <w:rPr>
          <w:rFonts w:asciiTheme="minorHAnsi" w:hAnsiTheme="minorHAnsi" w:cstheme="minorHAnsi"/>
          <w:szCs w:val="24"/>
        </w:rPr>
        <w:t xml:space="preserve"> </w:t>
      </w:r>
      <w:r w:rsidRPr="0086135C">
        <w:rPr>
          <w:rFonts w:asciiTheme="minorHAnsi" w:hAnsiTheme="minorHAnsi" w:cstheme="minorHAnsi"/>
          <w:szCs w:val="24"/>
        </w:rPr>
        <w:t xml:space="preserve">breathing difficulties, chest pain, vomiting, blood </w:t>
      </w:r>
      <w:r w:rsidRPr="0086135C">
        <w:rPr>
          <w:rFonts w:asciiTheme="minorHAnsi" w:hAnsiTheme="minorHAnsi" w:cstheme="minorHAnsi"/>
        </w:rPr>
        <w:t xml:space="preserve">changes, headaches, and enlargement of the thyroid gland. </w:t>
      </w:r>
    </w:p>
    <w:p w14:paraId="1B1C231C" w14:textId="187830D6" w:rsidR="00AA7018" w:rsidRDefault="004C743B" w:rsidP="00635711">
      <w:pPr>
        <w:pStyle w:val="ListParagraph"/>
        <w:numPr>
          <w:ilvl w:val="0"/>
          <w:numId w:val="14"/>
        </w:numPr>
        <w:rPr>
          <w:rFonts w:asciiTheme="minorHAnsi" w:hAnsiTheme="minorHAnsi" w:cstheme="minorHAnsi"/>
        </w:rPr>
      </w:pPr>
      <w:r w:rsidRPr="0086135C">
        <w:rPr>
          <w:rFonts w:asciiTheme="minorHAnsi" w:hAnsiTheme="minorHAnsi" w:cstheme="minorHAnsi"/>
        </w:rPr>
        <w:t xml:space="preserve">Ingestion of cyanide compounds (even in small amounts) may </w:t>
      </w:r>
      <w:r w:rsidR="000C5D27">
        <w:rPr>
          <w:rFonts w:asciiTheme="minorHAnsi" w:hAnsiTheme="minorHAnsi" w:cstheme="minorHAnsi"/>
        </w:rPr>
        <w:t xml:space="preserve">be </w:t>
      </w:r>
      <w:r w:rsidRPr="0086135C">
        <w:rPr>
          <w:rFonts w:asciiTheme="minorHAnsi" w:hAnsiTheme="minorHAnsi" w:cstheme="minorHAnsi"/>
        </w:rPr>
        <w:t xml:space="preserve">fatal, unless the exposed person </w:t>
      </w:r>
      <w:r w:rsidR="002D5820" w:rsidRPr="0086135C">
        <w:rPr>
          <w:rFonts w:asciiTheme="minorHAnsi" w:hAnsiTheme="minorHAnsi" w:cstheme="minorHAnsi"/>
        </w:rPr>
        <w:t>q</w:t>
      </w:r>
      <w:r w:rsidR="00AA7018" w:rsidRPr="0086135C">
        <w:rPr>
          <w:rFonts w:asciiTheme="minorHAnsi" w:hAnsiTheme="minorHAnsi" w:cstheme="minorHAnsi"/>
        </w:rPr>
        <w:t>uickly receive</w:t>
      </w:r>
      <w:r w:rsidR="000C5D27">
        <w:rPr>
          <w:rFonts w:asciiTheme="minorHAnsi" w:hAnsiTheme="minorHAnsi" w:cstheme="minorHAnsi"/>
        </w:rPr>
        <w:t>s</w:t>
      </w:r>
      <w:r w:rsidR="00AA7018" w:rsidRPr="0086135C">
        <w:rPr>
          <w:rFonts w:asciiTheme="minorHAnsi" w:hAnsiTheme="minorHAnsi" w:cstheme="minorHAnsi"/>
        </w:rPr>
        <w:t xml:space="preserve"> antidote therapy</w:t>
      </w:r>
      <w:r w:rsidR="002D5820" w:rsidRPr="0086135C">
        <w:rPr>
          <w:rFonts w:asciiTheme="minorHAnsi" w:hAnsiTheme="minorHAnsi" w:cstheme="minorHAnsi"/>
        </w:rPr>
        <w:t>.</w:t>
      </w:r>
    </w:p>
    <w:p w14:paraId="53DC8491" w14:textId="29344D38" w:rsidR="00D94089" w:rsidRDefault="00D94089" w:rsidP="00635711">
      <w:pPr>
        <w:pStyle w:val="ListParagraph"/>
        <w:numPr>
          <w:ilvl w:val="0"/>
          <w:numId w:val="24"/>
        </w:numPr>
        <w:rPr>
          <w:rFonts w:asciiTheme="minorHAnsi" w:hAnsiTheme="minorHAnsi" w:cstheme="minorHAnsi"/>
        </w:rPr>
      </w:pPr>
      <w:r w:rsidRPr="00D94089">
        <w:rPr>
          <w:rFonts w:asciiTheme="minorHAnsi" w:hAnsiTheme="minorHAnsi" w:cstheme="minorHAnsi"/>
        </w:rPr>
        <w:t>Chronic exposure to thiocyanate</w:t>
      </w:r>
      <w:r w:rsidR="00E14794">
        <w:rPr>
          <w:rFonts w:asciiTheme="minorHAnsi" w:hAnsiTheme="minorHAnsi" w:cstheme="minorHAnsi"/>
        </w:rPr>
        <w:t xml:space="preserve"> ion</w:t>
      </w:r>
      <w:r w:rsidRPr="00D94089">
        <w:rPr>
          <w:rFonts w:asciiTheme="minorHAnsi" w:hAnsiTheme="minorHAnsi" w:cstheme="minorHAnsi"/>
        </w:rPr>
        <w:t>, (the major metabolite of cyanide, produced in the liver), can affect the endocrine system which reduce the ability of the thyroid gland to produce hormones that are necessary for the normal function of the body.</w:t>
      </w:r>
    </w:p>
    <w:p w14:paraId="1F29B2FC" w14:textId="56832C18" w:rsidR="00AA7018" w:rsidRPr="00D94089" w:rsidRDefault="0039163D" w:rsidP="00635711">
      <w:pPr>
        <w:pStyle w:val="ListParagraph"/>
        <w:numPr>
          <w:ilvl w:val="0"/>
          <w:numId w:val="24"/>
        </w:numPr>
        <w:rPr>
          <w:rFonts w:asciiTheme="minorHAnsi" w:hAnsiTheme="minorHAnsi" w:cstheme="minorHAnsi"/>
        </w:rPr>
      </w:pPr>
      <w:r w:rsidRPr="00D94089">
        <w:rPr>
          <w:rFonts w:asciiTheme="minorHAnsi" w:hAnsiTheme="minorHAnsi" w:cstheme="minorHAnsi"/>
          <w:szCs w:val="24"/>
        </w:rPr>
        <w:t>Survivors of severe cyanide poisoning may develop heart, brain, and nerve damage over time</w:t>
      </w:r>
      <w:r w:rsidR="00E14794">
        <w:rPr>
          <w:rFonts w:asciiTheme="minorHAnsi" w:hAnsiTheme="minorHAnsi" w:cstheme="minorHAnsi"/>
          <w:szCs w:val="24"/>
        </w:rPr>
        <w:t>.</w:t>
      </w:r>
    </w:p>
    <w:p w14:paraId="61286F70" w14:textId="77777777" w:rsidR="007059AB" w:rsidRDefault="007059AB" w:rsidP="007059AB">
      <w:pPr>
        <w:spacing w:after="0" w:line="240" w:lineRule="auto"/>
        <w:rPr>
          <w:rFonts w:asciiTheme="minorHAnsi" w:hAnsiTheme="minorHAnsi" w:cstheme="minorHAnsi"/>
          <w:sz w:val="24"/>
          <w:szCs w:val="24"/>
        </w:rPr>
      </w:pPr>
    </w:p>
    <w:p w14:paraId="1E4504D0" w14:textId="77777777" w:rsidR="00FB3ACB" w:rsidRDefault="00FB3ACB">
      <w:pPr>
        <w:rPr>
          <w:rFonts w:asciiTheme="minorHAnsi" w:eastAsiaTheme="majorEastAsia" w:hAnsiTheme="minorHAnsi" w:cstheme="minorHAnsi"/>
          <w:b/>
          <w:sz w:val="28"/>
          <w:szCs w:val="28"/>
        </w:rPr>
      </w:pPr>
      <w:r>
        <w:rPr>
          <w:rFonts w:asciiTheme="minorHAnsi" w:hAnsiTheme="minorHAnsi" w:cstheme="minorHAnsi"/>
          <w:b/>
          <w:sz w:val="28"/>
          <w:szCs w:val="28"/>
        </w:rPr>
        <w:br w:type="page"/>
      </w:r>
    </w:p>
    <w:p w14:paraId="7C97B793" w14:textId="177C7FF1" w:rsidR="00297438" w:rsidRPr="00EE706A" w:rsidRDefault="006D1539" w:rsidP="00635711">
      <w:pPr>
        <w:pStyle w:val="Heading1"/>
        <w:numPr>
          <w:ilvl w:val="0"/>
          <w:numId w:val="10"/>
        </w:numPr>
        <w:spacing w:before="0" w:line="240" w:lineRule="auto"/>
        <w:ind w:left="360"/>
        <w:rPr>
          <w:rFonts w:asciiTheme="minorHAnsi" w:hAnsiTheme="minorHAnsi" w:cstheme="minorHAnsi"/>
          <w:b/>
          <w:color w:val="auto"/>
          <w:sz w:val="28"/>
          <w:szCs w:val="28"/>
        </w:rPr>
      </w:pPr>
      <w:r w:rsidRPr="00EE706A">
        <w:rPr>
          <w:rFonts w:asciiTheme="minorHAnsi" w:hAnsiTheme="minorHAnsi" w:cstheme="minorHAnsi"/>
          <w:b/>
          <w:color w:val="auto"/>
          <w:sz w:val="28"/>
          <w:szCs w:val="28"/>
        </w:rPr>
        <w:lastRenderedPageBreak/>
        <w:t>Control of Hazards – General</w:t>
      </w:r>
    </w:p>
    <w:p w14:paraId="659CF90F" w14:textId="21EB8E8F" w:rsidR="00237716" w:rsidRDefault="00237716" w:rsidP="00635711">
      <w:pPr>
        <w:pStyle w:val="ListParagraph"/>
        <w:numPr>
          <w:ilvl w:val="0"/>
          <w:numId w:val="5"/>
        </w:numPr>
        <w:rPr>
          <w:rFonts w:asciiTheme="minorHAnsi" w:eastAsia="Times New Roman" w:hAnsiTheme="minorHAnsi" w:cstheme="minorHAnsi"/>
          <w:szCs w:val="24"/>
        </w:rPr>
      </w:pPr>
      <w:r>
        <w:rPr>
          <w:rFonts w:asciiTheme="minorHAnsi" w:eastAsia="Times New Roman" w:hAnsiTheme="minorHAnsi" w:cstheme="minorHAnsi"/>
          <w:szCs w:val="24"/>
        </w:rPr>
        <w:t xml:space="preserve">Check </w:t>
      </w:r>
      <w:r w:rsidR="006455AF">
        <w:rPr>
          <w:rFonts w:asciiTheme="minorHAnsi" w:eastAsia="Times New Roman" w:hAnsiTheme="minorHAnsi" w:cstheme="minorHAnsi"/>
          <w:szCs w:val="24"/>
        </w:rPr>
        <w:t>the</w:t>
      </w:r>
      <w:r>
        <w:rPr>
          <w:rFonts w:asciiTheme="minorHAnsi" w:eastAsia="Times New Roman" w:hAnsiTheme="minorHAnsi" w:cstheme="minorHAnsi"/>
          <w:szCs w:val="24"/>
        </w:rPr>
        <w:t xml:space="preserve"> availability </w:t>
      </w:r>
      <w:r w:rsidR="000C5D27">
        <w:rPr>
          <w:rFonts w:asciiTheme="minorHAnsi" w:eastAsia="Times New Roman" w:hAnsiTheme="minorHAnsi" w:cstheme="minorHAnsi"/>
          <w:szCs w:val="24"/>
        </w:rPr>
        <w:t>of</w:t>
      </w:r>
      <w:r>
        <w:rPr>
          <w:rFonts w:asciiTheme="minorHAnsi" w:eastAsia="Times New Roman" w:hAnsiTheme="minorHAnsi" w:cstheme="minorHAnsi"/>
          <w:szCs w:val="24"/>
        </w:rPr>
        <w:t xml:space="preserve"> alternative less hazardous substance</w:t>
      </w:r>
      <w:r w:rsidR="006455AF">
        <w:rPr>
          <w:rFonts w:asciiTheme="minorHAnsi" w:eastAsia="Times New Roman" w:hAnsiTheme="minorHAnsi" w:cstheme="minorHAnsi"/>
          <w:szCs w:val="24"/>
        </w:rPr>
        <w:t>s</w:t>
      </w:r>
      <w:r>
        <w:rPr>
          <w:rFonts w:asciiTheme="minorHAnsi" w:eastAsia="Times New Roman" w:hAnsiTheme="minorHAnsi" w:cstheme="minorHAnsi"/>
          <w:szCs w:val="24"/>
        </w:rPr>
        <w:t xml:space="preserve"> in place of cyanide compounds</w:t>
      </w:r>
      <w:r w:rsidR="006455AF">
        <w:rPr>
          <w:rFonts w:asciiTheme="minorHAnsi" w:eastAsia="Times New Roman" w:hAnsiTheme="minorHAnsi" w:cstheme="minorHAnsi"/>
          <w:szCs w:val="24"/>
        </w:rPr>
        <w:t>.</w:t>
      </w:r>
    </w:p>
    <w:p w14:paraId="636A6ED2" w14:textId="43AC406D" w:rsidR="006D1539" w:rsidRDefault="00237716" w:rsidP="00635711">
      <w:pPr>
        <w:pStyle w:val="ListParagraph"/>
        <w:numPr>
          <w:ilvl w:val="0"/>
          <w:numId w:val="5"/>
        </w:numPr>
        <w:rPr>
          <w:rFonts w:asciiTheme="minorHAnsi" w:eastAsia="Times New Roman" w:hAnsiTheme="minorHAnsi" w:cstheme="minorHAnsi"/>
          <w:szCs w:val="24"/>
        </w:rPr>
      </w:pPr>
      <w:r>
        <w:rPr>
          <w:rFonts w:asciiTheme="minorHAnsi" w:eastAsia="Times New Roman" w:hAnsiTheme="minorHAnsi" w:cstheme="minorHAnsi"/>
          <w:szCs w:val="24"/>
        </w:rPr>
        <w:t>If using cyanides, c</w:t>
      </w:r>
      <w:r w:rsidR="006D1539" w:rsidRPr="000E52C6">
        <w:rPr>
          <w:rFonts w:asciiTheme="minorHAnsi" w:eastAsia="Times New Roman" w:hAnsiTheme="minorHAnsi" w:cstheme="minorHAnsi"/>
          <w:szCs w:val="24"/>
        </w:rPr>
        <w:t xml:space="preserve">onduct a hazard assessment to identify proper use and handling techniques, fire safety, storage, and waste disposal issues specific to the </w:t>
      </w:r>
      <w:r w:rsidR="006455AF">
        <w:rPr>
          <w:rFonts w:asciiTheme="minorHAnsi" w:eastAsia="Times New Roman" w:hAnsiTheme="minorHAnsi" w:cstheme="minorHAnsi"/>
          <w:szCs w:val="24"/>
        </w:rPr>
        <w:t xml:space="preserve">type of cyanide compound </w:t>
      </w:r>
      <w:r w:rsidR="006D1539" w:rsidRPr="000E52C6">
        <w:rPr>
          <w:rFonts w:asciiTheme="minorHAnsi" w:eastAsia="Times New Roman" w:hAnsiTheme="minorHAnsi" w:cstheme="minorHAnsi"/>
          <w:szCs w:val="24"/>
        </w:rPr>
        <w:t>being used.</w:t>
      </w:r>
    </w:p>
    <w:p w14:paraId="514D5E54" w14:textId="5244F5B9" w:rsidR="00854728" w:rsidRDefault="00854728" w:rsidP="006455AF">
      <w:pPr>
        <w:pStyle w:val="ListParagraph"/>
        <w:numPr>
          <w:ilvl w:val="0"/>
          <w:numId w:val="5"/>
        </w:numPr>
        <w:rPr>
          <w:rFonts w:asciiTheme="minorHAnsi" w:eastAsia="Times New Roman" w:hAnsiTheme="minorHAnsi" w:cstheme="minorHAnsi"/>
          <w:szCs w:val="24"/>
        </w:rPr>
      </w:pPr>
      <w:r w:rsidRPr="00854728">
        <w:rPr>
          <w:rFonts w:asciiTheme="minorHAnsi" w:eastAsia="Times New Roman" w:hAnsiTheme="minorHAnsi" w:cstheme="minorHAnsi"/>
          <w:szCs w:val="24"/>
        </w:rPr>
        <w:t xml:space="preserve">When purchasing, </w:t>
      </w:r>
      <w:r>
        <w:rPr>
          <w:rFonts w:asciiTheme="minorHAnsi" w:eastAsia="Times New Roman" w:hAnsiTheme="minorHAnsi" w:cstheme="minorHAnsi"/>
          <w:szCs w:val="24"/>
        </w:rPr>
        <w:t>o</w:t>
      </w:r>
      <w:r w:rsidR="00237716" w:rsidRPr="00854728">
        <w:rPr>
          <w:rFonts w:asciiTheme="minorHAnsi" w:eastAsia="Times New Roman" w:hAnsiTheme="minorHAnsi" w:cstheme="minorHAnsi"/>
          <w:szCs w:val="24"/>
        </w:rPr>
        <w:t>rder the smallest quantity</w:t>
      </w:r>
      <w:r w:rsidRPr="00854728">
        <w:rPr>
          <w:rFonts w:asciiTheme="minorHAnsi" w:eastAsia="Times New Roman" w:hAnsiTheme="minorHAnsi" w:cstheme="minorHAnsi"/>
          <w:szCs w:val="24"/>
        </w:rPr>
        <w:t xml:space="preserve"> or the lowest concentration available that will meet experimental needs. This will avoid excessive storage and the need to dilute or manipulate the stock solution(s).</w:t>
      </w:r>
    </w:p>
    <w:p w14:paraId="5D509CEC" w14:textId="4ADD2D1B" w:rsidR="00854728" w:rsidRPr="00854728" w:rsidRDefault="00854728" w:rsidP="00635711">
      <w:pPr>
        <w:pStyle w:val="ListParagraph"/>
        <w:numPr>
          <w:ilvl w:val="0"/>
          <w:numId w:val="16"/>
        </w:numPr>
        <w:rPr>
          <w:rFonts w:asciiTheme="minorHAnsi" w:eastAsia="Times New Roman" w:hAnsiTheme="minorHAnsi" w:cstheme="minorHAnsi"/>
          <w:szCs w:val="24"/>
        </w:rPr>
      </w:pPr>
      <w:r w:rsidRPr="00854728">
        <w:rPr>
          <w:rFonts w:asciiTheme="minorHAnsi" w:eastAsia="Times New Roman" w:hAnsiTheme="minorHAnsi" w:cstheme="minorHAnsi"/>
          <w:szCs w:val="24"/>
        </w:rPr>
        <w:t xml:space="preserve">Review the Safety Data Sheet (SDS) </w:t>
      </w:r>
      <w:r>
        <w:rPr>
          <w:rFonts w:asciiTheme="minorHAnsi" w:eastAsia="Times New Roman" w:hAnsiTheme="minorHAnsi" w:cstheme="minorHAnsi"/>
          <w:szCs w:val="24"/>
        </w:rPr>
        <w:t xml:space="preserve">and </w:t>
      </w:r>
      <w:r w:rsidRPr="00854728">
        <w:rPr>
          <w:rFonts w:asciiTheme="minorHAnsi" w:eastAsia="Times New Roman" w:hAnsiTheme="minorHAnsi" w:cstheme="minorHAnsi"/>
          <w:szCs w:val="24"/>
        </w:rPr>
        <w:t xml:space="preserve">emergency response procedures </w:t>
      </w:r>
      <w:r>
        <w:rPr>
          <w:rFonts w:asciiTheme="minorHAnsi" w:eastAsia="Times New Roman" w:hAnsiTheme="minorHAnsi" w:cstheme="minorHAnsi"/>
          <w:szCs w:val="24"/>
        </w:rPr>
        <w:t>for specific cyanide compound</w:t>
      </w:r>
      <w:r w:rsidRPr="00854728">
        <w:rPr>
          <w:rFonts w:asciiTheme="minorHAnsi" w:eastAsia="Times New Roman" w:hAnsiTheme="minorHAnsi" w:cstheme="minorHAnsi"/>
          <w:szCs w:val="24"/>
        </w:rPr>
        <w:t xml:space="preserve"> prior to beginning work.</w:t>
      </w:r>
    </w:p>
    <w:p w14:paraId="53A0C0C8" w14:textId="2EED9E85" w:rsidR="00854728" w:rsidRDefault="00854728" w:rsidP="00635711">
      <w:pPr>
        <w:pStyle w:val="ListParagraph"/>
        <w:numPr>
          <w:ilvl w:val="0"/>
          <w:numId w:val="16"/>
        </w:numPr>
        <w:rPr>
          <w:rFonts w:asciiTheme="minorHAnsi" w:eastAsia="Times New Roman" w:hAnsiTheme="minorHAnsi" w:cstheme="minorHAnsi"/>
          <w:szCs w:val="24"/>
        </w:rPr>
      </w:pPr>
      <w:r w:rsidRPr="00854728">
        <w:rPr>
          <w:rFonts w:asciiTheme="minorHAnsi" w:eastAsia="Times New Roman" w:hAnsiTheme="minorHAnsi" w:cstheme="minorHAnsi"/>
          <w:szCs w:val="24"/>
        </w:rPr>
        <w:t xml:space="preserve">Set up a designated area for work with </w:t>
      </w:r>
      <w:r>
        <w:rPr>
          <w:rFonts w:asciiTheme="minorHAnsi" w:eastAsia="Times New Roman" w:hAnsiTheme="minorHAnsi" w:cstheme="minorHAnsi"/>
          <w:szCs w:val="24"/>
        </w:rPr>
        <w:t>cyanide compounds</w:t>
      </w:r>
      <w:r w:rsidRPr="00854728">
        <w:rPr>
          <w:rFonts w:asciiTheme="minorHAnsi" w:eastAsia="Times New Roman" w:hAnsiTheme="minorHAnsi" w:cstheme="minorHAnsi"/>
          <w:szCs w:val="24"/>
        </w:rPr>
        <w:t xml:space="preserve">. Post warnings signs to areas where </w:t>
      </w:r>
      <w:r>
        <w:rPr>
          <w:rFonts w:asciiTheme="minorHAnsi" w:eastAsia="Times New Roman" w:hAnsiTheme="minorHAnsi" w:cstheme="minorHAnsi"/>
          <w:szCs w:val="24"/>
        </w:rPr>
        <w:t>cyanide compound(s)</w:t>
      </w:r>
      <w:r w:rsidRPr="00854728">
        <w:rPr>
          <w:rFonts w:asciiTheme="minorHAnsi" w:eastAsia="Times New Roman" w:hAnsiTheme="minorHAnsi" w:cstheme="minorHAnsi"/>
          <w:szCs w:val="24"/>
        </w:rPr>
        <w:t xml:space="preserve"> is being used and stored (e.g. “DANGER: </w:t>
      </w:r>
      <w:r>
        <w:rPr>
          <w:rFonts w:asciiTheme="minorHAnsi" w:eastAsia="Times New Roman" w:hAnsiTheme="minorHAnsi" w:cstheme="minorHAnsi"/>
          <w:szCs w:val="24"/>
        </w:rPr>
        <w:t>Cyanide</w:t>
      </w:r>
      <w:r w:rsidRPr="00854728">
        <w:rPr>
          <w:rFonts w:asciiTheme="minorHAnsi" w:eastAsia="Times New Roman" w:hAnsiTheme="minorHAnsi" w:cstheme="minorHAnsi"/>
          <w:szCs w:val="24"/>
        </w:rPr>
        <w:t xml:space="preserve"> in Use – Highly Toxic”). Include name and contact information of the responsible individual.</w:t>
      </w:r>
    </w:p>
    <w:p w14:paraId="6B5EA81B" w14:textId="1E80B939" w:rsidR="00854728" w:rsidRDefault="00854728" w:rsidP="00635711">
      <w:pPr>
        <w:pStyle w:val="ListParagraph"/>
        <w:numPr>
          <w:ilvl w:val="0"/>
          <w:numId w:val="16"/>
        </w:numPr>
        <w:rPr>
          <w:rFonts w:asciiTheme="minorHAnsi" w:eastAsia="Times New Roman" w:hAnsiTheme="minorHAnsi" w:cstheme="minorHAnsi"/>
          <w:szCs w:val="24"/>
        </w:rPr>
      </w:pPr>
      <w:r w:rsidRPr="007A1001">
        <w:rPr>
          <w:rFonts w:asciiTheme="minorHAnsi" w:eastAsia="Times New Roman" w:hAnsiTheme="minorHAnsi" w:cstheme="minorHAnsi"/>
          <w:szCs w:val="24"/>
        </w:rPr>
        <w:t>Verify your experimental set-up and procedure prior to use. Conduct a dry run.</w:t>
      </w:r>
    </w:p>
    <w:p w14:paraId="4B4E87DD" w14:textId="4F4059C3" w:rsidR="00854728" w:rsidRDefault="00854728" w:rsidP="00635711">
      <w:pPr>
        <w:pStyle w:val="ListParagraph"/>
        <w:numPr>
          <w:ilvl w:val="0"/>
          <w:numId w:val="16"/>
        </w:numPr>
        <w:rPr>
          <w:rFonts w:asciiTheme="minorHAnsi" w:eastAsia="Times New Roman" w:hAnsiTheme="minorHAnsi" w:cstheme="minorHAnsi"/>
          <w:szCs w:val="24"/>
        </w:rPr>
      </w:pPr>
      <w:r>
        <w:rPr>
          <w:rFonts w:asciiTheme="minorHAnsi" w:eastAsia="Times New Roman" w:hAnsiTheme="minorHAnsi" w:cstheme="minorHAnsi"/>
          <w:szCs w:val="24"/>
        </w:rPr>
        <w:t>Be familiar with the emergency response procedures listed in the lab specific SOP</w:t>
      </w:r>
      <w:r w:rsidR="006455AF">
        <w:rPr>
          <w:rFonts w:asciiTheme="minorHAnsi" w:eastAsia="Times New Roman" w:hAnsiTheme="minorHAnsi" w:cstheme="minorHAnsi"/>
          <w:szCs w:val="24"/>
        </w:rPr>
        <w:t xml:space="preserve"> </w:t>
      </w:r>
      <w:r>
        <w:rPr>
          <w:rFonts w:asciiTheme="minorHAnsi" w:eastAsia="Times New Roman" w:hAnsiTheme="minorHAnsi" w:cstheme="minorHAnsi"/>
          <w:szCs w:val="24"/>
        </w:rPr>
        <w:t>correspond</w:t>
      </w:r>
      <w:r w:rsidR="00B06C97">
        <w:rPr>
          <w:rFonts w:asciiTheme="minorHAnsi" w:eastAsia="Times New Roman" w:hAnsiTheme="minorHAnsi" w:cstheme="minorHAnsi"/>
          <w:szCs w:val="24"/>
        </w:rPr>
        <w:t>ing</w:t>
      </w:r>
      <w:r>
        <w:rPr>
          <w:rFonts w:asciiTheme="minorHAnsi" w:eastAsia="Times New Roman" w:hAnsiTheme="minorHAnsi" w:cstheme="minorHAnsi"/>
          <w:szCs w:val="24"/>
        </w:rPr>
        <w:t xml:space="preserve"> to </w:t>
      </w:r>
      <w:r w:rsidR="00B06C97">
        <w:rPr>
          <w:rFonts w:asciiTheme="minorHAnsi" w:eastAsia="Times New Roman" w:hAnsiTheme="minorHAnsi" w:cstheme="minorHAnsi"/>
          <w:szCs w:val="24"/>
        </w:rPr>
        <w:t xml:space="preserve">the </w:t>
      </w:r>
      <w:r>
        <w:rPr>
          <w:rFonts w:asciiTheme="minorHAnsi" w:eastAsia="Times New Roman" w:hAnsiTheme="minorHAnsi" w:cstheme="minorHAnsi"/>
          <w:szCs w:val="24"/>
        </w:rPr>
        <w:t>specific cyanide</w:t>
      </w:r>
      <w:r w:rsidR="006455AF">
        <w:rPr>
          <w:rFonts w:asciiTheme="minorHAnsi" w:eastAsia="Times New Roman" w:hAnsiTheme="minorHAnsi" w:cstheme="minorHAnsi"/>
          <w:szCs w:val="24"/>
        </w:rPr>
        <w:t xml:space="preserve"> compound</w:t>
      </w:r>
      <w:r>
        <w:rPr>
          <w:rFonts w:asciiTheme="minorHAnsi" w:eastAsia="Times New Roman" w:hAnsiTheme="minorHAnsi" w:cstheme="minorHAnsi"/>
          <w:szCs w:val="24"/>
        </w:rPr>
        <w:t xml:space="preserve"> used.</w:t>
      </w:r>
    </w:p>
    <w:p w14:paraId="7491DC5F" w14:textId="602BB5B3" w:rsidR="00D30E28" w:rsidRPr="007A1001" w:rsidRDefault="00D30E28" w:rsidP="00635711">
      <w:pPr>
        <w:pStyle w:val="ListParagraph"/>
        <w:numPr>
          <w:ilvl w:val="0"/>
          <w:numId w:val="16"/>
        </w:numPr>
        <w:rPr>
          <w:rFonts w:asciiTheme="minorHAnsi" w:eastAsia="Times New Roman" w:hAnsiTheme="minorHAnsi" w:cstheme="minorHAnsi"/>
          <w:szCs w:val="24"/>
        </w:rPr>
      </w:pPr>
      <w:r w:rsidRPr="00D30E28">
        <w:rPr>
          <w:rFonts w:asciiTheme="minorHAnsi" w:eastAsia="Times New Roman" w:hAnsiTheme="minorHAnsi" w:cstheme="minorHAnsi"/>
          <w:szCs w:val="24"/>
        </w:rPr>
        <w:t xml:space="preserve">Post the lab specific SOP next to the area where </w:t>
      </w:r>
      <w:r>
        <w:rPr>
          <w:rFonts w:asciiTheme="minorHAnsi" w:eastAsia="Times New Roman" w:hAnsiTheme="minorHAnsi" w:cstheme="minorHAnsi"/>
          <w:szCs w:val="24"/>
        </w:rPr>
        <w:t>cyanides</w:t>
      </w:r>
      <w:r w:rsidRPr="00D30E28">
        <w:rPr>
          <w:rFonts w:asciiTheme="minorHAnsi" w:eastAsia="Times New Roman" w:hAnsiTheme="minorHAnsi" w:cstheme="minorHAnsi"/>
          <w:szCs w:val="24"/>
        </w:rPr>
        <w:t xml:space="preserve"> will be used, </w:t>
      </w:r>
      <w:r>
        <w:rPr>
          <w:rFonts w:asciiTheme="minorHAnsi" w:eastAsia="Times New Roman" w:hAnsiTheme="minorHAnsi" w:cstheme="minorHAnsi"/>
          <w:szCs w:val="24"/>
        </w:rPr>
        <w:t xml:space="preserve">for easy access, </w:t>
      </w:r>
      <w:r w:rsidRPr="00D30E28">
        <w:rPr>
          <w:rFonts w:asciiTheme="minorHAnsi" w:eastAsia="Times New Roman" w:hAnsiTheme="minorHAnsi" w:cstheme="minorHAnsi"/>
          <w:szCs w:val="24"/>
        </w:rPr>
        <w:t xml:space="preserve">in case of </w:t>
      </w:r>
      <w:r w:rsidR="006455AF">
        <w:rPr>
          <w:rFonts w:asciiTheme="minorHAnsi" w:eastAsia="Times New Roman" w:hAnsiTheme="minorHAnsi" w:cstheme="minorHAnsi"/>
          <w:szCs w:val="24"/>
        </w:rPr>
        <w:t xml:space="preserve">an </w:t>
      </w:r>
      <w:r w:rsidRPr="00D30E28">
        <w:rPr>
          <w:rFonts w:asciiTheme="minorHAnsi" w:eastAsia="Times New Roman" w:hAnsiTheme="minorHAnsi" w:cstheme="minorHAnsi"/>
          <w:szCs w:val="24"/>
        </w:rPr>
        <w:t>emergency</w:t>
      </w:r>
    </w:p>
    <w:p w14:paraId="2963F7B1" w14:textId="77777777" w:rsidR="00854728" w:rsidRPr="007A1001" w:rsidRDefault="00854728" w:rsidP="00635711">
      <w:pPr>
        <w:pStyle w:val="ListParagraph"/>
        <w:numPr>
          <w:ilvl w:val="0"/>
          <w:numId w:val="16"/>
        </w:numPr>
        <w:rPr>
          <w:rFonts w:asciiTheme="minorHAnsi" w:eastAsia="Times New Roman" w:hAnsiTheme="minorHAnsi" w:cstheme="minorHAnsi"/>
          <w:szCs w:val="24"/>
        </w:rPr>
      </w:pPr>
      <w:r w:rsidRPr="007A1001">
        <w:rPr>
          <w:rFonts w:asciiTheme="minorHAnsi" w:eastAsia="Times New Roman" w:hAnsiTheme="minorHAnsi" w:cstheme="minorHAnsi"/>
          <w:szCs w:val="24"/>
        </w:rPr>
        <w:t>Ensure a sink, eyewash, and safety shower are immediately available and accessible.</w:t>
      </w:r>
    </w:p>
    <w:p w14:paraId="7B21F9B8" w14:textId="05B89FA7" w:rsidR="00854728" w:rsidRDefault="00854728" w:rsidP="00635711">
      <w:pPr>
        <w:pStyle w:val="ListParagraph"/>
        <w:numPr>
          <w:ilvl w:val="0"/>
          <w:numId w:val="16"/>
        </w:numPr>
        <w:rPr>
          <w:rFonts w:asciiTheme="minorHAnsi" w:eastAsia="Times New Roman" w:hAnsiTheme="minorHAnsi" w:cstheme="minorHAnsi"/>
          <w:szCs w:val="24"/>
        </w:rPr>
      </w:pPr>
      <w:r w:rsidRPr="007A1001">
        <w:rPr>
          <w:rFonts w:asciiTheme="minorHAnsi" w:eastAsia="Times New Roman" w:hAnsiTheme="minorHAnsi" w:cstheme="minorHAnsi"/>
          <w:szCs w:val="24"/>
        </w:rPr>
        <w:t>DO NOT store in metal containers.</w:t>
      </w:r>
    </w:p>
    <w:p w14:paraId="0A9987FF" w14:textId="13F79451" w:rsidR="00D30E28" w:rsidRDefault="00D30E28" w:rsidP="00635711">
      <w:pPr>
        <w:pStyle w:val="ListParagraph"/>
        <w:numPr>
          <w:ilvl w:val="0"/>
          <w:numId w:val="16"/>
        </w:numPr>
        <w:rPr>
          <w:rFonts w:asciiTheme="minorHAnsi" w:eastAsia="Times New Roman" w:hAnsiTheme="minorHAnsi" w:cstheme="minorHAnsi"/>
          <w:szCs w:val="24"/>
        </w:rPr>
      </w:pPr>
      <w:r>
        <w:rPr>
          <w:rFonts w:asciiTheme="minorHAnsi" w:eastAsia="Times New Roman" w:hAnsiTheme="minorHAnsi" w:cstheme="minorHAnsi"/>
          <w:szCs w:val="24"/>
        </w:rPr>
        <w:t>Store cyanides</w:t>
      </w:r>
      <w:r w:rsidRPr="00D30E28">
        <w:rPr>
          <w:rFonts w:asciiTheme="minorHAnsi" w:eastAsia="Times New Roman" w:hAnsiTheme="minorHAnsi" w:cstheme="minorHAnsi"/>
          <w:szCs w:val="24"/>
        </w:rPr>
        <w:t xml:space="preserve"> </w:t>
      </w:r>
      <w:r>
        <w:rPr>
          <w:rFonts w:asciiTheme="minorHAnsi" w:eastAsia="Times New Roman" w:hAnsiTheme="minorHAnsi" w:cstheme="minorHAnsi"/>
          <w:szCs w:val="24"/>
        </w:rPr>
        <w:t>away from heat, moisture and incompatible chemicals such as oxidizers, metals, acids</w:t>
      </w:r>
      <w:r w:rsidR="001214AD">
        <w:rPr>
          <w:rFonts w:asciiTheme="minorHAnsi" w:eastAsia="Times New Roman" w:hAnsiTheme="minorHAnsi" w:cstheme="minorHAnsi"/>
          <w:szCs w:val="24"/>
        </w:rPr>
        <w:t>, acidic salts, CO</w:t>
      </w:r>
      <w:r w:rsidR="001214AD" w:rsidRPr="006455AF">
        <w:rPr>
          <w:rFonts w:asciiTheme="minorHAnsi" w:eastAsia="Times New Roman" w:hAnsiTheme="minorHAnsi" w:cstheme="minorHAnsi"/>
          <w:szCs w:val="24"/>
          <w:vertAlign w:val="subscript"/>
        </w:rPr>
        <w:t>2</w:t>
      </w:r>
      <w:r w:rsidR="001214AD">
        <w:rPr>
          <w:rFonts w:asciiTheme="minorHAnsi" w:eastAsia="Times New Roman" w:hAnsiTheme="minorHAnsi" w:cstheme="minorHAnsi"/>
          <w:szCs w:val="24"/>
        </w:rPr>
        <w:t>, SO</w:t>
      </w:r>
      <w:r w:rsidR="001214AD" w:rsidRPr="006455AF">
        <w:rPr>
          <w:rFonts w:asciiTheme="minorHAnsi" w:eastAsia="Times New Roman" w:hAnsiTheme="minorHAnsi" w:cstheme="minorHAnsi"/>
          <w:szCs w:val="24"/>
          <w:vertAlign w:val="subscript"/>
        </w:rPr>
        <w:t>2</w:t>
      </w:r>
      <w:r w:rsidR="001214AD">
        <w:rPr>
          <w:rFonts w:asciiTheme="minorHAnsi" w:eastAsia="Times New Roman" w:hAnsiTheme="minorHAnsi" w:cstheme="minorHAnsi"/>
          <w:szCs w:val="24"/>
        </w:rPr>
        <w:t>, halogens</w:t>
      </w:r>
      <w:r>
        <w:rPr>
          <w:rFonts w:asciiTheme="minorHAnsi" w:eastAsia="Times New Roman" w:hAnsiTheme="minorHAnsi" w:cstheme="minorHAnsi"/>
          <w:szCs w:val="24"/>
        </w:rPr>
        <w:t xml:space="preserve"> </w:t>
      </w:r>
      <w:r w:rsidR="009D5B63">
        <w:rPr>
          <w:rFonts w:asciiTheme="minorHAnsi" w:eastAsia="Times New Roman" w:hAnsiTheme="minorHAnsi" w:cstheme="minorHAnsi"/>
          <w:szCs w:val="24"/>
        </w:rPr>
        <w:t>and water</w:t>
      </w:r>
      <w:r>
        <w:rPr>
          <w:rFonts w:asciiTheme="minorHAnsi" w:eastAsia="Times New Roman" w:hAnsiTheme="minorHAnsi" w:cstheme="minorHAnsi"/>
          <w:szCs w:val="24"/>
        </w:rPr>
        <w:t>.</w:t>
      </w:r>
      <w:r w:rsidRPr="00D30E28">
        <w:rPr>
          <w:rFonts w:asciiTheme="minorHAnsi" w:eastAsia="Times New Roman" w:hAnsiTheme="minorHAnsi" w:cstheme="minorHAnsi"/>
          <w:szCs w:val="24"/>
        </w:rPr>
        <w:t xml:space="preserve"> </w:t>
      </w:r>
    </w:p>
    <w:p w14:paraId="56456655" w14:textId="204F6F31" w:rsidR="00D30E28" w:rsidRDefault="00D30E28" w:rsidP="00635711">
      <w:pPr>
        <w:pStyle w:val="ListParagraph"/>
        <w:numPr>
          <w:ilvl w:val="0"/>
          <w:numId w:val="16"/>
        </w:numPr>
        <w:rPr>
          <w:rFonts w:asciiTheme="minorHAnsi" w:eastAsia="Times New Roman" w:hAnsiTheme="minorHAnsi" w:cstheme="minorHAnsi"/>
          <w:bCs/>
          <w:szCs w:val="24"/>
        </w:rPr>
      </w:pPr>
      <w:r w:rsidRPr="007A1001">
        <w:rPr>
          <w:rFonts w:asciiTheme="minorHAnsi" w:eastAsia="Times New Roman" w:hAnsiTheme="minorHAnsi" w:cstheme="minorHAnsi"/>
          <w:bCs/>
          <w:szCs w:val="24"/>
        </w:rPr>
        <w:t xml:space="preserve">If weighing </w:t>
      </w:r>
      <w:r>
        <w:rPr>
          <w:rFonts w:asciiTheme="minorHAnsi" w:eastAsia="Times New Roman" w:hAnsiTheme="minorHAnsi" w:cstheme="minorHAnsi"/>
          <w:bCs/>
          <w:szCs w:val="24"/>
        </w:rPr>
        <w:t>cyanide</w:t>
      </w:r>
      <w:r w:rsidRPr="007A1001">
        <w:rPr>
          <w:rFonts w:asciiTheme="minorHAnsi" w:eastAsia="Times New Roman" w:hAnsiTheme="minorHAnsi" w:cstheme="minorHAnsi"/>
          <w:bCs/>
          <w:szCs w:val="24"/>
        </w:rPr>
        <w:t xml:space="preserve"> powder</w:t>
      </w:r>
      <w:r w:rsidRPr="002D42A0">
        <w:rPr>
          <w:rFonts w:asciiTheme="minorHAnsi" w:eastAsia="Times New Roman" w:hAnsiTheme="minorHAnsi" w:cstheme="minorHAnsi"/>
          <w:bCs/>
          <w:szCs w:val="24"/>
        </w:rPr>
        <w:t xml:space="preserve"> </w:t>
      </w:r>
      <w:r w:rsidRPr="007A1001">
        <w:rPr>
          <w:rFonts w:asciiTheme="minorHAnsi" w:eastAsia="Times New Roman" w:hAnsiTheme="minorHAnsi" w:cstheme="minorHAnsi"/>
          <w:bCs/>
          <w:szCs w:val="24"/>
        </w:rPr>
        <w:t xml:space="preserve">inside a chemical fume hood is not feasible, tare an empty container then add the powder to the container inside the CFH </w:t>
      </w:r>
      <w:r>
        <w:rPr>
          <w:rFonts w:asciiTheme="minorHAnsi" w:eastAsia="Times New Roman" w:hAnsiTheme="minorHAnsi" w:cstheme="minorHAnsi"/>
          <w:bCs/>
          <w:szCs w:val="24"/>
        </w:rPr>
        <w:t>then</w:t>
      </w:r>
      <w:r w:rsidRPr="007A1001">
        <w:rPr>
          <w:rFonts w:asciiTheme="minorHAnsi" w:eastAsia="Times New Roman" w:hAnsiTheme="minorHAnsi" w:cstheme="minorHAnsi"/>
          <w:bCs/>
          <w:szCs w:val="24"/>
        </w:rPr>
        <w:t xml:space="preserve"> seal the container before returning to the scale to weigh the powder</w:t>
      </w:r>
      <w:r>
        <w:rPr>
          <w:rFonts w:asciiTheme="minorHAnsi" w:eastAsia="Times New Roman" w:hAnsiTheme="minorHAnsi" w:cstheme="minorHAnsi"/>
          <w:bCs/>
          <w:szCs w:val="24"/>
        </w:rPr>
        <w:t xml:space="preserve"> </w:t>
      </w:r>
      <w:r w:rsidRPr="007A1001">
        <w:rPr>
          <w:rFonts w:asciiTheme="minorHAnsi" w:eastAsia="Times New Roman" w:hAnsiTheme="minorHAnsi" w:cstheme="minorHAnsi"/>
          <w:bCs/>
          <w:szCs w:val="24"/>
        </w:rPr>
        <w:t>(Do not</w:t>
      </w:r>
      <w:r w:rsidR="006455AF">
        <w:rPr>
          <w:rFonts w:asciiTheme="minorHAnsi" w:eastAsia="Times New Roman" w:hAnsiTheme="minorHAnsi" w:cstheme="minorHAnsi"/>
          <w:bCs/>
          <w:szCs w:val="24"/>
        </w:rPr>
        <w:t xml:space="preserve"> use a metal scoop to transfer cyanide</w:t>
      </w:r>
      <w:r w:rsidRPr="007A1001">
        <w:rPr>
          <w:rFonts w:asciiTheme="minorHAnsi" w:eastAsia="Times New Roman" w:hAnsiTheme="minorHAnsi" w:cstheme="minorHAnsi"/>
          <w:bCs/>
          <w:szCs w:val="24"/>
        </w:rPr>
        <w:t xml:space="preserve"> powder!)</w:t>
      </w:r>
      <w:r>
        <w:rPr>
          <w:rFonts w:asciiTheme="minorHAnsi" w:eastAsia="Times New Roman" w:hAnsiTheme="minorHAnsi" w:cstheme="minorHAnsi"/>
          <w:bCs/>
          <w:szCs w:val="24"/>
        </w:rPr>
        <w:t>.</w:t>
      </w:r>
    </w:p>
    <w:p w14:paraId="3CC8B6D5" w14:textId="0971F78D" w:rsidR="00801533" w:rsidRPr="00801533" w:rsidRDefault="00801533" w:rsidP="00635711">
      <w:pPr>
        <w:pStyle w:val="ListParagraph"/>
        <w:numPr>
          <w:ilvl w:val="0"/>
          <w:numId w:val="16"/>
        </w:numPr>
        <w:rPr>
          <w:rFonts w:asciiTheme="minorHAnsi" w:eastAsia="Times New Roman" w:hAnsiTheme="minorHAnsi" w:cstheme="minorHAnsi"/>
          <w:bCs/>
          <w:szCs w:val="24"/>
        </w:rPr>
      </w:pPr>
      <w:r w:rsidRPr="00801533">
        <w:rPr>
          <w:rFonts w:asciiTheme="minorHAnsi" w:eastAsia="Times New Roman" w:hAnsiTheme="minorHAnsi" w:cstheme="minorHAnsi"/>
          <w:bCs/>
          <w:szCs w:val="24"/>
        </w:rPr>
        <w:t>Use materials and containers appropriate for cyanide use and remain aware of potential incompatibilities</w:t>
      </w:r>
      <w:r w:rsidR="00314D9D">
        <w:rPr>
          <w:rFonts w:asciiTheme="minorHAnsi" w:eastAsia="Times New Roman" w:hAnsiTheme="minorHAnsi" w:cstheme="minorHAnsi"/>
          <w:bCs/>
          <w:szCs w:val="24"/>
        </w:rPr>
        <w:t xml:space="preserve"> (e.g. metal containers and other metal utensils)</w:t>
      </w:r>
      <w:r w:rsidRPr="00801533">
        <w:rPr>
          <w:rFonts w:asciiTheme="minorHAnsi" w:eastAsia="Times New Roman" w:hAnsiTheme="minorHAnsi" w:cstheme="minorHAnsi"/>
          <w:bCs/>
          <w:szCs w:val="24"/>
        </w:rPr>
        <w:t>. Polypropylene works well with most cyanide compounds.</w:t>
      </w:r>
    </w:p>
    <w:p w14:paraId="7D51F0AC" w14:textId="3F37B29F" w:rsidR="00801533" w:rsidRPr="007A1001" w:rsidRDefault="00801533" w:rsidP="00635711">
      <w:pPr>
        <w:pStyle w:val="ListParagraph"/>
        <w:numPr>
          <w:ilvl w:val="0"/>
          <w:numId w:val="16"/>
        </w:numPr>
        <w:rPr>
          <w:rFonts w:asciiTheme="minorHAnsi" w:eastAsia="Times New Roman" w:hAnsiTheme="minorHAnsi" w:cstheme="minorHAnsi"/>
          <w:bCs/>
          <w:szCs w:val="24"/>
        </w:rPr>
      </w:pPr>
      <w:r w:rsidRPr="00801533">
        <w:rPr>
          <w:rFonts w:asciiTheme="minorHAnsi" w:eastAsia="Times New Roman" w:hAnsiTheme="minorHAnsi" w:cstheme="minorHAnsi"/>
          <w:bCs/>
          <w:szCs w:val="24"/>
        </w:rPr>
        <w:t>Keep all containers tightly closed when not in use and during transport.</w:t>
      </w:r>
    </w:p>
    <w:p w14:paraId="51E1FFC2" w14:textId="06F5A27E" w:rsidR="00D30E28" w:rsidRPr="007A1001" w:rsidRDefault="00D30E28" w:rsidP="00635711">
      <w:pPr>
        <w:pStyle w:val="ListParagraph"/>
        <w:numPr>
          <w:ilvl w:val="0"/>
          <w:numId w:val="16"/>
        </w:numPr>
        <w:rPr>
          <w:rFonts w:asciiTheme="minorHAnsi" w:eastAsia="Times New Roman" w:hAnsiTheme="minorHAnsi" w:cstheme="minorHAnsi"/>
          <w:bCs/>
          <w:szCs w:val="24"/>
        </w:rPr>
      </w:pPr>
      <w:r w:rsidRPr="007A1001">
        <w:rPr>
          <w:rFonts w:asciiTheme="minorHAnsi" w:eastAsia="Times New Roman" w:hAnsiTheme="minorHAnsi" w:cstheme="minorHAnsi"/>
          <w:bCs/>
          <w:szCs w:val="24"/>
        </w:rPr>
        <w:t xml:space="preserve">Regularly clean work areas handling </w:t>
      </w:r>
      <w:r>
        <w:rPr>
          <w:rFonts w:asciiTheme="minorHAnsi" w:eastAsia="Times New Roman" w:hAnsiTheme="minorHAnsi" w:cstheme="minorHAnsi"/>
          <w:szCs w:val="24"/>
        </w:rPr>
        <w:t>cyanides</w:t>
      </w:r>
      <w:r w:rsidRPr="007A1001">
        <w:rPr>
          <w:rFonts w:asciiTheme="minorHAnsi" w:eastAsia="Times New Roman" w:hAnsiTheme="minorHAnsi" w:cstheme="minorHAnsi"/>
          <w:bCs/>
          <w:szCs w:val="24"/>
        </w:rPr>
        <w:t xml:space="preserve"> to prevent inadvertent reactions with incompatible materials.</w:t>
      </w:r>
    </w:p>
    <w:p w14:paraId="661D8F77" w14:textId="17BD1838" w:rsidR="00D30E28" w:rsidRPr="007A1001" w:rsidRDefault="00D30E28" w:rsidP="00635711">
      <w:pPr>
        <w:pStyle w:val="ListParagraph"/>
        <w:numPr>
          <w:ilvl w:val="0"/>
          <w:numId w:val="16"/>
        </w:numPr>
        <w:jc w:val="both"/>
        <w:rPr>
          <w:rFonts w:asciiTheme="minorHAnsi" w:eastAsia="Times New Roman" w:hAnsiTheme="minorHAnsi" w:cstheme="minorHAnsi"/>
          <w:bCs/>
          <w:szCs w:val="24"/>
        </w:rPr>
      </w:pPr>
      <w:r w:rsidRPr="007A1001">
        <w:rPr>
          <w:rFonts w:asciiTheme="minorHAnsi" w:eastAsia="Times New Roman" w:hAnsiTheme="minorHAnsi" w:cstheme="minorHAnsi"/>
          <w:bCs/>
          <w:szCs w:val="24"/>
        </w:rPr>
        <w:t xml:space="preserve">Use secondary containers when handling and transporting </w:t>
      </w:r>
      <w:r w:rsidR="00314D9D">
        <w:rPr>
          <w:rFonts w:asciiTheme="minorHAnsi" w:eastAsia="Times New Roman" w:hAnsiTheme="minorHAnsi" w:cstheme="minorHAnsi"/>
          <w:szCs w:val="24"/>
        </w:rPr>
        <w:t>cyanides</w:t>
      </w:r>
      <w:r w:rsidRPr="007A1001">
        <w:rPr>
          <w:rFonts w:asciiTheme="minorHAnsi" w:eastAsia="Times New Roman" w:hAnsiTheme="minorHAnsi" w:cstheme="minorHAnsi"/>
          <w:bCs/>
          <w:szCs w:val="24"/>
        </w:rPr>
        <w:t xml:space="preserve"> to prevent spills. </w:t>
      </w:r>
    </w:p>
    <w:p w14:paraId="1715A7D7" w14:textId="6104F7AC" w:rsidR="00D30E28" w:rsidRPr="007A1001" w:rsidRDefault="00D30E28" w:rsidP="00635711">
      <w:pPr>
        <w:pStyle w:val="ListParagraph"/>
        <w:numPr>
          <w:ilvl w:val="0"/>
          <w:numId w:val="16"/>
        </w:numPr>
        <w:rPr>
          <w:rFonts w:asciiTheme="minorHAnsi" w:eastAsia="Times New Roman" w:hAnsiTheme="minorHAnsi" w:cstheme="minorHAnsi"/>
          <w:szCs w:val="24"/>
        </w:rPr>
      </w:pPr>
      <w:r w:rsidRPr="007A1001">
        <w:rPr>
          <w:rFonts w:asciiTheme="minorHAnsi" w:eastAsia="Times New Roman" w:hAnsiTheme="minorHAnsi" w:cstheme="minorHAnsi"/>
          <w:szCs w:val="24"/>
        </w:rPr>
        <w:t xml:space="preserve">Never work alone when working with </w:t>
      </w:r>
      <w:r>
        <w:rPr>
          <w:rFonts w:asciiTheme="minorHAnsi" w:eastAsia="Times New Roman" w:hAnsiTheme="minorHAnsi" w:cstheme="minorHAnsi"/>
          <w:szCs w:val="24"/>
        </w:rPr>
        <w:t>cyanides</w:t>
      </w:r>
      <w:r w:rsidRPr="007A1001">
        <w:rPr>
          <w:rFonts w:asciiTheme="minorHAnsi" w:eastAsia="Times New Roman" w:hAnsiTheme="minorHAnsi" w:cstheme="minorHAnsi"/>
          <w:szCs w:val="24"/>
        </w:rPr>
        <w:t xml:space="preserve">. Work within sight and/or hearing of at least one other person who is familiar with the hazards of </w:t>
      </w:r>
      <w:r>
        <w:rPr>
          <w:rFonts w:asciiTheme="minorHAnsi" w:eastAsia="Times New Roman" w:hAnsiTheme="minorHAnsi" w:cstheme="minorHAnsi"/>
          <w:szCs w:val="24"/>
        </w:rPr>
        <w:t>cyanides</w:t>
      </w:r>
      <w:r w:rsidRPr="007A1001">
        <w:rPr>
          <w:rFonts w:asciiTheme="minorHAnsi" w:eastAsia="Times New Roman" w:hAnsiTheme="minorHAnsi" w:cstheme="minorHAnsi"/>
          <w:szCs w:val="24"/>
        </w:rPr>
        <w:t xml:space="preserve"> and first aid / emergency response procedures.</w:t>
      </w:r>
    </w:p>
    <w:p w14:paraId="34D4B441" w14:textId="6A066302" w:rsidR="00D30E28" w:rsidRDefault="00D30E28" w:rsidP="00635711">
      <w:pPr>
        <w:pStyle w:val="ListParagraph"/>
        <w:numPr>
          <w:ilvl w:val="0"/>
          <w:numId w:val="16"/>
        </w:numPr>
        <w:rPr>
          <w:rFonts w:asciiTheme="minorHAnsi" w:eastAsia="Times New Roman" w:hAnsiTheme="minorHAnsi" w:cstheme="minorHAnsi"/>
          <w:szCs w:val="24"/>
        </w:rPr>
      </w:pPr>
      <w:r w:rsidRPr="007A1001">
        <w:rPr>
          <w:rFonts w:asciiTheme="minorHAnsi" w:eastAsia="Times New Roman" w:hAnsiTheme="minorHAnsi" w:cstheme="minorHAnsi"/>
          <w:szCs w:val="24"/>
        </w:rPr>
        <w:t xml:space="preserve">Warn others in the immediate area when working with </w:t>
      </w:r>
      <w:r>
        <w:rPr>
          <w:rFonts w:asciiTheme="minorHAnsi" w:eastAsia="Times New Roman" w:hAnsiTheme="minorHAnsi" w:cstheme="minorHAnsi"/>
          <w:szCs w:val="24"/>
        </w:rPr>
        <w:t>cyanides</w:t>
      </w:r>
      <w:r w:rsidRPr="007A1001">
        <w:rPr>
          <w:rFonts w:asciiTheme="minorHAnsi" w:eastAsia="Times New Roman" w:hAnsiTheme="minorHAnsi" w:cstheme="minorHAnsi"/>
          <w:szCs w:val="24"/>
        </w:rPr>
        <w:t>.</w:t>
      </w:r>
    </w:p>
    <w:p w14:paraId="7E75C525" w14:textId="36BACAD9" w:rsidR="00F81E57" w:rsidRPr="00F81E57" w:rsidRDefault="00F81E57" w:rsidP="00635711">
      <w:pPr>
        <w:pStyle w:val="ListParagraph"/>
        <w:numPr>
          <w:ilvl w:val="0"/>
          <w:numId w:val="16"/>
        </w:numPr>
        <w:rPr>
          <w:rFonts w:asciiTheme="minorHAnsi" w:eastAsia="Times New Roman" w:hAnsiTheme="minorHAnsi" w:cstheme="minorHAnsi"/>
          <w:szCs w:val="24"/>
        </w:rPr>
      </w:pPr>
      <w:r w:rsidRPr="00F81E57">
        <w:rPr>
          <w:rFonts w:asciiTheme="minorHAnsi" w:eastAsia="Times New Roman" w:hAnsiTheme="minorHAnsi" w:cstheme="minorHAnsi"/>
          <w:szCs w:val="24"/>
        </w:rPr>
        <w:t>Each employee working in a lab that handles cyanide</w:t>
      </w:r>
      <w:r w:rsidR="00D83174">
        <w:rPr>
          <w:rFonts w:asciiTheme="minorHAnsi" w:eastAsia="Times New Roman" w:hAnsiTheme="minorHAnsi" w:cstheme="minorHAnsi"/>
          <w:szCs w:val="24"/>
        </w:rPr>
        <w:t>s</w:t>
      </w:r>
      <w:r w:rsidRPr="00F81E57">
        <w:rPr>
          <w:rFonts w:asciiTheme="minorHAnsi" w:eastAsia="Times New Roman" w:hAnsiTheme="minorHAnsi" w:cstheme="minorHAnsi"/>
          <w:szCs w:val="24"/>
        </w:rPr>
        <w:t xml:space="preserve"> (</w:t>
      </w:r>
      <w:r w:rsidR="00D83174">
        <w:rPr>
          <w:rFonts w:asciiTheme="minorHAnsi" w:eastAsia="Times New Roman" w:hAnsiTheme="minorHAnsi" w:cstheme="minorHAnsi"/>
          <w:szCs w:val="24"/>
        </w:rPr>
        <w:t>as a reactant or a product</w:t>
      </w:r>
      <w:r w:rsidRPr="00F81E57">
        <w:rPr>
          <w:rFonts w:asciiTheme="minorHAnsi" w:eastAsia="Times New Roman" w:hAnsiTheme="minorHAnsi" w:cstheme="minorHAnsi"/>
          <w:szCs w:val="24"/>
        </w:rPr>
        <w:t>) must receive lab-specific instruction</w:t>
      </w:r>
      <w:r w:rsidR="00D83174">
        <w:rPr>
          <w:rFonts w:asciiTheme="minorHAnsi" w:eastAsia="Times New Roman" w:hAnsiTheme="minorHAnsi" w:cstheme="minorHAnsi"/>
          <w:szCs w:val="24"/>
        </w:rPr>
        <w:t>s/training</w:t>
      </w:r>
      <w:r w:rsidRPr="00F81E57">
        <w:rPr>
          <w:rFonts w:asciiTheme="minorHAnsi" w:eastAsia="Times New Roman" w:hAnsiTheme="minorHAnsi" w:cstheme="minorHAnsi"/>
          <w:szCs w:val="24"/>
        </w:rPr>
        <w:t xml:space="preserve"> on the dangers of cyanides and </w:t>
      </w:r>
      <w:r w:rsidR="00D83174">
        <w:rPr>
          <w:rFonts w:asciiTheme="minorHAnsi" w:eastAsia="Times New Roman" w:hAnsiTheme="minorHAnsi" w:cstheme="minorHAnsi"/>
          <w:szCs w:val="24"/>
        </w:rPr>
        <w:t>MUST be aware</w:t>
      </w:r>
      <w:r w:rsidRPr="00F81E57">
        <w:rPr>
          <w:rFonts w:asciiTheme="minorHAnsi" w:eastAsia="Times New Roman" w:hAnsiTheme="minorHAnsi" w:cstheme="minorHAnsi"/>
          <w:szCs w:val="24"/>
        </w:rPr>
        <w:t xml:space="preserve"> on:</w:t>
      </w:r>
    </w:p>
    <w:p w14:paraId="0719159B" w14:textId="64C8D9D1" w:rsidR="00F81E57" w:rsidRDefault="00D83174" w:rsidP="00635711">
      <w:pPr>
        <w:pStyle w:val="ListParagraph"/>
        <w:numPr>
          <w:ilvl w:val="0"/>
          <w:numId w:val="15"/>
        </w:numPr>
        <w:rPr>
          <w:rFonts w:asciiTheme="minorHAnsi" w:eastAsia="Times New Roman" w:hAnsiTheme="minorHAnsi" w:cstheme="minorHAnsi"/>
          <w:szCs w:val="24"/>
        </w:rPr>
      </w:pPr>
      <w:r>
        <w:rPr>
          <w:rFonts w:asciiTheme="minorHAnsi" w:eastAsia="Times New Roman" w:hAnsiTheme="minorHAnsi" w:cstheme="minorHAnsi"/>
          <w:szCs w:val="24"/>
        </w:rPr>
        <w:t>Routes of cyanide e</w:t>
      </w:r>
      <w:r w:rsidR="00F81E57" w:rsidRPr="00F81E57">
        <w:rPr>
          <w:rFonts w:asciiTheme="minorHAnsi" w:eastAsia="Times New Roman" w:hAnsiTheme="minorHAnsi" w:cstheme="minorHAnsi"/>
          <w:szCs w:val="24"/>
        </w:rPr>
        <w:t xml:space="preserve">xposure (e.g., ingestion, inhalation, and skin absorption) and the associated </w:t>
      </w:r>
      <w:r>
        <w:rPr>
          <w:rFonts w:asciiTheme="minorHAnsi" w:eastAsia="Times New Roman" w:hAnsiTheme="minorHAnsi" w:cstheme="minorHAnsi"/>
          <w:szCs w:val="24"/>
        </w:rPr>
        <w:t>acute</w:t>
      </w:r>
      <w:r w:rsidR="00F81E57" w:rsidRPr="00F81E57">
        <w:rPr>
          <w:rFonts w:asciiTheme="minorHAnsi" w:eastAsia="Times New Roman" w:hAnsiTheme="minorHAnsi" w:cstheme="minorHAnsi"/>
          <w:szCs w:val="24"/>
        </w:rPr>
        <w:t xml:space="preserve"> and </w:t>
      </w:r>
      <w:r>
        <w:rPr>
          <w:rFonts w:asciiTheme="minorHAnsi" w:eastAsia="Times New Roman" w:hAnsiTheme="minorHAnsi" w:cstheme="minorHAnsi"/>
          <w:szCs w:val="24"/>
        </w:rPr>
        <w:t>chronic adverse health effects</w:t>
      </w:r>
    </w:p>
    <w:p w14:paraId="3EC4DD70" w14:textId="7179A89F" w:rsidR="00D83174" w:rsidRPr="00F81E57" w:rsidRDefault="00D83174" w:rsidP="00635711">
      <w:pPr>
        <w:pStyle w:val="ListParagraph"/>
        <w:numPr>
          <w:ilvl w:val="0"/>
          <w:numId w:val="15"/>
        </w:numPr>
        <w:rPr>
          <w:rFonts w:asciiTheme="minorHAnsi" w:eastAsia="Times New Roman" w:hAnsiTheme="minorHAnsi" w:cstheme="minorHAnsi"/>
          <w:szCs w:val="24"/>
        </w:rPr>
      </w:pPr>
      <w:r>
        <w:rPr>
          <w:rFonts w:asciiTheme="minorHAnsi" w:eastAsia="Times New Roman" w:hAnsiTheme="minorHAnsi" w:cstheme="minorHAnsi"/>
          <w:szCs w:val="24"/>
        </w:rPr>
        <w:t xml:space="preserve">Signs of </w:t>
      </w:r>
      <w:r w:rsidRPr="00D83174">
        <w:rPr>
          <w:rFonts w:asciiTheme="minorHAnsi" w:eastAsia="Times New Roman" w:hAnsiTheme="minorHAnsi" w:cstheme="minorHAnsi"/>
          <w:szCs w:val="24"/>
        </w:rPr>
        <w:t>cyanide exposure and poisoning</w:t>
      </w:r>
    </w:p>
    <w:p w14:paraId="685E83D8" w14:textId="11817AA2" w:rsidR="00F81E57" w:rsidRDefault="00D83174" w:rsidP="00635711">
      <w:pPr>
        <w:pStyle w:val="ListParagraph"/>
        <w:numPr>
          <w:ilvl w:val="0"/>
          <w:numId w:val="15"/>
        </w:numPr>
        <w:rPr>
          <w:rFonts w:asciiTheme="minorHAnsi" w:eastAsia="Times New Roman" w:hAnsiTheme="minorHAnsi" w:cstheme="minorHAnsi"/>
          <w:szCs w:val="24"/>
        </w:rPr>
      </w:pPr>
      <w:r>
        <w:rPr>
          <w:rFonts w:asciiTheme="minorHAnsi" w:eastAsia="Times New Roman" w:hAnsiTheme="minorHAnsi" w:cstheme="minorHAnsi"/>
          <w:szCs w:val="24"/>
        </w:rPr>
        <w:t>Methods to p</w:t>
      </w:r>
      <w:r w:rsidR="00F81E57" w:rsidRPr="00F81E57">
        <w:rPr>
          <w:rFonts w:asciiTheme="minorHAnsi" w:eastAsia="Times New Roman" w:hAnsiTheme="minorHAnsi" w:cstheme="minorHAnsi"/>
          <w:szCs w:val="24"/>
        </w:rPr>
        <w:t>revent</w:t>
      </w:r>
      <w:r>
        <w:rPr>
          <w:rFonts w:asciiTheme="minorHAnsi" w:eastAsia="Times New Roman" w:hAnsiTheme="minorHAnsi" w:cstheme="minorHAnsi"/>
          <w:szCs w:val="24"/>
        </w:rPr>
        <w:t>/minimize</w:t>
      </w:r>
      <w:r w:rsidR="00F81E57" w:rsidRPr="00F81E57">
        <w:rPr>
          <w:rFonts w:asciiTheme="minorHAnsi" w:eastAsia="Times New Roman" w:hAnsiTheme="minorHAnsi" w:cstheme="minorHAnsi"/>
          <w:szCs w:val="24"/>
        </w:rPr>
        <w:t xml:space="preserve"> exposure (e.g., </w:t>
      </w:r>
      <w:r>
        <w:rPr>
          <w:rFonts w:asciiTheme="minorHAnsi" w:eastAsia="Times New Roman" w:hAnsiTheme="minorHAnsi" w:cstheme="minorHAnsi"/>
          <w:szCs w:val="24"/>
        </w:rPr>
        <w:t>administrative and engineering controls and use of proper PPE)</w:t>
      </w:r>
      <w:r w:rsidR="00F81E57" w:rsidRPr="00F81E57">
        <w:rPr>
          <w:rFonts w:asciiTheme="minorHAnsi" w:eastAsia="Times New Roman" w:hAnsiTheme="minorHAnsi" w:cstheme="minorHAnsi"/>
          <w:szCs w:val="24"/>
        </w:rPr>
        <w:t>, use of laboratory apparatus and chemical fume hoods, personal protective equipment)</w:t>
      </w:r>
    </w:p>
    <w:p w14:paraId="2F4A53AC" w14:textId="413083AA" w:rsidR="00D83174" w:rsidRPr="00F81E57" w:rsidRDefault="00D83174" w:rsidP="00635711">
      <w:pPr>
        <w:pStyle w:val="ListParagraph"/>
        <w:numPr>
          <w:ilvl w:val="0"/>
          <w:numId w:val="15"/>
        </w:numPr>
        <w:rPr>
          <w:rFonts w:asciiTheme="minorHAnsi" w:eastAsia="Times New Roman" w:hAnsiTheme="minorHAnsi" w:cstheme="minorHAnsi"/>
          <w:szCs w:val="24"/>
        </w:rPr>
      </w:pPr>
      <w:r>
        <w:rPr>
          <w:rFonts w:asciiTheme="minorHAnsi" w:eastAsia="Times New Roman" w:hAnsiTheme="minorHAnsi" w:cstheme="minorHAnsi"/>
          <w:szCs w:val="24"/>
        </w:rPr>
        <w:t xml:space="preserve">First aid </w:t>
      </w:r>
      <w:r w:rsidRPr="00D83174">
        <w:rPr>
          <w:rFonts w:asciiTheme="minorHAnsi" w:eastAsia="Times New Roman" w:hAnsiTheme="minorHAnsi" w:cstheme="minorHAnsi"/>
          <w:szCs w:val="24"/>
        </w:rPr>
        <w:t>procedures for a suspected cyanide exposure</w:t>
      </w:r>
    </w:p>
    <w:p w14:paraId="0CF4D994" w14:textId="4AE0148E" w:rsidR="00F81E57" w:rsidRPr="00F81E57" w:rsidRDefault="00D83174" w:rsidP="00635711">
      <w:pPr>
        <w:pStyle w:val="ListParagraph"/>
        <w:numPr>
          <w:ilvl w:val="0"/>
          <w:numId w:val="15"/>
        </w:numPr>
        <w:rPr>
          <w:rFonts w:asciiTheme="minorHAnsi" w:eastAsia="Times New Roman" w:hAnsiTheme="minorHAnsi" w:cstheme="minorHAnsi"/>
          <w:szCs w:val="24"/>
        </w:rPr>
      </w:pPr>
      <w:r>
        <w:rPr>
          <w:rFonts w:asciiTheme="minorHAnsi" w:eastAsia="Times New Roman" w:hAnsiTheme="minorHAnsi" w:cstheme="minorHAnsi"/>
          <w:szCs w:val="24"/>
        </w:rPr>
        <w:t>Emergency evacuation procedures</w:t>
      </w:r>
    </w:p>
    <w:p w14:paraId="6C1C81C4" w14:textId="7D37F71B" w:rsidR="00F81E57" w:rsidRPr="00854728" w:rsidRDefault="00F81E57" w:rsidP="00D83174">
      <w:pPr>
        <w:pStyle w:val="ListParagraph"/>
        <w:ind w:left="360"/>
        <w:rPr>
          <w:rFonts w:asciiTheme="minorHAnsi" w:eastAsia="Times New Roman" w:hAnsiTheme="minorHAnsi" w:cstheme="minorHAnsi"/>
          <w:szCs w:val="24"/>
        </w:rPr>
      </w:pPr>
    </w:p>
    <w:p w14:paraId="46EC344F" w14:textId="1B94C956" w:rsidR="006D1539" w:rsidRPr="00EE706A" w:rsidRDefault="006D1539" w:rsidP="00635711">
      <w:pPr>
        <w:pStyle w:val="Heading1"/>
        <w:numPr>
          <w:ilvl w:val="0"/>
          <w:numId w:val="10"/>
        </w:numPr>
        <w:spacing w:before="0" w:line="240" w:lineRule="auto"/>
        <w:ind w:left="360"/>
        <w:rPr>
          <w:rFonts w:asciiTheme="minorHAnsi" w:hAnsiTheme="minorHAnsi" w:cstheme="minorHAnsi"/>
          <w:b/>
          <w:color w:val="auto"/>
          <w:sz w:val="28"/>
          <w:szCs w:val="28"/>
        </w:rPr>
      </w:pPr>
      <w:r w:rsidRPr="00EE706A">
        <w:rPr>
          <w:rFonts w:asciiTheme="minorHAnsi" w:hAnsiTheme="minorHAnsi" w:cstheme="minorHAnsi"/>
          <w:b/>
          <w:color w:val="auto"/>
          <w:sz w:val="28"/>
          <w:szCs w:val="28"/>
        </w:rPr>
        <w:t>Engineering/Ventilation Controls</w:t>
      </w:r>
    </w:p>
    <w:p w14:paraId="243E4E73" w14:textId="47A6ADF4" w:rsidR="00EA36B5" w:rsidRPr="00EA36B5" w:rsidRDefault="00EA36B5" w:rsidP="00635711">
      <w:pPr>
        <w:pStyle w:val="ListParagraph"/>
        <w:numPr>
          <w:ilvl w:val="0"/>
          <w:numId w:val="6"/>
        </w:numPr>
        <w:rPr>
          <w:rFonts w:asciiTheme="minorHAnsi" w:eastAsia="Times New Roman" w:hAnsiTheme="minorHAnsi" w:cstheme="minorHAnsi"/>
          <w:szCs w:val="24"/>
        </w:rPr>
      </w:pPr>
      <w:r w:rsidRPr="00EA36B5">
        <w:rPr>
          <w:rFonts w:asciiTheme="minorHAnsi" w:eastAsia="Times New Roman" w:hAnsiTheme="minorHAnsi" w:cstheme="minorHAnsi"/>
          <w:szCs w:val="24"/>
        </w:rPr>
        <w:t xml:space="preserve">AVOID INHALATION! </w:t>
      </w:r>
      <w:r w:rsidRPr="00EA36B5">
        <w:rPr>
          <w:rFonts w:asciiTheme="minorHAnsi" w:hAnsiTheme="minorHAnsi" w:cstheme="minorHAnsi"/>
        </w:rPr>
        <w:t>all form</w:t>
      </w:r>
      <w:r>
        <w:rPr>
          <w:rFonts w:asciiTheme="minorHAnsi" w:hAnsiTheme="minorHAnsi" w:cstheme="minorHAnsi"/>
        </w:rPr>
        <w:t>s (solid, liquid and gas)</w:t>
      </w:r>
      <w:r w:rsidRPr="00EA36B5">
        <w:rPr>
          <w:rFonts w:asciiTheme="minorHAnsi" w:hAnsiTheme="minorHAnsi" w:cstheme="minorHAnsi"/>
        </w:rPr>
        <w:t xml:space="preserve"> of cyanides</w:t>
      </w:r>
      <w:r w:rsidRPr="00EA36B5">
        <w:rPr>
          <w:rFonts w:asciiTheme="minorHAnsi" w:eastAsia="Times New Roman" w:hAnsiTheme="minorHAnsi" w:cstheme="minorHAnsi"/>
          <w:szCs w:val="24"/>
        </w:rPr>
        <w:t xml:space="preserve"> must be opened and handled only in a certified chemical hood.</w:t>
      </w:r>
    </w:p>
    <w:p w14:paraId="11DCBC2B" w14:textId="1776F505" w:rsidR="00EA36B5" w:rsidRPr="00EA36B5" w:rsidRDefault="00EA36B5" w:rsidP="00635711">
      <w:pPr>
        <w:pStyle w:val="ListParagraph"/>
        <w:numPr>
          <w:ilvl w:val="0"/>
          <w:numId w:val="6"/>
        </w:numPr>
        <w:rPr>
          <w:rFonts w:asciiTheme="minorHAnsi" w:eastAsia="Times New Roman" w:hAnsiTheme="minorHAnsi" w:cstheme="minorHAnsi"/>
          <w:szCs w:val="24"/>
        </w:rPr>
      </w:pPr>
      <w:r w:rsidRPr="00EA36B5">
        <w:rPr>
          <w:rFonts w:asciiTheme="minorHAnsi" w:eastAsia="Times New Roman" w:hAnsiTheme="minorHAnsi" w:cstheme="minorHAnsi"/>
          <w:szCs w:val="24"/>
        </w:rPr>
        <w:lastRenderedPageBreak/>
        <w:t>Sash height must be</w:t>
      </w:r>
      <w:r>
        <w:rPr>
          <w:rFonts w:asciiTheme="minorHAnsi" w:eastAsia="Times New Roman" w:hAnsiTheme="minorHAnsi" w:cstheme="minorHAnsi"/>
          <w:szCs w:val="24"/>
        </w:rPr>
        <w:t xml:space="preserve"> set to the lowest set point,</w:t>
      </w:r>
      <w:r w:rsidRPr="00EA36B5">
        <w:rPr>
          <w:rFonts w:asciiTheme="minorHAnsi" w:eastAsia="Times New Roman" w:hAnsiTheme="minorHAnsi" w:cstheme="minorHAnsi"/>
          <w:szCs w:val="24"/>
        </w:rPr>
        <w:t xml:space="preserve"> to avoid escaping dust and gasses and also to provide a physical barrier for the user.</w:t>
      </w:r>
    </w:p>
    <w:p w14:paraId="6E9F94FC" w14:textId="1EAC9E99" w:rsidR="006D1539" w:rsidRPr="00EA36B5" w:rsidRDefault="00EA36B5" w:rsidP="00635711">
      <w:pPr>
        <w:pStyle w:val="ListParagraph"/>
        <w:numPr>
          <w:ilvl w:val="0"/>
          <w:numId w:val="6"/>
        </w:numPr>
        <w:rPr>
          <w:rFonts w:asciiTheme="minorHAnsi" w:eastAsia="Times New Roman" w:hAnsiTheme="minorHAnsi" w:cstheme="minorHAnsi"/>
          <w:szCs w:val="24"/>
        </w:rPr>
      </w:pPr>
      <w:r w:rsidRPr="00EA36B5">
        <w:rPr>
          <w:rFonts w:asciiTheme="minorHAnsi" w:eastAsia="Times New Roman" w:hAnsiTheme="minorHAnsi" w:cstheme="minorHAnsi"/>
          <w:szCs w:val="24"/>
        </w:rPr>
        <w:t xml:space="preserve">Always </w:t>
      </w:r>
      <w:r>
        <w:rPr>
          <w:rFonts w:asciiTheme="minorHAnsi" w:eastAsia="Times New Roman" w:hAnsiTheme="minorHAnsi" w:cstheme="minorHAnsi"/>
          <w:szCs w:val="24"/>
        </w:rPr>
        <w:t>perform experiments</w:t>
      </w:r>
      <w:r w:rsidRPr="00EA36B5">
        <w:rPr>
          <w:rFonts w:asciiTheme="minorHAnsi" w:eastAsia="Times New Roman" w:hAnsiTheme="minorHAnsi" w:cstheme="minorHAnsi"/>
          <w:szCs w:val="24"/>
        </w:rPr>
        <w:t xml:space="preserve"> at least 6 i</w:t>
      </w:r>
      <w:r>
        <w:rPr>
          <w:rFonts w:asciiTheme="minorHAnsi" w:eastAsia="Times New Roman" w:hAnsiTheme="minorHAnsi" w:cstheme="minorHAnsi"/>
          <w:szCs w:val="24"/>
        </w:rPr>
        <w:t>nches</w:t>
      </w:r>
      <w:r w:rsidR="006455AF">
        <w:rPr>
          <w:rFonts w:asciiTheme="minorHAnsi" w:eastAsia="Times New Roman" w:hAnsiTheme="minorHAnsi" w:cstheme="minorHAnsi"/>
          <w:szCs w:val="24"/>
        </w:rPr>
        <w:t xml:space="preserve"> from sash,</w:t>
      </w:r>
      <w:r>
        <w:rPr>
          <w:rFonts w:asciiTheme="minorHAnsi" w:eastAsia="Times New Roman" w:hAnsiTheme="minorHAnsi" w:cstheme="minorHAnsi"/>
          <w:szCs w:val="24"/>
        </w:rPr>
        <w:t xml:space="preserve"> into the fume hood</w:t>
      </w:r>
    </w:p>
    <w:p w14:paraId="7B238307" w14:textId="77777777" w:rsidR="00895895" w:rsidRPr="006B1F2E" w:rsidRDefault="00895895" w:rsidP="00895895">
      <w:pPr>
        <w:pStyle w:val="ListParagraph"/>
        <w:ind w:left="360"/>
        <w:rPr>
          <w:rFonts w:asciiTheme="minorHAnsi" w:eastAsia="Times New Roman" w:hAnsiTheme="minorHAnsi" w:cstheme="minorHAnsi"/>
          <w:szCs w:val="24"/>
        </w:rPr>
      </w:pPr>
    </w:p>
    <w:p w14:paraId="1C668A92" w14:textId="4B76573A" w:rsidR="006D1539" w:rsidRPr="00EE706A" w:rsidRDefault="006D1539" w:rsidP="00635711">
      <w:pPr>
        <w:pStyle w:val="Heading1"/>
        <w:numPr>
          <w:ilvl w:val="0"/>
          <w:numId w:val="10"/>
        </w:numPr>
        <w:spacing w:before="0" w:line="240" w:lineRule="auto"/>
        <w:ind w:left="360"/>
        <w:rPr>
          <w:rFonts w:asciiTheme="minorHAnsi" w:hAnsiTheme="minorHAnsi" w:cstheme="minorHAnsi"/>
          <w:b/>
          <w:color w:val="auto"/>
          <w:sz w:val="28"/>
          <w:szCs w:val="28"/>
        </w:rPr>
      </w:pPr>
      <w:r w:rsidRPr="00EE706A">
        <w:rPr>
          <w:rFonts w:asciiTheme="minorHAnsi" w:hAnsiTheme="minorHAnsi" w:cstheme="minorHAnsi"/>
          <w:b/>
          <w:color w:val="auto"/>
          <w:sz w:val="28"/>
          <w:szCs w:val="28"/>
        </w:rPr>
        <w:t>Personal Protective Equipment</w:t>
      </w:r>
    </w:p>
    <w:p w14:paraId="24DED397" w14:textId="77777777" w:rsidR="000E52C6" w:rsidRPr="006C309F" w:rsidRDefault="000E52C6" w:rsidP="00895895">
      <w:pPr>
        <w:spacing w:after="0" w:line="240" w:lineRule="auto"/>
        <w:rPr>
          <w:rFonts w:asciiTheme="minorHAnsi" w:hAnsiTheme="minorHAnsi" w:cstheme="minorHAnsi"/>
          <w:sz w:val="24"/>
          <w:szCs w:val="24"/>
        </w:rPr>
      </w:pPr>
      <w:r w:rsidRPr="006C309F">
        <w:rPr>
          <w:rFonts w:asciiTheme="minorHAnsi" w:hAnsiTheme="minorHAnsi" w:cstheme="minorHAnsi"/>
          <w:sz w:val="24"/>
          <w:szCs w:val="24"/>
        </w:rPr>
        <w:t>In addition to proper street clothing (long pants or equivalent that cover legs and ankles, close-toed non-perforated shoes that completely cover the feet), wear the following Personal Protective Equipment (PPE) when performing lab operations/tasks:</w:t>
      </w:r>
    </w:p>
    <w:p w14:paraId="13680573" w14:textId="146054D6" w:rsidR="000E52C6" w:rsidRPr="00DF5AD3" w:rsidRDefault="00DF5AD3" w:rsidP="00635711">
      <w:pPr>
        <w:pStyle w:val="ListParagraph"/>
        <w:numPr>
          <w:ilvl w:val="0"/>
          <w:numId w:val="6"/>
        </w:numPr>
        <w:rPr>
          <w:rFonts w:asciiTheme="minorHAnsi" w:eastAsia="Times New Roman" w:hAnsiTheme="minorHAnsi" w:cstheme="minorHAnsi"/>
          <w:szCs w:val="24"/>
        </w:rPr>
      </w:pPr>
      <w:r w:rsidRPr="00DF5AD3">
        <w:rPr>
          <w:rFonts w:asciiTheme="minorHAnsi" w:eastAsia="Times New Roman" w:hAnsiTheme="minorHAnsi" w:cstheme="minorHAnsi"/>
          <w:szCs w:val="24"/>
        </w:rPr>
        <w:t xml:space="preserve">Eye protection - safety glasses </w:t>
      </w:r>
    </w:p>
    <w:p w14:paraId="09C2597A" w14:textId="777134BD" w:rsidR="00DF5AD3" w:rsidRDefault="00DF5AD3" w:rsidP="006455AF">
      <w:pPr>
        <w:pStyle w:val="ListParagraph"/>
        <w:numPr>
          <w:ilvl w:val="0"/>
          <w:numId w:val="6"/>
        </w:numPr>
        <w:rPr>
          <w:rFonts w:asciiTheme="minorHAnsi" w:eastAsia="Times New Roman" w:hAnsiTheme="minorHAnsi" w:cstheme="minorHAnsi"/>
          <w:szCs w:val="24"/>
        </w:rPr>
      </w:pPr>
      <w:r w:rsidRPr="004D0EB8">
        <w:rPr>
          <w:rFonts w:asciiTheme="minorHAnsi" w:eastAsia="Times New Roman" w:hAnsiTheme="minorHAnsi" w:cstheme="minorHAnsi"/>
          <w:szCs w:val="24"/>
        </w:rPr>
        <w:t xml:space="preserve">Hand protection </w:t>
      </w:r>
      <w:r w:rsidR="009D5B63">
        <w:rPr>
          <w:rFonts w:asciiTheme="minorHAnsi" w:eastAsia="Times New Roman" w:hAnsiTheme="minorHAnsi" w:cstheme="minorHAnsi"/>
          <w:szCs w:val="24"/>
        </w:rPr>
        <w:t>–</w:t>
      </w:r>
      <w:r w:rsidRPr="009D5B63">
        <w:rPr>
          <w:rFonts w:asciiTheme="minorHAnsi" w:eastAsia="Times New Roman" w:hAnsiTheme="minorHAnsi" w:cstheme="minorHAnsi"/>
          <w:szCs w:val="24"/>
        </w:rPr>
        <w:t xml:space="preserve"> </w:t>
      </w:r>
      <w:r w:rsidR="009D5B63" w:rsidRPr="009D5B63">
        <w:rPr>
          <w:rFonts w:asciiTheme="minorHAnsi" w:eastAsia="Times New Roman" w:hAnsiTheme="minorHAnsi" w:cstheme="minorHAnsi"/>
          <w:szCs w:val="24"/>
        </w:rPr>
        <w:t xml:space="preserve">Two pairs of </w:t>
      </w:r>
      <w:r w:rsidRPr="009D5B63">
        <w:rPr>
          <w:rFonts w:asciiTheme="minorHAnsi" w:eastAsia="Times New Roman" w:hAnsiTheme="minorHAnsi" w:cstheme="minorHAnsi"/>
          <w:szCs w:val="24"/>
        </w:rPr>
        <w:t>standar</w:t>
      </w:r>
      <w:r w:rsidRPr="006455AF">
        <w:rPr>
          <w:rFonts w:asciiTheme="minorHAnsi" w:eastAsia="Times New Roman" w:hAnsiTheme="minorHAnsi" w:cstheme="minorHAnsi"/>
          <w:szCs w:val="24"/>
        </w:rPr>
        <w:t xml:space="preserve">d nitrile </w:t>
      </w:r>
      <w:r w:rsidR="009D5B63" w:rsidRPr="006455AF">
        <w:rPr>
          <w:rFonts w:asciiTheme="minorHAnsi" w:eastAsia="Times New Roman" w:hAnsiTheme="minorHAnsi" w:cstheme="minorHAnsi"/>
          <w:szCs w:val="24"/>
        </w:rPr>
        <w:t xml:space="preserve">exam </w:t>
      </w:r>
      <w:r w:rsidRPr="006455AF">
        <w:rPr>
          <w:rFonts w:asciiTheme="minorHAnsi" w:eastAsia="Times New Roman" w:hAnsiTheme="minorHAnsi" w:cstheme="minorHAnsi"/>
          <w:szCs w:val="24"/>
        </w:rPr>
        <w:t>gloves</w:t>
      </w:r>
      <w:r w:rsidR="009D5B63" w:rsidRPr="006455AF">
        <w:rPr>
          <w:rFonts w:asciiTheme="minorHAnsi" w:eastAsia="Times New Roman" w:hAnsiTheme="minorHAnsi" w:cstheme="minorHAnsi"/>
          <w:szCs w:val="24"/>
        </w:rPr>
        <w:t xml:space="preserve"> </w:t>
      </w:r>
      <w:r w:rsidR="009D5B63" w:rsidRPr="006455AF">
        <w:rPr>
          <w:rFonts w:asciiTheme="minorHAnsi" w:hAnsiTheme="minorHAnsi" w:cstheme="minorHAnsi"/>
        </w:rPr>
        <w:t>or</w:t>
      </w:r>
      <w:r w:rsidR="009D5B63" w:rsidRPr="009D5B63">
        <w:rPr>
          <w:rFonts w:asciiTheme="minorHAnsi" w:hAnsiTheme="minorHAnsi" w:cstheme="minorHAnsi"/>
        </w:rPr>
        <w:t xml:space="preserve"> one pair of non-disposable nitrile gloves</w:t>
      </w:r>
      <w:r w:rsidR="006455AF">
        <w:rPr>
          <w:rFonts w:asciiTheme="minorHAnsi" w:hAnsiTheme="minorHAnsi" w:cstheme="minorHAnsi"/>
        </w:rPr>
        <w:t xml:space="preserve"> as the outer glove</w:t>
      </w:r>
      <w:r w:rsidR="009D5B63" w:rsidRPr="009D5B63">
        <w:rPr>
          <w:rFonts w:asciiTheme="minorHAnsi" w:hAnsiTheme="minorHAnsi" w:cstheme="minorHAnsi"/>
        </w:rPr>
        <w:t xml:space="preserve"> (minimum 10 mil thickness) </w:t>
      </w:r>
      <w:r w:rsidR="006455AF">
        <w:rPr>
          <w:rFonts w:asciiTheme="minorHAnsi" w:hAnsiTheme="minorHAnsi" w:cstheme="minorHAnsi"/>
        </w:rPr>
        <w:t>and disposable s</w:t>
      </w:r>
      <w:r w:rsidR="006455AF" w:rsidRPr="006455AF">
        <w:rPr>
          <w:rFonts w:asciiTheme="minorHAnsi" w:hAnsiTheme="minorHAnsi" w:cstheme="minorHAnsi"/>
        </w:rPr>
        <w:t>tandard nitrile exam glove</w:t>
      </w:r>
      <w:r w:rsidR="006455AF">
        <w:rPr>
          <w:rFonts w:asciiTheme="minorHAnsi" w:hAnsiTheme="minorHAnsi" w:cstheme="minorHAnsi"/>
        </w:rPr>
        <w:t xml:space="preserve"> as the inner glove.</w:t>
      </w:r>
    </w:p>
    <w:p w14:paraId="62BB284F" w14:textId="085906EA" w:rsidR="00136BB9" w:rsidRDefault="00136BB9" w:rsidP="00635711">
      <w:pPr>
        <w:pStyle w:val="ListParagraph"/>
        <w:numPr>
          <w:ilvl w:val="0"/>
          <w:numId w:val="18"/>
        </w:numPr>
        <w:rPr>
          <w:rFonts w:asciiTheme="minorHAnsi" w:eastAsia="Times New Roman" w:hAnsiTheme="minorHAnsi" w:cstheme="minorHAnsi"/>
          <w:szCs w:val="24"/>
        </w:rPr>
      </w:pPr>
      <w:r w:rsidRPr="00136BB9">
        <w:rPr>
          <w:rFonts w:asciiTheme="minorHAnsi" w:eastAsia="Times New Roman" w:hAnsiTheme="minorHAnsi" w:cstheme="minorHAnsi"/>
          <w:szCs w:val="24"/>
        </w:rPr>
        <w:t xml:space="preserve">Consult with glove manufacturer to ensure that the gloves </w:t>
      </w:r>
      <w:r>
        <w:rPr>
          <w:rFonts w:asciiTheme="minorHAnsi" w:eastAsia="Times New Roman" w:hAnsiTheme="minorHAnsi" w:cstheme="minorHAnsi"/>
          <w:szCs w:val="24"/>
        </w:rPr>
        <w:t>are compatible with the specific cyanide compound in use</w:t>
      </w:r>
      <w:r w:rsidRPr="00136BB9">
        <w:rPr>
          <w:rFonts w:asciiTheme="minorHAnsi" w:eastAsia="Times New Roman" w:hAnsiTheme="minorHAnsi" w:cstheme="minorHAnsi"/>
          <w:szCs w:val="24"/>
        </w:rPr>
        <w:t>.</w:t>
      </w:r>
    </w:p>
    <w:p w14:paraId="674C5496" w14:textId="5F4D0435" w:rsidR="0039163D" w:rsidRDefault="0039163D" w:rsidP="00635711">
      <w:pPr>
        <w:pStyle w:val="ListParagraph"/>
        <w:numPr>
          <w:ilvl w:val="0"/>
          <w:numId w:val="18"/>
        </w:numPr>
        <w:rPr>
          <w:rFonts w:asciiTheme="minorHAnsi" w:eastAsia="Times New Roman" w:hAnsiTheme="minorHAnsi" w:cstheme="minorHAnsi"/>
          <w:szCs w:val="24"/>
        </w:rPr>
      </w:pPr>
      <w:r>
        <w:rPr>
          <w:rFonts w:asciiTheme="minorHAnsi" w:eastAsia="Times New Roman" w:hAnsiTheme="minorHAnsi" w:cstheme="minorHAnsi"/>
          <w:szCs w:val="24"/>
        </w:rPr>
        <w:t>T</w:t>
      </w:r>
      <w:r w:rsidRPr="0039163D">
        <w:rPr>
          <w:rFonts w:asciiTheme="minorHAnsi" w:eastAsia="Times New Roman" w:hAnsiTheme="minorHAnsi" w:cstheme="minorHAnsi"/>
          <w:szCs w:val="24"/>
        </w:rPr>
        <w:t>horoughly inspect</w:t>
      </w:r>
      <w:r>
        <w:rPr>
          <w:rFonts w:asciiTheme="minorHAnsi" w:eastAsia="Times New Roman" w:hAnsiTheme="minorHAnsi" w:cstheme="minorHAnsi"/>
          <w:szCs w:val="24"/>
        </w:rPr>
        <w:t xml:space="preserve"> the gloves</w:t>
      </w:r>
      <w:r w:rsidRPr="0039163D">
        <w:rPr>
          <w:rFonts w:asciiTheme="minorHAnsi" w:eastAsia="Times New Roman" w:hAnsiTheme="minorHAnsi" w:cstheme="minorHAnsi"/>
          <w:szCs w:val="24"/>
        </w:rPr>
        <w:t xml:space="preserve"> prior to each use. Do not use damaged gloves</w:t>
      </w:r>
      <w:r w:rsidR="006455AF">
        <w:rPr>
          <w:rFonts w:asciiTheme="minorHAnsi" w:eastAsia="Times New Roman" w:hAnsiTheme="minorHAnsi" w:cstheme="minorHAnsi"/>
          <w:szCs w:val="24"/>
        </w:rPr>
        <w:t>.</w:t>
      </w:r>
    </w:p>
    <w:p w14:paraId="7FEF4867" w14:textId="1B5D59D7" w:rsidR="00DF5AD3" w:rsidRDefault="00DF5AD3" w:rsidP="00635711">
      <w:pPr>
        <w:pStyle w:val="ListParagraph"/>
        <w:numPr>
          <w:ilvl w:val="0"/>
          <w:numId w:val="18"/>
        </w:numPr>
        <w:rPr>
          <w:rFonts w:asciiTheme="minorHAnsi" w:eastAsia="Times New Roman" w:hAnsiTheme="minorHAnsi" w:cstheme="minorHAnsi"/>
          <w:szCs w:val="24"/>
        </w:rPr>
      </w:pPr>
      <w:r w:rsidRPr="004D0EB8">
        <w:rPr>
          <w:rFonts w:asciiTheme="minorHAnsi" w:eastAsia="Times New Roman" w:hAnsiTheme="minorHAnsi" w:cstheme="minorHAnsi"/>
          <w:szCs w:val="24"/>
        </w:rPr>
        <w:t>ALWAYS double-glove.</w:t>
      </w:r>
    </w:p>
    <w:p w14:paraId="6797C802" w14:textId="34C15AAD" w:rsidR="0039163D" w:rsidRPr="0039163D" w:rsidRDefault="0039163D" w:rsidP="00635711">
      <w:pPr>
        <w:pStyle w:val="ListParagraph"/>
        <w:numPr>
          <w:ilvl w:val="0"/>
          <w:numId w:val="18"/>
        </w:numPr>
        <w:rPr>
          <w:rFonts w:asciiTheme="minorHAnsi" w:eastAsia="Times New Roman" w:hAnsiTheme="minorHAnsi" w:cstheme="minorHAnsi"/>
          <w:szCs w:val="24"/>
        </w:rPr>
      </w:pPr>
      <w:r w:rsidRPr="0039163D">
        <w:rPr>
          <w:rFonts w:asciiTheme="minorHAnsi" w:eastAsia="Times New Roman" w:hAnsiTheme="minorHAnsi" w:cstheme="minorHAnsi"/>
          <w:szCs w:val="24"/>
        </w:rPr>
        <w:t>Change gloves</w:t>
      </w:r>
      <w:r>
        <w:rPr>
          <w:rFonts w:asciiTheme="minorHAnsi" w:eastAsia="Times New Roman" w:hAnsiTheme="minorHAnsi" w:cstheme="minorHAnsi"/>
          <w:szCs w:val="24"/>
        </w:rPr>
        <w:t xml:space="preserve"> (outer and inner)</w:t>
      </w:r>
      <w:r w:rsidRPr="0039163D">
        <w:rPr>
          <w:rFonts w:asciiTheme="minorHAnsi" w:eastAsia="Times New Roman" w:hAnsiTheme="minorHAnsi" w:cstheme="minorHAnsi"/>
          <w:szCs w:val="24"/>
        </w:rPr>
        <w:t xml:space="preserve"> frequently</w:t>
      </w:r>
      <w:r>
        <w:rPr>
          <w:rFonts w:asciiTheme="minorHAnsi" w:eastAsia="Times New Roman" w:hAnsiTheme="minorHAnsi" w:cstheme="minorHAnsi"/>
          <w:szCs w:val="24"/>
        </w:rPr>
        <w:t xml:space="preserve"> (at least once an hour)</w:t>
      </w:r>
      <w:r w:rsidRPr="0039163D">
        <w:rPr>
          <w:rFonts w:asciiTheme="minorHAnsi" w:eastAsia="Times New Roman" w:hAnsiTheme="minorHAnsi" w:cstheme="minorHAnsi"/>
          <w:szCs w:val="24"/>
        </w:rPr>
        <w:t xml:space="preserve"> during an experimental procedure.</w:t>
      </w:r>
    </w:p>
    <w:p w14:paraId="19B98245" w14:textId="3A66B860" w:rsidR="00DF5AD3" w:rsidRPr="004D0EB8" w:rsidRDefault="00DF5AD3" w:rsidP="00635711">
      <w:pPr>
        <w:pStyle w:val="ListParagraph"/>
        <w:numPr>
          <w:ilvl w:val="0"/>
          <w:numId w:val="18"/>
        </w:numPr>
        <w:rPr>
          <w:rFonts w:asciiTheme="minorHAnsi" w:eastAsia="Times New Roman" w:hAnsiTheme="minorHAnsi" w:cstheme="minorHAnsi"/>
          <w:szCs w:val="24"/>
        </w:rPr>
      </w:pPr>
      <w:r w:rsidRPr="004D0EB8">
        <w:rPr>
          <w:rFonts w:asciiTheme="minorHAnsi" w:eastAsia="Times New Roman" w:hAnsiTheme="minorHAnsi" w:cstheme="minorHAnsi"/>
          <w:szCs w:val="24"/>
        </w:rPr>
        <w:t>Immediately change to fresh gloves</w:t>
      </w:r>
      <w:r w:rsidR="006455AF">
        <w:rPr>
          <w:rFonts w:asciiTheme="minorHAnsi" w:eastAsia="Times New Roman" w:hAnsiTheme="minorHAnsi" w:cstheme="minorHAnsi"/>
          <w:szCs w:val="24"/>
        </w:rPr>
        <w:t>,</w:t>
      </w:r>
      <w:r w:rsidRPr="004D0EB8">
        <w:rPr>
          <w:rFonts w:asciiTheme="minorHAnsi" w:eastAsia="Times New Roman" w:hAnsiTheme="minorHAnsi" w:cstheme="minorHAnsi"/>
          <w:szCs w:val="24"/>
        </w:rPr>
        <w:t xml:space="preserve"> once gloves become contaminated.</w:t>
      </w:r>
      <w:r>
        <w:rPr>
          <w:rFonts w:asciiTheme="minorHAnsi" w:eastAsia="Times New Roman" w:hAnsiTheme="minorHAnsi" w:cstheme="minorHAnsi"/>
          <w:szCs w:val="24"/>
        </w:rPr>
        <w:t xml:space="preserve"> </w:t>
      </w:r>
      <w:r w:rsidRPr="004D0EB8">
        <w:rPr>
          <w:rFonts w:asciiTheme="minorHAnsi" w:eastAsia="Times New Roman" w:hAnsiTheme="minorHAnsi" w:cstheme="minorHAnsi"/>
          <w:szCs w:val="24"/>
        </w:rPr>
        <w:t xml:space="preserve">Wipe-off splashes before removing contaminated gloves, to reduce possibility of transferring contamination to skin. </w:t>
      </w:r>
    </w:p>
    <w:p w14:paraId="03BFD89F" w14:textId="77777777" w:rsidR="00DF5AD3" w:rsidRDefault="00DF5AD3" w:rsidP="00635711">
      <w:pPr>
        <w:pStyle w:val="ListParagraph"/>
        <w:numPr>
          <w:ilvl w:val="0"/>
          <w:numId w:val="18"/>
        </w:numPr>
        <w:rPr>
          <w:rFonts w:asciiTheme="minorHAnsi" w:eastAsia="Times New Roman" w:hAnsiTheme="minorHAnsi" w:cstheme="minorHAnsi"/>
          <w:szCs w:val="24"/>
        </w:rPr>
      </w:pPr>
      <w:r w:rsidRPr="004D0EB8">
        <w:rPr>
          <w:rFonts w:asciiTheme="minorHAnsi" w:eastAsia="Times New Roman" w:hAnsiTheme="minorHAnsi" w:cstheme="minorHAnsi"/>
          <w:szCs w:val="24"/>
        </w:rPr>
        <w:t>Dispose of used gloves as hazardous chemical waste.</w:t>
      </w:r>
    </w:p>
    <w:p w14:paraId="71E5F3D8" w14:textId="78C06906" w:rsidR="00DF5AD3" w:rsidRDefault="00DF5AD3" w:rsidP="00635711">
      <w:pPr>
        <w:pStyle w:val="ListParagraph"/>
        <w:numPr>
          <w:ilvl w:val="0"/>
          <w:numId w:val="18"/>
        </w:numPr>
        <w:rPr>
          <w:rFonts w:asciiTheme="minorHAnsi" w:eastAsia="Times New Roman" w:hAnsiTheme="minorHAnsi" w:cstheme="minorHAnsi"/>
          <w:szCs w:val="24"/>
        </w:rPr>
      </w:pPr>
      <w:r w:rsidRPr="004D0EB8">
        <w:rPr>
          <w:rFonts w:asciiTheme="minorHAnsi" w:eastAsia="Times New Roman" w:hAnsiTheme="minorHAnsi" w:cstheme="minorHAnsi"/>
          <w:szCs w:val="24"/>
        </w:rPr>
        <w:t xml:space="preserve">Remove gloves using a technique which avoids </w:t>
      </w:r>
      <w:r>
        <w:rPr>
          <w:rFonts w:asciiTheme="minorHAnsi" w:eastAsia="Times New Roman" w:hAnsiTheme="minorHAnsi" w:cstheme="minorHAnsi"/>
          <w:szCs w:val="24"/>
        </w:rPr>
        <w:t xml:space="preserve">skin </w:t>
      </w:r>
      <w:r w:rsidRPr="004D0EB8">
        <w:rPr>
          <w:rFonts w:asciiTheme="minorHAnsi" w:eastAsia="Times New Roman" w:hAnsiTheme="minorHAnsi" w:cstheme="minorHAnsi"/>
          <w:szCs w:val="24"/>
        </w:rPr>
        <w:t>touching the exterior surface.</w:t>
      </w:r>
    </w:p>
    <w:p w14:paraId="1DC8AC7E" w14:textId="77777777" w:rsidR="00DF5AD3" w:rsidRPr="009E54C6" w:rsidRDefault="00DF5AD3" w:rsidP="00635711">
      <w:pPr>
        <w:pStyle w:val="ListParagraph"/>
        <w:numPr>
          <w:ilvl w:val="0"/>
          <w:numId w:val="6"/>
        </w:numPr>
        <w:rPr>
          <w:rFonts w:asciiTheme="minorHAnsi" w:eastAsia="Times New Roman" w:hAnsiTheme="minorHAnsi" w:cstheme="minorHAnsi"/>
          <w:szCs w:val="24"/>
        </w:rPr>
      </w:pPr>
      <w:r>
        <w:rPr>
          <w:rFonts w:asciiTheme="minorHAnsi" w:eastAsia="Times New Roman" w:hAnsiTheme="minorHAnsi" w:cstheme="minorHAnsi"/>
          <w:szCs w:val="24"/>
        </w:rPr>
        <w:t xml:space="preserve">Skin and body protection - </w:t>
      </w:r>
      <w:r w:rsidRPr="006140FC">
        <w:rPr>
          <w:rFonts w:asciiTheme="minorHAnsi" w:eastAsia="Times New Roman" w:hAnsiTheme="minorHAnsi" w:cstheme="minorHAnsi"/>
          <w:szCs w:val="24"/>
        </w:rPr>
        <w:t>Chemical protective lab coat-</w:t>
      </w:r>
      <w:r w:rsidRPr="00EA18C8">
        <w:rPr>
          <w:rFonts w:asciiTheme="minorHAnsi" w:hAnsiTheme="minorHAnsi" w:cstheme="minorHAnsi"/>
        </w:rPr>
        <w:t xml:space="preserve"> Fully buttoned lab coat made with </w:t>
      </w:r>
      <w:r w:rsidRPr="006140FC">
        <w:rPr>
          <w:rFonts w:asciiTheme="minorHAnsi" w:eastAsia="Times New Roman" w:hAnsiTheme="minorHAnsi" w:cstheme="minorHAnsi"/>
          <w:szCs w:val="24"/>
        </w:rPr>
        <w:t>cotton, polyester or a blend of the two (e</w:t>
      </w:r>
      <w:r>
        <w:rPr>
          <w:rFonts w:asciiTheme="minorHAnsi" w:eastAsia="Times New Roman" w:hAnsiTheme="minorHAnsi" w:cstheme="minorHAnsi"/>
          <w:szCs w:val="24"/>
        </w:rPr>
        <w:t>.g.</w:t>
      </w:r>
      <w:hyperlink r:id="rId15" w:history="1">
        <w:r w:rsidRPr="00EA18C8">
          <w:rPr>
            <w:rStyle w:val="Hyperlink"/>
            <w:rFonts w:asciiTheme="minorHAnsi" w:eastAsia="Times New Roman" w:hAnsiTheme="minorHAnsi" w:cstheme="minorHAnsi"/>
            <w:szCs w:val="24"/>
          </w:rPr>
          <w:t xml:space="preserve"> </w:t>
        </w:r>
        <w:proofErr w:type="spellStart"/>
        <w:r w:rsidRPr="00EA18C8">
          <w:rPr>
            <w:rStyle w:val="Hyperlink"/>
            <w:rFonts w:asciiTheme="minorHAnsi" w:eastAsia="Times New Roman" w:hAnsiTheme="minorHAnsi" w:cstheme="minorHAnsi"/>
            <w:szCs w:val="24"/>
          </w:rPr>
          <w:t>Workrite</w:t>
        </w:r>
        <w:proofErr w:type="spellEnd"/>
        <w:r w:rsidRPr="00EA18C8">
          <w:rPr>
            <w:rStyle w:val="Hyperlink"/>
            <w:rFonts w:asciiTheme="minorHAnsi" w:eastAsia="Times New Roman" w:hAnsiTheme="minorHAnsi" w:cstheme="minorHAnsi"/>
            <w:szCs w:val="24"/>
          </w:rPr>
          <w:t>™ FR/CP™ Lab Coat</w:t>
        </w:r>
      </w:hyperlink>
      <w:r w:rsidRPr="006140FC">
        <w:rPr>
          <w:rFonts w:asciiTheme="minorHAnsi" w:eastAsia="Times New Roman" w:hAnsiTheme="minorHAnsi" w:cstheme="minorHAnsi"/>
          <w:szCs w:val="24"/>
        </w:rPr>
        <w:t>)</w:t>
      </w:r>
      <w:r>
        <w:rPr>
          <w:rFonts w:asciiTheme="minorHAnsi" w:eastAsia="Times New Roman" w:hAnsiTheme="minorHAnsi" w:cstheme="minorHAnsi"/>
          <w:szCs w:val="24"/>
        </w:rPr>
        <w:t xml:space="preserve"> with </w:t>
      </w:r>
      <w:r w:rsidRPr="009E54C6">
        <w:rPr>
          <w:rFonts w:asciiTheme="minorHAnsi" w:eastAsia="Times New Roman" w:hAnsiTheme="minorHAnsi" w:cstheme="minorHAnsi"/>
          <w:szCs w:val="24"/>
        </w:rPr>
        <w:t>sleeves extending to the wrists</w:t>
      </w:r>
      <w:r>
        <w:rPr>
          <w:rFonts w:asciiTheme="minorHAnsi" w:eastAsia="Times New Roman" w:hAnsiTheme="minorHAnsi" w:cstheme="minorHAnsi"/>
          <w:szCs w:val="24"/>
        </w:rPr>
        <w:t>.</w:t>
      </w:r>
    </w:p>
    <w:p w14:paraId="368E1D8A" w14:textId="77777777" w:rsidR="00DF5AD3" w:rsidRDefault="00DF5AD3" w:rsidP="00635711">
      <w:pPr>
        <w:pStyle w:val="ListParagraph"/>
        <w:numPr>
          <w:ilvl w:val="0"/>
          <w:numId w:val="6"/>
        </w:numPr>
        <w:rPr>
          <w:rFonts w:asciiTheme="minorHAnsi" w:eastAsia="Times New Roman" w:hAnsiTheme="minorHAnsi" w:cstheme="minorHAnsi"/>
          <w:szCs w:val="24"/>
        </w:rPr>
      </w:pPr>
      <w:r w:rsidRPr="004D0EB8">
        <w:rPr>
          <w:rFonts w:asciiTheme="minorHAnsi" w:eastAsia="Times New Roman" w:hAnsiTheme="minorHAnsi" w:cstheme="minorHAnsi"/>
          <w:szCs w:val="24"/>
        </w:rPr>
        <w:t>If splashes may occur</w:t>
      </w:r>
      <w:r>
        <w:rPr>
          <w:rFonts w:asciiTheme="minorHAnsi" w:eastAsia="Times New Roman" w:hAnsiTheme="minorHAnsi" w:cstheme="minorHAnsi"/>
          <w:szCs w:val="24"/>
        </w:rPr>
        <w:t xml:space="preserve"> use:</w:t>
      </w:r>
      <w:r w:rsidRPr="004D0EB8">
        <w:rPr>
          <w:rFonts w:asciiTheme="minorHAnsi" w:eastAsia="Times New Roman" w:hAnsiTheme="minorHAnsi" w:cstheme="minorHAnsi"/>
          <w:szCs w:val="24"/>
        </w:rPr>
        <w:t xml:space="preserve"> </w:t>
      </w:r>
    </w:p>
    <w:p w14:paraId="051000B7" w14:textId="77777777" w:rsidR="00DF5AD3" w:rsidRDefault="00DF5AD3" w:rsidP="00635711">
      <w:pPr>
        <w:pStyle w:val="ListParagraph"/>
        <w:numPr>
          <w:ilvl w:val="0"/>
          <w:numId w:val="19"/>
        </w:numPr>
        <w:rPr>
          <w:rFonts w:asciiTheme="minorHAnsi" w:eastAsia="Times New Roman" w:hAnsiTheme="minorHAnsi" w:cstheme="minorHAnsi"/>
          <w:szCs w:val="24"/>
        </w:rPr>
      </w:pPr>
      <w:r w:rsidRPr="004D0EB8">
        <w:rPr>
          <w:rFonts w:asciiTheme="minorHAnsi" w:eastAsia="Times New Roman" w:hAnsiTheme="minorHAnsi" w:cstheme="minorHAnsi"/>
          <w:szCs w:val="24"/>
        </w:rPr>
        <w:t xml:space="preserve">Goggles and </w:t>
      </w:r>
      <w:r>
        <w:rPr>
          <w:rFonts w:asciiTheme="minorHAnsi" w:eastAsia="Times New Roman" w:hAnsiTheme="minorHAnsi" w:cstheme="minorHAnsi"/>
          <w:szCs w:val="24"/>
        </w:rPr>
        <w:t>f</w:t>
      </w:r>
      <w:r w:rsidRPr="004D0EB8">
        <w:rPr>
          <w:rFonts w:asciiTheme="minorHAnsi" w:eastAsia="Times New Roman" w:hAnsiTheme="minorHAnsi" w:cstheme="minorHAnsi"/>
          <w:szCs w:val="24"/>
        </w:rPr>
        <w:t xml:space="preserve">ace shield </w:t>
      </w:r>
    </w:p>
    <w:p w14:paraId="51F82E31" w14:textId="77777777" w:rsidR="00DF5AD3" w:rsidRPr="004D0EB8" w:rsidRDefault="00DF5AD3" w:rsidP="00635711">
      <w:pPr>
        <w:pStyle w:val="ListParagraph"/>
        <w:numPr>
          <w:ilvl w:val="0"/>
          <w:numId w:val="19"/>
        </w:numPr>
        <w:rPr>
          <w:rFonts w:asciiTheme="minorHAnsi" w:eastAsia="Times New Roman" w:hAnsiTheme="minorHAnsi" w:cstheme="minorHAnsi"/>
          <w:szCs w:val="24"/>
        </w:rPr>
      </w:pPr>
      <w:r w:rsidRPr="004D0EB8">
        <w:rPr>
          <w:rFonts w:asciiTheme="minorHAnsi" w:eastAsia="Times New Roman" w:hAnsiTheme="minorHAnsi" w:cstheme="minorHAnsi"/>
          <w:szCs w:val="24"/>
        </w:rPr>
        <w:t xml:space="preserve">Chemical resistant apron and sleeves worn over lab coat [e.g. </w:t>
      </w:r>
      <w:hyperlink r:id="rId16" w:history="1">
        <w:r w:rsidRPr="00386020">
          <w:rPr>
            <w:rStyle w:val="Hyperlink"/>
            <w:rFonts w:asciiTheme="minorHAnsi" w:eastAsia="Times New Roman" w:hAnsiTheme="minorHAnsi" w:cstheme="minorHAnsi"/>
            <w:szCs w:val="24"/>
          </w:rPr>
          <w:t>Tyvek</w:t>
        </w:r>
      </w:hyperlink>
      <w:r>
        <w:rPr>
          <w:rFonts w:asciiTheme="minorHAnsi" w:eastAsia="Times New Roman" w:hAnsiTheme="minorHAnsi" w:cstheme="minorHAnsi"/>
          <w:szCs w:val="24"/>
        </w:rPr>
        <w:t xml:space="preserve"> </w:t>
      </w:r>
      <w:r w:rsidRPr="004D0EB8">
        <w:rPr>
          <w:rFonts w:asciiTheme="minorHAnsi" w:eastAsia="Times New Roman" w:hAnsiTheme="minorHAnsi" w:cstheme="minorHAnsi"/>
          <w:szCs w:val="24"/>
        </w:rPr>
        <w:t>or other chemical resistant (</w:t>
      </w:r>
      <w:proofErr w:type="spellStart"/>
      <w:r w:rsidR="000B4FD6">
        <w:fldChar w:fldCharType="begin"/>
      </w:r>
      <w:r w:rsidR="000B4FD6">
        <w:instrText xml:space="preserve"> HYPERLINK "https://www.thomassci.com/controlled-environment/apparel-garments/disposable-garments/aprons/_/Tychem-QC-Apron-Chemical-Resistant-26-x-52?q=Chemical%20Resistant%20Apron" </w:instrText>
      </w:r>
      <w:r w:rsidR="000B4FD6">
        <w:fldChar w:fldCharType="separate"/>
      </w:r>
      <w:r w:rsidRPr="004D0EB8">
        <w:rPr>
          <w:rStyle w:val="Hyperlink"/>
          <w:rFonts w:asciiTheme="minorHAnsi" w:eastAsia="Times New Roman" w:hAnsiTheme="minorHAnsi" w:cstheme="minorHAnsi"/>
          <w:szCs w:val="24"/>
        </w:rPr>
        <w:t>Tychem</w:t>
      </w:r>
      <w:proofErr w:type="spellEnd"/>
      <w:r w:rsidR="000B4FD6">
        <w:rPr>
          <w:rStyle w:val="Hyperlink"/>
          <w:rFonts w:asciiTheme="minorHAnsi" w:eastAsia="Times New Roman" w:hAnsiTheme="minorHAnsi" w:cstheme="minorHAnsi"/>
          <w:szCs w:val="24"/>
        </w:rPr>
        <w:fldChar w:fldCharType="end"/>
      </w:r>
      <w:r>
        <w:rPr>
          <w:rFonts w:asciiTheme="minorHAnsi" w:eastAsia="Times New Roman" w:hAnsiTheme="minorHAnsi" w:cstheme="minorHAnsi"/>
          <w:szCs w:val="24"/>
        </w:rPr>
        <w:t>)].</w:t>
      </w:r>
    </w:p>
    <w:p w14:paraId="3910F31B" w14:textId="11BC0834" w:rsidR="00DF5AD3" w:rsidRPr="00CD4B3D" w:rsidRDefault="00DF5AD3" w:rsidP="00635711">
      <w:pPr>
        <w:pStyle w:val="ListParagraph"/>
        <w:numPr>
          <w:ilvl w:val="0"/>
          <w:numId w:val="6"/>
        </w:numPr>
        <w:rPr>
          <w:rFonts w:asciiTheme="minorHAnsi" w:eastAsia="Times New Roman" w:hAnsiTheme="minorHAnsi" w:cstheme="minorHAnsi"/>
          <w:szCs w:val="24"/>
        </w:rPr>
      </w:pPr>
      <w:r w:rsidRPr="00A727FB">
        <w:rPr>
          <w:rFonts w:asciiTheme="minorHAnsi" w:eastAsia="Times New Roman" w:hAnsiTheme="minorHAnsi" w:cstheme="minorHAnsi"/>
          <w:szCs w:val="24"/>
        </w:rPr>
        <w:t xml:space="preserve">Respiratory protection: </w:t>
      </w:r>
      <w:r>
        <w:rPr>
          <w:rFonts w:asciiTheme="minorHAnsi" w:eastAsia="Times New Roman" w:hAnsiTheme="minorHAnsi" w:cstheme="minorHAnsi"/>
          <w:szCs w:val="24"/>
        </w:rPr>
        <w:t xml:space="preserve">Avoid working outside of a chemical fume hood with </w:t>
      </w:r>
      <w:r w:rsidR="00943F65">
        <w:rPr>
          <w:rFonts w:asciiTheme="minorHAnsi" w:eastAsia="Times New Roman" w:hAnsiTheme="minorHAnsi" w:cstheme="minorHAnsi"/>
          <w:szCs w:val="24"/>
        </w:rPr>
        <w:t>cyanide compounds</w:t>
      </w:r>
      <w:r>
        <w:rPr>
          <w:rFonts w:asciiTheme="minorHAnsi" w:eastAsia="Times New Roman" w:hAnsiTheme="minorHAnsi" w:cstheme="minorHAnsi"/>
          <w:szCs w:val="24"/>
        </w:rPr>
        <w:t xml:space="preserve">. </w:t>
      </w:r>
      <w:r w:rsidRPr="00A727FB">
        <w:rPr>
          <w:rFonts w:asciiTheme="minorHAnsi" w:eastAsia="Times New Roman" w:hAnsiTheme="minorHAnsi" w:cstheme="minorHAnsi"/>
          <w:szCs w:val="24"/>
        </w:rPr>
        <w:t xml:space="preserve">If </w:t>
      </w:r>
      <w:r>
        <w:rPr>
          <w:rFonts w:asciiTheme="minorHAnsi" w:eastAsia="Times New Roman" w:hAnsiTheme="minorHAnsi" w:cstheme="minorHAnsi"/>
          <w:szCs w:val="24"/>
        </w:rPr>
        <w:t>work must be conducted outside of a chemical fume hood</w:t>
      </w:r>
      <w:r w:rsidRPr="00A727FB">
        <w:rPr>
          <w:rFonts w:asciiTheme="minorHAnsi" w:eastAsia="Times New Roman" w:hAnsiTheme="minorHAnsi" w:cstheme="minorHAnsi"/>
          <w:szCs w:val="24"/>
        </w:rPr>
        <w:t>, contact OEHS (577-1200) to evaluate your operations</w:t>
      </w:r>
      <w:r>
        <w:rPr>
          <w:rFonts w:asciiTheme="minorHAnsi" w:eastAsia="Times New Roman" w:hAnsiTheme="minorHAnsi" w:cstheme="minorHAnsi"/>
          <w:szCs w:val="24"/>
        </w:rPr>
        <w:t xml:space="preserve"> and to determine required</w:t>
      </w:r>
      <w:r w:rsidRPr="00A727FB">
        <w:rPr>
          <w:rFonts w:asciiTheme="minorHAnsi" w:eastAsia="Times New Roman" w:hAnsiTheme="minorHAnsi" w:cstheme="minorHAnsi"/>
          <w:szCs w:val="24"/>
        </w:rPr>
        <w:t xml:space="preserve"> </w:t>
      </w:r>
      <w:r>
        <w:rPr>
          <w:rFonts w:asciiTheme="minorHAnsi" w:eastAsia="Times New Roman" w:hAnsiTheme="minorHAnsi" w:cstheme="minorHAnsi"/>
          <w:szCs w:val="24"/>
        </w:rPr>
        <w:t xml:space="preserve">respiratory protection. </w:t>
      </w:r>
      <w:r w:rsidRPr="00A727FB">
        <w:rPr>
          <w:rFonts w:asciiTheme="minorHAnsi" w:eastAsia="Times New Roman" w:hAnsiTheme="minorHAnsi" w:cstheme="minorHAnsi"/>
          <w:szCs w:val="24"/>
        </w:rPr>
        <w:t>A respiratory protection program that meets MIOSHA requirements must be followed whenever workplace conditions warrant respirator use</w:t>
      </w:r>
      <w:r>
        <w:rPr>
          <w:rFonts w:asciiTheme="minorHAnsi" w:eastAsia="Times New Roman" w:hAnsiTheme="minorHAnsi" w:cstheme="minorHAnsi"/>
          <w:szCs w:val="24"/>
        </w:rPr>
        <w:t xml:space="preserve">. Visit </w:t>
      </w:r>
      <w:hyperlink r:id="rId17" w:history="1">
        <w:r w:rsidRPr="00A727FB">
          <w:rPr>
            <w:rStyle w:val="Hyperlink"/>
            <w:rFonts w:asciiTheme="minorHAnsi" w:eastAsia="Times New Roman" w:hAnsiTheme="minorHAnsi" w:cstheme="minorHAnsi"/>
            <w:szCs w:val="24"/>
          </w:rPr>
          <w:t>OEHS Respiratory Protection</w:t>
        </w:r>
      </w:hyperlink>
      <w:r>
        <w:rPr>
          <w:rFonts w:asciiTheme="minorHAnsi" w:eastAsia="Times New Roman" w:hAnsiTheme="minorHAnsi" w:cstheme="minorHAnsi"/>
          <w:szCs w:val="24"/>
        </w:rPr>
        <w:t xml:space="preserve"> webpage for more information.</w:t>
      </w:r>
    </w:p>
    <w:p w14:paraId="3565D7D1" w14:textId="77777777" w:rsidR="006455AF" w:rsidRPr="006455AF" w:rsidRDefault="006455AF" w:rsidP="006455AF">
      <w:pPr>
        <w:pStyle w:val="ListParagraph"/>
        <w:ind w:left="360"/>
        <w:rPr>
          <w:rFonts w:asciiTheme="minorHAnsi" w:eastAsia="Times New Roman" w:hAnsiTheme="minorHAnsi" w:cstheme="minorHAnsi"/>
          <w:szCs w:val="24"/>
        </w:rPr>
      </w:pPr>
    </w:p>
    <w:p w14:paraId="0E8FC9EA" w14:textId="759377BF" w:rsidR="00DF5AD3" w:rsidRPr="00031F6A" w:rsidRDefault="00DF5AD3" w:rsidP="00635711">
      <w:pPr>
        <w:pStyle w:val="ListParagraph"/>
        <w:numPr>
          <w:ilvl w:val="0"/>
          <w:numId w:val="6"/>
        </w:numPr>
        <w:rPr>
          <w:rFonts w:asciiTheme="minorHAnsi" w:eastAsia="Times New Roman" w:hAnsiTheme="minorHAnsi" w:cstheme="minorHAnsi"/>
          <w:szCs w:val="24"/>
        </w:rPr>
      </w:pPr>
      <w:r w:rsidRPr="00031F6A">
        <w:rPr>
          <w:rFonts w:asciiTheme="minorHAnsi" w:eastAsia="Times New Roman" w:hAnsiTheme="minorHAnsi" w:cstheme="minorHAnsi"/>
          <w:szCs w:val="24"/>
          <w:u w:val="single"/>
        </w:rPr>
        <w:t>REMOVAL OF PPE</w:t>
      </w:r>
      <w:r w:rsidRPr="00031F6A">
        <w:rPr>
          <w:rFonts w:asciiTheme="minorHAnsi" w:eastAsia="Times New Roman" w:hAnsiTheme="minorHAnsi" w:cstheme="minorHAnsi"/>
          <w:szCs w:val="24"/>
        </w:rPr>
        <w:t>: After clean-up and decontamination of the work area, remove PPE in the following order:</w:t>
      </w:r>
    </w:p>
    <w:p w14:paraId="3D41D0D4" w14:textId="77777777" w:rsidR="00DF5AD3" w:rsidRPr="00031F6A" w:rsidRDefault="00DF5AD3" w:rsidP="00635711">
      <w:pPr>
        <w:pStyle w:val="ListParagraph"/>
        <w:numPr>
          <w:ilvl w:val="0"/>
          <w:numId w:val="17"/>
        </w:numPr>
        <w:rPr>
          <w:rFonts w:asciiTheme="minorHAnsi" w:eastAsia="Times New Roman" w:hAnsiTheme="minorHAnsi" w:cstheme="minorHAnsi"/>
          <w:szCs w:val="24"/>
        </w:rPr>
      </w:pPr>
      <w:r w:rsidRPr="00031F6A">
        <w:rPr>
          <w:rFonts w:asciiTheme="minorHAnsi" w:eastAsia="Times New Roman" w:hAnsiTheme="minorHAnsi" w:cstheme="minorHAnsi"/>
          <w:szCs w:val="24"/>
        </w:rPr>
        <w:t>Outer gloves</w:t>
      </w:r>
    </w:p>
    <w:p w14:paraId="20F51F0C" w14:textId="77777777" w:rsidR="00DF5AD3" w:rsidRPr="00031F6A" w:rsidRDefault="00DF5AD3" w:rsidP="00635711">
      <w:pPr>
        <w:pStyle w:val="ListParagraph"/>
        <w:numPr>
          <w:ilvl w:val="0"/>
          <w:numId w:val="17"/>
        </w:numPr>
        <w:rPr>
          <w:rFonts w:asciiTheme="minorHAnsi" w:eastAsia="Times New Roman" w:hAnsiTheme="minorHAnsi" w:cstheme="minorHAnsi"/>
          <w:szCs w:val="24"/>
        </w:rPr>
      </w:pPr>
      <w:r w:rsidRPr="00031F6A">
        <w:rPr>
          <w:rFonts w:asciiTheme="minorHAnsi" w:eastAsia="Times New Roman" w:hAnsiTheme="minorHAnsi" w:cstheme="minorHAnsi"/>
          <w:szCs w:val="24"/>
        </w:rPr>
        <w:t>Long sleeve acid resistant apron</w:t>
      </w:r>
    </w:p>
    <w:p w14:paraId="76B4D484" w14:textId="77777777" w:rsidR="00DF5AD3" w:rsidRPr="00031F6A" w:rsidRDefault="00DF5AD3" w:rsidP="00635711">
      <w:pPr>
        <w:pStyle w:val="ListParagraph"/>
        <w:numPr>
          <w:ilvl w:val="0"/>
          <w:numId w:val="17"/>
        </w:numPr>
        <w:rPr>
          <w:rFonts w:asciiTheme="minorHAnsi" w:eastAsia="Times New Roman" w:hAnsiTheme="minorHAnsi" w:cstheme="minorHAnsi"/>
          <w:szCs w:val="24"/>
        </w:rPr>
      </w:pPr>
      <w:r w:rsidRPr="00031F6A">
        <w:rPr>
          <w:rFonts w:asciiTheme="minorHAnsi" w:eastAsia="Times New Roman" w:hAnsiTheme="minorHAnsi" w:cstheme="minorHAnsi"/>
          <w:szCs w:val="24"/>
        </w:rPr>
        <w:t>Lab coat</w:t>
      </w:r>
    </w:p>
    <w:p w14:paraId="1249BEE5" w14:textId="77777777" w:rsidR="00DF5AD3" w:rsidRPr="00031F6A" w:rsidRDefault="00DF5AD3" w:rsidP="00635711">
      <w:pPr>
        <w:pStyle w:val="ListParagraph"/>
        <w:numPr>
          <w:ilvl w:val="0"/>
          <w:numId w:val="17"/>
        </w:numPr>
        <w:rPr>
          <w:rFonts w:asciiTheme="minorHAnsi" w:eastAsia="Times New Roman" w:hAnsiTheme="minorHAnsi" w:cstheme="minorHAnsi"/>
          <w:szCs w:val="24"/>
        </w:rPr>
      </w:pPr>
      <w:r w:rsidRPr="00031F6A">
        <w:rPr>
          <w:rFonts w:asciiTheme="minorHAnsi" w:eastAsia="Times New Roman" w:hAnsiTheme="minorHAnsi" w:cstheme="minorHAnsi"/>
          <w:szCs w:val="24"/>
        </w:rPr>
        <w:t>Face shield</w:t>
      </w:r>
    </w:p>
    <w:p w14:paraId="322D233F" w14:textId="77777777" w:rsidR="00DF5AD3" w:rsidRPr="00031F6A" w:rsidRDefault="00DF5AD3" w:rsidP="00635711">
      <w:pPr>
        <w:pStyle w:val="ListParagraph"/>
        <w:numPr>
          <w:ilvl w:val="0"/>
          <w:numId w:val="17"/>
        </w:numPr>
        <w:rPr>
          <w:rFonts w:asciiTheme="minorHAnsi" w:eastAsia="Times New Roman" w:hAnsiTheme="minorHAnsi" w:cstheme="minorHAnsi"/>
          <w:szCs w:val="24"/>
        </w:rPr>
      </w:pPr>
      <w:r w:rsidRPr="00031F6A">
        <w:rPr>
          <w:rFonts w:asciiTheme="minorHAnsi" w:eastAsia="Times New Roman" w:hAnsiTheme="minorHAnsi" w:cstheme="minorHAnsi"/>
          <w:szCs w:val="24"/>
        </w:rPr>
        <w:t>Chemical goggles</w:t>
      </w:r>
    </w:p>
    <w:p w14:paraId="08ADE961" w14:textId="77777777" w:rsidR="00DF5AD3" w:rsidRPr="00031F6A" w:rsidRDefault="00DF5AD3" w:rsidP="00635711">
      <w:pPr>
        <w:pStyle w:val="ListParagraph"/>
        <w:numPr>
          <w:ilvl w:val="0"/>
          <w:numId w:val="17"/>
        </w:numPr>
        <w:rPr>
          <w:rFonts w:asciiTheme="minorHAnsi" w:eastAsia="Times New Roman" w:hAnsiTheme="minorHAnsi" w:cstheme="minorHAnsi"/>
          <w:szCs w:val="24"/>
        </w:rPr>
      </w:pPr>
      <w:r w:rsidRPr="00031F6A">
        <w:rPr>
          <w:rFonts w:asciiTheme="minorHAnsi" w:eastAsia="Times New Roman" w:hAnsiTheme="minorHAnsi" w:cstheme="minorHAnsi"/>
          <w:szCs w:val="24"/>
        </w:rPr>
        <w:t>Inner gloves</w:t>
      </w:r>
    </w:p>
    <w:p w14:paraId="12DED847" w14:textId="30305076" w:rsidR="00DF5AD3" w:rsidRDefault="00DF5AD3" w:rsidP="00DF5AD3">
      <w:pPr>
        <w:pStyle w:val="ListParagraph"/>
        <w:ind w:left="360"/>
        <w:rPr>
          <w:rFonts w:asciiTheme="minorHAnsi" w:eastAsia="Times New Roman" w:hAnsiTheme="minorHAnsi" w:cstheme="minorHAnsi"/>
          <w:szCs w:val="24"/>
        </w:rPr>
      </w:pPr>
      <w:r w:rsidRPr="00031F6A">
        <w:rPr>
          <w:rFonts w:asciiTheme="minorHAnsi" w:eastAsia="Times New Roman" w:hAnsiTheme="minorHAnsi" w:cstheme="minorHAnsi"/>
          <w:szCs w:val="24"/>
        </w:rPr>
        <w:t>Disposable items should be placed in a solid hazardous chemical waste container. Wash hands and forearms immediately after removing PPE.</w:t>
      </w:r>
    </w:p>
    <w:p w14:paraId="488B7EEE" w14:textId="77777777" w:rsidR="00943F65" w:rsidRDefault="00943F65" w:rsidP="00DF5AD3">
      <w:pPr>
        <w:pStyle w:val="ListParagraph"/>
        <w:ind w:left="360"/>
        <w:rPr>
          <w:rFonts w:asciiTheme="minorHAnsi" w:eastAsia="Times New Roman" w:hAnsiTheme="minorHAnsi" w:cstheme="minorHAnsi"/>
          <w:szCs w:val="24"/>
        </w:rPr>
      </w:pPr>
    </w:p>
    <w:p w14:paraId="4449F866" w14:textId="30DB790B" w:rsidR="006D1539" w:rsidRPr="00EE706A" w:rsidRDefault="006D1539" w:rsidP="00635711">
      <w:pPr>
        <w:pStyle w:val="Heading1"/>
        <w:numPr>
          <w:ilvl w:val="0"/>
          <w:numId w:val="10"/>
        </w:numPr>
        <w:spacing w:before="0" w:line="240" w:lineRule="auto"/>
        <w:ind w:left="360"/>
        <w:rPr>
          <w:rFonts w:asciiTheme="minorHAnsi" w:hAnsiTheme="minorHAnsi" w:cstheme="minorHAnsi"/>
          <w:b/>
          <w:color w:val="auto"/>
          <w:sz w:val="28"/>
          <w:szCs w:val="28"/>
        </w:rPr>
      </w:pPr>
      <w:r w:rsidRPr="00EE706A">
        <w:rPr>
          <w:rFonts w:asciiTheme="minorHAnsi" w:hAnsiTheme="minorHAnsi" w:cstheme="minorHAnsi"/>
          <w:b/>
          <w:color w:val="auto"/>
          <w:sz w:val="28"/>
          <w:szCs w:val="28"/>
        </w:rPr>
        <w:t>Special Handling Procedures and Storage Requirements</w:t>
      </w:r>
    </w:p>
    <w:p w14:paraId="34FF920E" w14:textId="77777777" w:rsidR="00136BB9" w:rsidRDefault="00136BB9" w:rsidP="00635711">
      <w:pPr>
        <w:pStyle w:val="ListParagraph"/>
        <w:numPr>
          <w:ilvl w:val="0"/>
          <w:numId w:val="7"/>
        </w:numPr>
        <w:rPr>
          <w:rFonts w:asciiTheme="minorHAnsi" w:hAnsiTheme="minorHAnsi" w:cstheme="minorHAnsi"/>
          <w:szCs w:val="24"/>
        </w:rPr>
      </w:pPr>
      <w:r>
        <w:rPr>
          <w:rFonts w:asciiTheme="minorHAnsi" w:hAnsiTheme="minorHAnsi" w:cstheme="minorHAnsi"/>
          <w:szCs w:val="24"/>
        </w:rPr>
        <w:t xml:space="preserve">Safe handling requirements: </w:t>
      </w:r>
    </w:p>
    <w:p w14:paraId="14EAB4D5" w14:textId="5210C5CC" w:rsidR="006455AF" w:rsidRDefault="00136BB9" w:rsidP="00635711">
      <w:pPr>
        <w:pStyle w:val="ListParagraph"/>
        <w:numPr>
          <w:ilvl w:val="0"/>
          <w:numId w:val="20"/>
        </w:numPr>
        <w:rPr>
          <w:rFonts w:asciiTheme="minorHAnsi" w:hAnsiTheme="minorHAnsi" w:cstheme="minorHAnsi"/>
          <w:szCs w:val="24"/>
        </w:rPr>
      </w:pPr>
      <w:r w:rsidRPr="00136BB9">
        <w:rPr>
          <w:rFonts w:asciiTheme="minorHAnsi" w:hAnsiTheme="minorHAnsi" w:cstheme="minorHAnsi"/>
          <w:szCs w:val="24"/>
        </w:rPr>
        <w:t xml:space="preserve">Avoid </w:t>
      </w:r>
      <w:r w:rsidR="00613ADD">
        <w:rPr>
          <w:rFonts w:asciiTheme="minorHAnsi" w:hAnsiTheme="minorHAnsi" w:cstheme="minorHAnsi"/>
          <w:szCs w:val="24"/>
        </w:rPr>
        <w:t xml:space="preserve">contact with skin, </w:t>
      </w:r>
      <w:r w:rsidRPr="00136BB9">
        <w:rPr>
          <w:rFonts w:asciiTheme="minorHAnsi" w:hAnsiTheme="minorHAnsi" w:cstheme="minorHAnsi"/>
          <w:szCs w:val="24"/>
        </w:rPr>
        <w:t>eyes</w:t>
      </w:r>
      <w:r w:rsidR="00613ADD">
        <w:rPr>
          <w:rFonts w:asciiTheme="minorHAnsi" w:hAnsiTheme="minorHAnsi" w:cstheme="minorHAnsi"/>
          <w:szCs w:val="24"/>
        </w:rPr>
        <w:t xml:space="preserve"> and other mucous membranes</w:t>
      </w:r>
      <w:r w:rsidR="006455AF">
        <w:rPr>
          <w:rFonts w:asciiTheme="minorHAnsi" w:hAnsiTheme="minorHAnsi" w:cstheme="minorHAnsi"/>
          <w:szCs w:val="24"/>
        </w:rPr>
        <w:t>.</w:t>
      </w:r>
    </w:p>
    <w:p w14:paraId="48D4B31C" w14:textId="77777777" w:rsidR="00136BB9" w:rsidRDefault="00136BB9" w:rsidP="00635711">
      <w:pPr>
        <w:pStyle w:val="ListParagraph"/>
        <w:numPr>
          <w:ilvl w:val="0"/>
          <w:numId w:val="20"/>
        </w:numPr>
        <w:rPr>
          <w:rFonts w:asciiTheme="minorHAnsi" w:hAnsiTheme="minorHAnsi" w:cstheme="minorHAnsi"/>
          <w:szCs w:val="24"/>
        </w:rPr>
      </w:pPr>
      <w:r w:rsidRPr="00136BB9">
        <w:rPr>
          <w:rFonts w:asciiTheme="minorHAnsi" w:hAnsiTheme="minorHAnsi" w:cstheme="minorHAnsi"/>
          <w:szCs w:val="24"/>
        </w:rPr>
        <w:t xml:space="preserve">Avoid dust formation or breathing vapors, mist, or gas. </w:t>
      </w:r>
    </w:p>
    <w:p w14:paraId="3D5EDE0E" w14:textId="6FAFEC5B" w:rsidR="00136BB9" w:rsidRDefault="00136BB9" w:rsidP="00635711">
      <w:pPr>
        <w:pStyle w:val="ListParagraph"/>
        <w:numPr>
          <w:ilvl w:val="0"/>
          <w:numId w:val="20"/>
        </w:numPr>
        <w:rPr>
          <w:rFonts w:asciiTheme="minorHAnsi" w:hAnsiTheme="minorHAnsi" w:cstheme="minorHAnsi"/>
          <w:szCs w:val="24"/>
        </w:rPr>
      </w:pPr>
      <w:r>
        <w:rPr>
          <w:rFonts w:asciiTheme="minorHAnsi" w:hAnsiTheme="minorHAnsi" w:cstheme="minorHAnsi"/>
          <w:szCs w:val="24"/>
        </w:rPr>
        <w:lastRenderedPageBreak/>
        <w:t xml:space="preserve">Handle only in areas </w:t>
      </w:r>
      <w:r w:rsidRPr="00136BB9">
        <w:rPr>
          <w:rFonts w:asciiTheme="minorHAnsi" w:hAnsiTheme="minorHAnsi" w:cstheme="minorHAnsi"/>
          <w:szCs w:val="24"/>
        </w:rPr>
        <w:t>with adequate ventilation</w:t>
      </w:r>
      <w:r w:rsidR="00964E96">
        <w:rPr>
          <w:rFonts w:asciiTheme="minorHAnsi" w:hAnsiTheme="minorHAnsi" w:cstheme="minorHAnsi"/>
          <w:szCs w:val="24"/>
        </w:rPr>
        <w:t xml:space="preserve"> (Chemical fume hood) or respiratory protection, away from incompatible materials and conditions (refer to compound specific SDS for more information).</w:t>
      </w:r>
    </w:p>
    <w:p w14:paraId="6EE9AD8E" w14:textId="34CA802E" w:rsidR="009D5B63" w:rsidRPr="009A1502" w:rsidRDefault="009A1502" w:rsidP="00635711">
      <w:pPr>
        <w:pStyle w:val="ListParagraph"/>
        <w:numPr>
          <w:ilvl w:val="0"/>
          <w:numId w:val="20"/>
        </w:numPr>
        <w:rPr>
          <w:rFonts w:asciiTheme="minorHAnsi" w:hAnsiTheme="minorHAnsi" w:cstheme="minorHAnsi"/>
          <w:szCs w:val="24"/>
        </w:rPr>
      </w:pPr>
      <w:r>
        <w:rPr>
          <w:rFonts w:asciiTheme="minorHAnsi" w:hAnsiTheme="minorHAnsi" w:cstheme="minorHAnsi"/>
          <w:szCs w:val="24"/>
        </w:rPr>
        <w:t>Al</w:t>
      </w:r>
      <w:r w:rsidRPr="009A1502">
        <w:rPr>
          <w:rFonts w:asciiTheme="minorHAnsi" w:hAnsiTheme="minorHAnsi" w:cstheme="minorHAnsi"/>
          <w:szCs w:val="24"/>
        </w:rPr>
        <w:t xml:space="preserve">ways </w:t>
      </w:r>
      <w:r w:rsidR="009D5B63" w:rsidRPr="009A1502">
        <w:rPr>
          <w:rFonts w:asciiTheme="minorHAnsi" w:hAnsiTheme="minorHAnsi" w:cstheme="minorHAnsi"/>
          <w:szCs w:val="24"/>
        </w:rPr>
        <w:t>transport cyanide compounds from the storage area to the chemical fume hood in a labeled, sealed non-breakable secondary container. Always remove cyanide</w:t>
      </w:r>
      <w:r w:rsidR="00613ADD">
        <w:rPr>
          <w:rFonts w:asciiTheme="minorHAnsi" w:hAnsiTheme="minorHAnsi" w:cstheme="minorHAnsi"/>
          <w:szCs w:val="24"/>
        </w:rPr>
        <w:t xml:space="preserve"> compound</w:t>
      </w:r>
      <w:r w:rsidR="009D5B63" w:rsidRPr="009A1502">
        <w:rPr>
          <w:rFonts w:asciiTheme="minorHAnsi" w:hAnsiTheme="minorHAnsi" w:cstheme="minorHAnsi"/>
          <w:szCs w:val="24"/>
        </w:rPr>
        <w:t xml:space="preserve"> from its secondary container </w:t>
      </w:r>
      <w:r w:rsidR="00613ADD">
        <w:rPr>
          <w:rFonts w:asciiTheme="minorHAnsi" w:hAnsiTheme="minorHAnsi" w:cstheme="minorHAnsi"/>
          <w:szCs w:val="24"/>
        </w:rPr>
        <w:t>with</w:t>
      </w:r>
      <w:r w:rsidR="009D5B63" w:rsidRPr="009A1502">
        <w:rPr>
          <w:rFonts w:asciiTheme="minorHAnsi" w:hAnsiTheme="minorHAnsi" w:cstheme="minorHAnsi"/>
          <w:szCs w:val="24"/>
        </w:rPr>
        <w:t>in a chemical fume hood in order to safely vent any accumulated vapor.</w:t>
      </w:r>
    </w:p>
    <w:p w14:paraId="3110D8A8" w14:textId="3A51C6F9" w:rsidR="009D5B63" w:rsidRPr="009A1502" w:rsidRDefault="009D5B63" w:rsidP="00635711">
      <w:pPr>
        <w:pStyle w:val="ListParagraph"/>
        <w:numPr>
          <w:ilvl w:val="0"/>
          <w:numId w:val="20"/>
        </w:numPr>
        <w:rPr>
          <w:rFonts w:asciiTheme="minorHAnsi" w:hAnsiTheme="minorHAnsi" w:cstheme="minorHAnsi"/>
          <w:szCs w:val="24"/>
        </w:rPr>
      </w:pPr>
      <w:r w:rsidRPr="009A1502">
        <w:rPr>
          <w:rFonts w:asciiTheme="minorHAnsi" w:hAnsiTheme="minorHAnsi" w:cstheme="minorHAnsi"/>
          <w:szCs w:val="24"/>
        </w:rPr>
        <w:t>Perform all experimental procedures with cyanides over plastic-backed absorbent pads in a chemical fume hood. Dispose of pads immediately after use or upon contamination in to durable 6 mil plastic a bag</w:t>
      </w:r>
      <w:r w:rsidR="009A1502" w:rsidRPr="009A1502">
        <w:rPr>
          <w:rFonts w:asciiTheme="minorHAnsi" w:hAnsiTheme="minorHAnsi" w:cstheme="minorHAnsi"/>
          <w:szCs w:val="24"/>
        </w:rPr>
        <w:t xml:space="preserve"> (double bagging required), </w:t>
      </w:r>
      <w:r w:rsidR="00613ADD">
        <w:rPr>
          <w:rFonts w:asciiTheme="minorHAnsi" w:hAnsiTheme="minorHAnsi" w:cstheme="minorHAnsi"/>
          <w:szCs w:val="24"/>
        </w:rPr>
        <w:t>seal</w:t>
      </w:r>
      <w:r w:rsidR="009A1502" w:rsidRPr="009A1502">
        <w:rPr>
          <w:rFonts w:asciiTheme="minorHAnsi" w:hAnsiTheme="minorHAnsi" w:cstheme="minorHAnsi"/>
          <w:szCs w:val="24"/>
        </w:rPr>
        <w:t xml:space="preserve"> the bag and dispose in to a solid hazardous waste container dedicated to cyanide waste. </w:t>
      </w:r>
    </w:p>
    <w:p w14:paraId="64CB36FF" w14:textId="06A0520F" w:rsidR="006D1539" w:rsidRDefault="00964E96" w:rsidP="00635711">
      <w:pPr>
        <w:pStyle w:val="ListParagraph"/>
        <w:numPr>
          <w:ilvl w:val="0"/>
          <w:numId w:val="20"/>
        </w:numPr>
        <w:rPr>
          <w:rFonts w:asciiTheme="minorHAnsi" w:hAnsiTheme="minorHAnsi" w:cstheme="minorHAnsi"/>
          <w:szCs w:val="24"/>
        </w:rPr>
      </w:pPr>
      <w:r w:rsidRPr="00964E96">
        <w:rPr>
          <w:rFonts w:asciiTheme="minorHAnsi" w:hAnsiTheme="minorHAnsi" w:cstheme="minorHAnsi"/>
          <w:szCs w:val="24"/>
        </w:rPr>
        <w:t xml:space="preserve">Most liquid and gaseous cyanides are highly flammable, </w:t>
      </w:r>
      <w:r>
        <w:rPr>
          <w:rFonts w:asciiTheme="minorHAnsi" w:hAnsiTheme="minorHAnsi" w:cstheme="minorHAnsi"/>
          <w:szCs w:val="24"/>
        </w:rPr>
        <w:t>p</w:t>
      </w:r>
      <w:r w:rsidR="00136BB9" w:rsidRPr="00964E96">
        <w:rPr>
          <w:rFonts w:asciiTheme="minorHAnsi" w:hAnsiTheme="minorHAnsi" w:cstheme="minorHAnsi"/>
          <w:szCs w:val="24"/>
        </w:rPr>
        <w:t>revent any build-up of electrostatic charge</w:t>
      </w:r>
    </w:p>
    <w:p w14:paraId="4F78C9AA" w14:textId="77777777" w:rsidR="009A1502" w:rsidRDefault="009A1502" w:rsidP="009A1502">
      <w:pPr>
        <w:pStyle w:val="ListParagraph"/>
        <w:ind w:left="1080"/>
        <w:rPr>
          <w:rFonts w:asciiTheme="minorHAnsi" w:hAnsiTheme="minorHAnsi" w:cstheme="minorHAnsi"/>
          <w:szCs w:val="24"/>
        </w:rPr>
      </w:pPr>
    </w:p>
    <w:p w14:paraId="2E442CCB" w14:textId="22E9A8F5" w:rsidR="00964E96" w:rsidRDefault="00964E96" w:rsidP="00635711">
      <w:pPr>
        <w:pStyle w:val="ListParagraph"/>
        <w:numPr>
          <w:ilvl w:val="0"/>
          <w:numId w:val="7"/>
        </w:numPr>
        <w:rPr>
          <w:rFonts w:asciiTheme="minorHAnsi" w:hAnsiTheme="minorHAnsi" w:cstheme="minorHAnsi"/>
          <w:szCs w:val="24"/>
        </w:rPr>
      </w:pPr>
      <w:r>
        <w:rPr>
          <w:rFonts w:asciiTheme="minorHAnsi" w:hAnsiTheme="minorHAnsi" w:cstheme="minorHAnsi"/>
          <w:szCs w:val="24"/>
        </w:rPr>
        <w:t>Conditions for safe storage</w:t>
      </w:r>
    </w:p>
    <w:p w14:paraId="79038715" w14:textId="3AE41557" w:rsidR="00964E96" w:rsidRDefault="00964E96" w:rsidP="00635711">
      <w:pPr>
        <w:pStyle w:val="ListParagraph"/>
        <w:numPr>
          <w:ilvl w:val="0"/>
          <w:numId w:val="21"/>
        </w:numPr>
        <w:rPr>
          <w:rFonts w:asciiTheme="minorHAnsi" w:hAnsiTheme="minorHAnsi" w:cstheme="minorHAnsi"/>
          <w:szCs w:val="24"/>
        </w:rPr>
      </w:pPr>
      <w:r>
        <w:rPr>
          <w:rFonts w:asciiTheme="minorHAnsi" w:hAnsiTheme="minorHAnsi" w:cstheme="minorHAnsi"/>
          <w:szCs w:val="24"/>
        </w:rPr>
        <w:t xml:space="preserve">Refer to SDS for compound </w:t>
      </w:r>
      <w:r w:rsidR="009C1861">
        <w:rPr>
          <w:rFonts w:asciiTheme="minorHAnsi" w:hAnsiTheme="minorHAnsi" w:cstheme="minorHAnsi"/>
          <w:szCs w:val="24"/>
        </w:rPr>
        <w:t>specific</w:t>
      </w:r>
      <w:r>
        <w:rPr>
          <w:rFonts w:asciiTheme="minorHAnsi" w:hAnsiTheme="minorHAnsi" w:cstheme="minorHAnsi"/>
          <w:szCs w:val="24"/>
        </w:rPr>
        <w:t xml:space="preserve"> storage </w:t>
      </w:r>
      <w:r w:rsidR="009C1861">
        <w:rPr>
          <w:rFonts w:asciiTheme="minorHAnsi" w:hAnsiTheme="minorHAnsi" w:cstheme="minorHAnsi"/>
          <w:szCs w:val="24"/>
        </w:rPr>
        <w:t>requirements</w:t>
      </w:r>
      <w:r>
        <w:rPr>
          <w:rFonts w:asciiTheme="minorHAnsi" w:hAnsiTheme="minorHAnsi" w:cstheme="minorHAnsi"/>
          <w:szCs w:val="24"/>
        </w:rPr>
        <w:t>.</w:t>
      </w:r>
    </w:p>
    <w:p w14:paraId="5B137130" w14:textId="6E4B08C9" w:rsidR="00613ADD" w:rsidRDefault="00613ADD" w:rsidP="00635711">
      <w:pPr>
        <w:pStyle w:val="ListParagraph"/>
        <w:numPr>
          <w:ilvl w:val="0"/>
          <w:numId w:val="21"/>
        </w:numPr>
        <w:rPr>
          <w:rFonts w:asciiTheme="minorHAnsi" w:hAnsiTheme="minorHAnsi" w:cstheme="minorHAnsi"/>
          <w:szCs w:val="24"/>
        </w:rPr>
      </w:pPr>
      <w:r>
        <w:rPr>
          <w:rFonts w:asciiTheme="minorHAnsi" w:hAnsiTheme="minorHAnsi" w:cstheme="minorHAnsi"/>
          <w:szCs w:val="24"/>
        </w:rPr>
        <w:t>Primary container MUST be labeled and closed tightly. Immediately close the container after each use. Do not wait until the end of experiment to close the primary container.</w:t>
      </w:r>
    </w:p>
    <w:p w14:paraId="3DE98F89" w14:textId="52DBC76C" w:rsidR="007832FF" w:rsidRDefault="007832FF" w:rsidP="00635711">
      <w:pPr>
        <w:pStyle w:val="ListParagraph"/>
        <w:numPr>
          <w:ilvl w:val="0"/>
          <w:numId w:val="21"/>
        </w:numPr>
        <w:rPr>
          <w:rFonts w:asciiTheme="minorHAnsi" w:hAnsiTheme="minorHAnsi" w:cstheme="minorHAnsi"/>
          <w:szCs w:val="24"/>
        </w:rPr>
      </w:pPr>
      <w:r w:rsidRPr="007832FF">
        <w:rPr>
          <w:rFonts w:asciiTheme="minorHAnsi" w:hAnsiTheme="minorHAnsi" w:cstheme="minorHAnsi"/>
          <w:szCs w:val="24"/>
        </w:rPr>
        <w:t xml:space="preserve">Store </w:t>
      </w:r>
      <w:r w:rsidR="00613ADD">
        <w:rPr>
          <w:rFonts w:asciiTheme="minorHAnsi" w:hAnsiTheme="minorHAnsi" w:cstheme="minorHAnsi"/>
          <w:szCs w:val="24"/>
        </w:rPr>
        <w:t xml:space="preserve">cyanide compounds </w:t>
      </w:r>
      <w:r w:rsidRPr="007832FF">
        <w:rPr>
          <w:rFonts w:asciiTheme="minorHAnsi" w:hAnsiTheme="minorHAnsi" w:cstheme="minorHAnsi"/>
          <w:szCs w:val="24"/>
        </w:rPr>
        <w:t xml:space="preserve">in </w:t>
      </w:r>
      <w:r w:rsidR="003F3993" w:rsidRPr="003F3993">
        <w:rPr>
          <w:rFonts w:asciiTheme="minorHAnsi" w:hAnsiTheme="minorHAnsi" w:cstheme="minorHAnsi"/>
          <w:szCs w:val="24"/>
        </w:rPr>
        <w:t>tightly sealed</w:t>
      </w:r>
      <w:r w:rsidR="00613ADD">
        <w:rPr>
          <w:rFonts w:asciiTheme="minorHAnsi" w:hAnsiTheme="minorHAnsi" w:cstheme="minorHAnsi"/>
          <w:szCs w:val="24"/>
        </w:rPr>
        <w:t xml:space="preserve"> </w:t>
      </w:r>
      <w:r w:rsidR="003F3993">
        <w:rPr>
          <w:rFonts w:asciiTheme="minorHAnsi" w:hAnsiTheme="minorHAnsi" w:cstheme="minorHAnsi"/>
          <w:szCs w:val="24"/>
        </w:rPr>
        <w:t>locked cabinet</w:t>
      </w:r>
      <w:r w:rsidR="00613ADD">
        <w:rPr>
          <w:rFonts w:asciiTheme="minorHAnsi" w:hAnsiTheme="minorHAnsi" w:cstheme="minorHAnsi"/>
          <w:szCs w:val="24"/>
        </w:rPr>
        <w:t>s</w:t>
      </w:r>
      <w:r w:rsidRPr="007832FF">
        <w:rPr>
          <w:rFonts w:asciiTheme="minorHAnsi" w:hAnsiTheme="minorHAnsi" w:cstheme="minorHAnsi"/>
          <w:szCs w:val="24"/>
        </w:rPr>
        <w:t>.</w:t>
      </w:r>
      <w:r w:rsidRPr="007832FF">
        <w:t xml:space="preserve"> </w:t>
      </w:r>
      <w:r w:rsidRPr="007832FF">
        <w:rPr>
          <w:rFonts w:asciiTheme="minorHAnsi" w:hAnsiTheme="minorHAnsi" w:cstheme="minorHAnsi"/>
          <w:szCs w:val="24"/>
        </w:rPr>
        <w:t>These cabinets should be accessible only to those researchers familiar with handling</w:t>
      </w:r>
      <w:r>
        <w:rPr>
          <w:rFonts w:asciiTheme="minorHAnsi" w:hAnsiTheme="minorHAnsi" w:cstheme="minorHAnsi"/>
          <w:szCs w:val="24"/>
        </w:rPr>
        <w:t xml:space="preserve"> cyanide compounds.</w:t>
      </w:r>
    </w:p>
    <w:p w14:paraId="30A9372F" w14:textId="4F9CE80D" w:rsidR="003F3993" w:rsidRPr="00613ADD" w:rsidRDefault="00613ADD" w:rsidP="003B43E6">
      <w:pPr>
        <w:pStyle w:val="ListParagraph"/>
        <w:numPr>
          <w:ilvl w:val="0"/>
          <w:numId w:val="21"/>
        </w:numPr>
        <w:rPr>
          <w:rFonts w:asciiTheme="minorHAnsi" w:hAnsiTheme="minorHAnsi" w:cstheme="minorHAnsi"/>
          <w:szCs w:val="24"/>
        </w:rPr>
      </w:pPr>
      <w:r w:rsidRPr="00613ADD">
        <w:rPr>
          <w:rFonts w:asciiTheme="minorHAnsi" w:hAnsiTheme="minorHAnsi" w:cstheme="minorHAnsi"/>
          <w:szCs w:val="24"/>
        </w:rPr>
        <w:t xml:space="preserve">If potential for disturbance or breakage exists, </w:t>
      </w:r>
      <w:r>
        <w:rPr>
          <w:rFonts w:asciiTheme="minorHAnsi" w:hAnsiTheme="minorHAnsi" w:cstheme="minorHAnsi"/>
          <w:szCs w:val="24"/>
        </w:rPr>
        <w:t>p</w:t>
      </w:r>
      <w:r w:rsidR="003F3993" w:rsidRPr="00613ADD">
        <w:rPr>
          <w:rFonts w:asciiTheme="minorHAnsi" w:hAnsiTheme="minorHAnsi" w:cstheme="minorHAnsi"/>
          <w:szCs w:val="24"/>
        </w:rPr>
        <w:t xml:space="preserve">lace the primary </w:t>
      </w:r>
      <w:r w:rsidRPr="00613ADD">
        <w:rPr>
          <w:rFonts w:asciiTheme="minorHAnsi" w:hAnsiTheme="minorHAnsi" w:cstheme="minorHAnsi"/>
          <w:szCs w:val="24"/>
        </w:rPr>
        <w:t>container (tightly sealed and labeled)</w:t>
      </w:r>
      <w:r w:rsidR="009A1502" w:rsidRPr="00613ADD">
        <w:rPr>
          <w:rFonts w:asciiTheme="minorHAnsi" w:hAnsiTheme="minorHAnsi" w:cstheme="minorHAnsi"/>
          <w:szCs w:val="24"/>
        </w:rPr>
        <w:t>, in</w:t>
      </w:r>
      <w:r w:rsidR="003F3993" w:rsidRPr="00613ADD">
        <w:rPr>
          <w:rFonts w:asciiTheme="minorHAnsi" w:hAnsiTheme="minorHAnsi" w:cstheme="minorHAnsi"/>
          <w:szCs w:val="24"/>
        </w:rPr>
        <w:t xml:space="preserve"> a labeled, sealed non-breakable secondary container</w:t>
      </w:r>
      <w:r w:rsidRPr="00613ADD">
        <w:rPr>
          <w:rFonts w:asciiTheme="minorHAnsi" w:hAnsiTheme="minorHAnsi" w:cstheme="minorHAnsi"/>
          <w:szCs w:val="24"/>
        </w:rPr>
        <w:t xml:space="preserve">, before storing </w:t>
      </w:r>
      <w:r w:rsidR="003F3993" w:rsidRPr="00613ADD">
        <w:rPr>
          <w:rFonts w:asciiTheme="minorHAnsi" w:hAnsiTheme="minorHAnsi" w:cstheme="minorHAnsi"/>
          <w:szCs w:val="24"/>
        </w:rPr>
        <w:t xml:space="preserve">within the locked </w:t>
      </w:r>
      <w:r w:rsidR="009A1502" w:rsidRPr="00613ADD">
        <w:rPr>
          <w:rFonts w:asciiTheme="minorHAnsi" w:hAnsiTheme="minorHAnsi" w:cstheme="minorHAnsi"/>
          <w:szCs w:val="24"/>
        </w:rPr>
        <w:t>cabinet</w:t>
      </w:r>
    </w:p>
    <w:p w14:paraId="080C1A52" w14:textId="5F041485" w:rsidR="009C1861" w:rsidRPr="007832FF" w:rsidRDefault="009C1861" w:rsidP="00635711">
      <w:pPr>
        <w:pStyle w:val="ListParagraph"/>
        <w:numPr>
          <w:ilvl w:val="0"/>
          <w:numId w:val="21"/>
        </w:numPr>
        <w:rPr>
          <w:rFonts w:asciiTheme="minorHAnsi" w:hAnsiTheme="minorHAnsi" w:cstheme="minorHAnsi"/>
          <w:szCs w:val="24"/>
        </w:rPr>
      </w:pPr>
      <w:r>
        <w:rPr>
          <w:rFonts w:asciiTheme="minorHAnsi" w:hAnsiTheme="minorHAnsi" w:cstheme="minorHAnsi"/>
          <w:szCs w:val="24"/>
        </w:rPr>
        <w:t>Do not store in unlabeled containers</w:t>
      </w:r>
      <w:r w:rsidR="003F3993">
        <w:rPr>
          <w:rFonts w:asciiTheme="minorHAnsi" w:hAnsiTheme="minorHAnsi" w:cstheme="minorHAnsi"/>
          <w:szCs w:val="24"/>
        </w:rPr>
        <w:t xml:space="preserve"> (primary and secondary)</w:t>
      </w:r>
      <w:r>
        <w:rPr>
          <w:rFonts w:asciiTheme="minorHAnsi" w:hAnsiTheme="minorHAnsi" w:cstheme="minorHAnsi"/>
          <w:szCs w:val="24"/>
        </w:rPr>
        <w:t>.</w:t>
      </w:r>
    </w:p>
    <w:p w14:paraId="6309BB96" w14:textId="64C6822A" w:rsidR="00895895" w:rsidRDefault="00964E96" w:rsidP="00635711">
      <w:pPr>
        <w:pStyle w:val="ListParagraph"/>
        <w:numPr>
          <w:ilvl w:val="0"/>
          <w:numId w:val="21"/>
        </w:numPr>
        <w:rPr>
          <w:rFonts w:asciiTheme="minorHAnsi" w:hAnsiTheme="minorHAnsi" w:cstheme="minorHAnsi"/>
          <w:szCs w:val="24"/>
        </w:rPr>
      </w:pPr>
      <w:r>
        <w:rPr>
          <w:rFonts w:asciiTheme="minorHAnsi" w:hAnsiTheme="minorHAnsi" w:cstheme="minorHAnsi"/>
          <w:szCs w:val="24"/>
        </w:rPr>
        <w:t xml:space="preserve">Store </w:t>
      </w:r>
      <w:r w:rsidRPr="00964E96">
        <w:rPr>
          <w:rFonts w:asciiTheme="minorHAnsi" w:hAnsiTheme="minorHAnsi" w:cstheme="minorHAnsi"/>
          <w:szCs w:val="24"/>
        </w:rPr>
        <w:t>in a cool, dry, and well-ventilated place away from incompatible materials</w:t>
      </w:r>
      <w:r>
        <w:rPr>
          <w:rFonts w:asciiTheme="minorHAnsi" w:hAnsiTheme="minorHAnsi" w:cstheme="minorHAnsi"/>
          <w:szCs w:val="24"/>
        </w:rPr>
        <w:t xml:space="preserve"> (e.g. oxidizers, acids and metals)</w:t>
      </w:r>
      <w:r w:rsidRPr="00964E96">
        <w:rPr>
          <w:rFonts w:asciiTheme="minorHAnsi" w:hAnsiTheme="minorHAnsi" w:cstheme="minorHAnsi"/>
          <w:szCs w:val="24"/>
        </w:rPr>
        <w:t xml:space="preserve"> and conditions</w:t>
      </w:r>
      <w:r>
        <w:rPr>
          <w:rFonts w:asciiTheme="minorHAnsi" w:hAnsiTheme="minorHAnsi" w:cstheme="minorHAnsi"/>
          <w:szCs w:val="24"/>
        </w:rPr>
        <w:t xml:space="preserve"> (sunlight, heat and </w:t>
      </w:r>
      <w:r w:rsidR="009A1502">
        <w:rPr>
          <w:rFonts w:asciiTheme="minorHAnsi" w:hAnsiTheme="minorHAnsi" w:cstheme="minorHAnsi"/>
          <w:szCs w:val="24"/>
        </w:rPr>
        <w:t>moisture</w:t>
      </w:r>
      <w:r>
        <w:rPr>
          <w:rFonts w:asciiTheme="minorHAnsi" w:hAnsiTheme="minorHAnsi" w:cstheme="minorHAnsi"/>
          <w:szCs w:val="24"/>
        </w:rPr>
        <w:t>)</w:t>
      </w:r>
      <w:r w:rsidR="009A1502">
        <w:rPr>
          <w:rFonts w:asciiTheme="minorHAnsi" w:hAnsiTheme="minorHAnsi" w:cstheme="minorHAnsi"/>
          <w:szCs w:val="24"/>
        </w:rPr>
        <w:t xml:space="preserve"> </w:t>
      </w:r>
      <w:r w:rsidR="009A1502" w:rsidRPr="009A1502">
        <w:rPr>
          <w:rFonts w:asciiTheme="minorHAnsi" w:hAnsiTheme="minorHAnsi" w:cstheme="minorHAnsi"/>
          <w:szCs w:val="24"/>
        </w:rPr>
        <w:t>to prevent adverse reactions including formation of hydrogen cyanide gas.</w:t>
      </w:r>
    </w:p>
    <w:p w14:paraId="52F3C682" w14:textId="0462B95B" w:rsidR="009C1861" w:rsidRDefault="009C1861" w:rsidP="00635711">
      <w:pPr>
        <w:pStyle w:val="ListParagraph"/>
        <w:numPr>
          <w:ilvl w:val="0"/>
          <w:numId w:val="21"/>
        </w:numPr>
        <w:rPr>
          <w:rFonts w:asciiTheme="minorHAnsi" w:hAnsiTheme="minorHAnsi" w:cstheme="minorHAnsi"/>
          <w:szCs w:val="24"/>
        </w:rPr>
      </w:pPr>
      <w:r>
        <w:rPr>
          <w:rFonts w:asciiTheme="minorHAnsi" w:hAnsiTheme="minorHAnsi" w:cstheme="minorHAnsi"/>
          <w:szCs w:val="24"/>
        </w:rPr>
        <w:t xml:space="preserve">Use and storage areas should be </w:t>
      </w:r>
      <w:r w:rsidRPr="009C1861">
        <w:rPr>
          <w:rFonts w:asciiTheme="minorHAnsi" w:hAnsiTheme="minorHAnsi" w:cstheme="minorHAnsi"/>
          <w:szCs w:val="24"/>
        </w:rPr>
        <w:t>shielded from overhead water sources, such as fire sprinkler systems or plumbing.</w:t>
      </w:r>
    </w:p>
    <w:p w14:paraId="4515A322" w14:textId="3D4492EE" w:rsidR="009C1861" w:rsidRDefault="009C1861" w:rsidP="00635711">
      <w:pPr>
        <w:pStyle w:val="ListParagraph"/>
        <w:numPr>
          <w:ilvl w:val="0"/>
          <w:numId w:val="21"/>
        </w:numPr>
        <w:rPr>
          <w:rFonts w:asciiTheme="minorHAnsi" w:hAnsiTheme="minorHAnsi" w:cstheme="minorHAnsi"/>
          <w:szCs w:val="24"/>
        </w:rPr>
      </w:pPr>
      <w:r w:rsidRPr="009C1861">
        <w:rPr>
          <w:rFonts w:asciiTheme="minorHAnsi" w:hAnsiTheme="minorHAnsi" w:cstheme="minorHAnsi"/>
          <w:szCs w:val="24"/>
        </w:rPr>
        <w:t>Partially used, open containers of cyanide should be returned immediately to the storage area.  They should not be left standing in the work area.</w:t>
      </w:r>
    </w:p>
    <w:p w14:paraId="342F13CA" w14:textId="15220EEC" w:rsidR="007832FF" w:rsidRDefault="007832FF" w:rsidP="00635711">
      <w:pPr>
        <w:pStyle w:val="ListParagraph"/>
        <w:numPr>
          <w:ilvl w:val="0"/>
          <w:numId w:val="21"/>
        </w:numPr>
        <w:rPr>
          <w:rFonts w:asciiTheme="minorHAnsi" w:hAnsiTheme="minorHAnsi" w:cstheme="minorHAnsi"/>
          <w:szCs w:val="24"/>
        </w:rPr>
      </w:pPr>
      <w:r w:rsidRPr="007832FF">
        <w:rPr>
          <w:rFonts w:asciiTheme="minorHAnsi" w:hAnsiTheme="minorHAnsi" w:cstheme="minorHAnsi"/>
          <w:szCs w:val="24"/>
        </w:rPr>
        <w:t xml:space="preserve">A current inventory of the compound should be kept with the </w:t>
      </w:r>
      <w:r>
        <w:rPr>
          <w:rFonts w:asciiTheme="minorHAnsi" w:hAnsiTheme="minorHAnsi" w:cstheme="minorHAnsi"/>
          <w:szCs w:val="24"/>
        </w:rPr>
        <w:t xml:space="preserve">cyanide </w:t>
      </w:r>
      <w:r w:rsidRPr="007832FF">
        <w:rPr>
          <w:rFonts w:asciiTheme="minorHAnsi" w:hAnsiTheme="minorHAnsi" w:cstheme="minorHAnsi"/>
          <w:szCs w:val="24"/>
        </w:rPr>
        <w:t>container</w:t>
      </w:r>
      <w:r>
        <w:rPr>
          <w:rFonts w:asciiTheme="minorHAnsi" w:hAnsiTheme="minorHAnsi" w:cstheme="minorHAnsi"/>
          <w:szCs w:val="24"/>
        </w:rPr>
        <w:t>.</w:t>
      </w:r>
    </w:p>
    <w:p w14:paraId="3B8CB643" w14:textId="4421FD41" w:rsidR="007832FF" w:rsidRPr="007832FF" w:rsidRDefault="007832FF" w:rsidP="00635711">
      <w:pPr>
        <w:pStyle w:val="ListParagraph"/>
        <w:numPr>
          <w:ilvl w:val="0"/>
          <w:numId w:val="21"/>
        </w:numPr>
        <w:rPr>
          <w:rFonts w:asciiTheme="minorHAnsi" w:hAnsiTheme="minorHAnsi" w:cstheme="minorHAnsi"/>
          <w:szCs w:val="24"/>
        </w:rPr>
      </w:pPr>
      <w:r w:rsidRPr="007832FF">
        <w:rPr>
          <w:rFonts w:asciiTheme="minorHAnsi" w:hAnsiTheme="minorHAnsi" w:cstheme="minorHAnsi"/>
          <w:szCs w:val="24"/>
        </w:rPr>
        <w:t>Assign a person (e.g. PI, laboratory supervisor or laboratory safety officer) to monitor the</w:t>
      </w:r>
      <w:r w:rsidR="00B06C97">
        <w:rPr>
          <w:rFonts w:asciiTheme="minorHAnsi" w:hAnsiTheme="minorHAnsi" w:cstheme="minorHAnsi"/>
          <w:szCs w:val="24"/>
        </w:rPr>
        <w:t xml:space="preserve"> </w:t>
      </w:r>
      <w:r w:rsidR="00B06C97" w:rsidRPr="007832FF">
        <w:rPr>
          <w:rFonts w:asciiTheme="minorHAnsi" w:hAnsiTheme="minorHAnsi" w:cstheme="minorHAnsi"/>
          <w:szCs w:val="24"/>
        </w:rPr>
        <w:t>cyanide</w:t>
      </w:r>
      <w:r w:rsidRPr="007832FF">
        <w:rPr>
          <w:rFonts w:asciiTheme="minorHAnsi" w:hAnsiTheme="minorHAnsi" w:cstheme="minorHAnsi"/>
          <w:szCs w:val="24"/>
        </w:rPr>
        <w:t xml:space="preserve"> </w:t>
      </w:r>
      <w:r w:rsidR="00B06C97">
        <w:rPr>
          <w:rFonts w:asciiTheme="minorHAnsi" w:hAnsiTheme="minorHAnsi" w:cstheme="minorHAnsi"/>
          <w:szCs w:val="24"/>
        </w:rPr>
        <w:t xml:space="preserve">compound </w:t>
      </w:r>
      <w:r>
        <w:rPr>
          <w:rFonts w:asciiTheme="minorHAnsi" w:hAnsiTheme="minorHAnsi" w:cstheme="minorHAnsi"/>
          <w:szCs w:val="24"/>
        </w:rPr>
        <w:t xml:space="preserve">inventory for </w:t>
      </w:r>
      <w:r w:rsidRPr="007832FF">
        <w:rPr>
          <w:rFonts w:asciiTheme="minorHAnsi" w:hAnsiTheme="minorHAnsi" w:cstheme="minorHAnsi"/>
          <w:szCs w:val="24"/>
        </w:rPr>
        <w:t>amount</w:t>
      </w:r>
      <w:r>
        <w:rPr>
          <w:rFonts w:asciiTheme="minorHAnsi" w:hAnsiTheme="minorHAnsi" w:cstheme="minorHAnsi"/>
          <w:szCs w:val="24"/>
        </w:rPr>
        <w:t>s</w:t>
      </w:r>
      <w:r w:rsidRPr="007832FF">
        <w:rPr>
          <w:rFonts w:asciiTheme="minorHAnsi" w:hAnsiTheme="minorHAnsi" w:cstheme="minorHAnsi"/>
          <w:szCs w:val="24"/>
        </w:rPr>
        <w:t xml:space="preserve"> in storage </w:t>
      </w:r>
      <w:r>
        <w:rPr>
          <w:rFonts w:asciiTheme="minorHAnsi" w:hAnsiTheme="minorHAnsi" w:cstheme="minorHAnsi"/>
          <w:szCs w:val="24"/>
        </w:rPr>
        <w:t>or</w:t>
      </w:r>
      <w:r w:rsidRPr="007832FF">
        <w:rPr>
          <w:rFonts w:asciiTheme="minorHAnsi" w:hAnsiTheme="minorHAnsi" w:cstheme="minorHAnsi"/>
          <w:szCs w:val="24"/>
        </w:rPr>
        <w:t xml:space="preserve"> </w:t>
      </w:r>
      <w:r>
        <w:rPr>
          <w:rFonts w:asciiTheme="minorHAnsi" w:hAnsiTheme="minorHAnsi" w:cstheme="minorHAnsi"/>
          <w:szCs w:val="24"/>
        </w:rPr>
        <w:t xml:space="preserve">in </w:t>
      </w:r>
      <w:r w:rsidRPr="007832FF">
        <w:rPr>
          <w:rFonts w:asciiTheme="minorHAnsi" w:hAnsiTheme="minorHAnsi" w:cstheme="minorHAnsi"/>
          <w:szCs w:val="24"/>
        </w:rPr>
        <w:t>use. If any amount goes missing, contact principal investigator</w:t>
      </w:r>
      <w:r w:rsidR="00B06C97">
        <w:rPr>
          <w:rFonts w:asciiTheme="minorHAnsi" w:hAnsiTheme="minorHAnsi" w:cstheme="minorHAnsi"/>
          <w:szCs w:val="24"/>
        </w:rPr>
        <w:t>(</w:t>
      </w:r>
      <w:r w:rsidRPr="007832FF">
        <w:rPr>
          <w:rFonts w:asciiTheme="minorHAnsi" w:hAnsiTheme="minorHAnsi" w:cstheme="minorHAnsi"/>
          <w:szCs w:val="24"/>
        </w:rPr>
        <w:t>s</w:t>
      </w:r>
      <w:r w:rsidR="00B06C97">
        <w:rPr>
          <w:rFonts w:asciiTheme="minorHAnsi" w:hAnsiTheme="minorHAnsi" w:cstheme="minorHAnsi"/>
          <w:szCs w:val="24"/>
        </w:rPr>
        <w:t>)</w:t>
      </w:r>
      <w:r w:rsidRPr="007832FF">
        <w:rPr>
          <w:rFonts w:asciiTheme="minorHAnsi" w:hAnsiTheme="minorHAnsi" w:cstheme="minorHAnsi"/>
          <w:szCs w:val="24"/>
        </w:rPr>
        <w:t xml:space="preserve"> immediately.</w:t>
      </w:r>
    </w:p>
    <w:p w14:paraId="2260A891" w14:textId="77777777" w:rsidR="00964E96" w:rsidRPr="006B1F2E" w:rsidRDefault="00964E96" w:rsidP="00964E96">
      <w:pPr>
        <w:pStyle w:val="ListParagraph"/>
        <w:ind w:left="1080"/>
        <w:rPr>
          <w:rFonts w:asciiTheme="minorHAnsi" w:hAnsiTheme="minorHAnsi" w:cstheme="minorHAnsi"/>
          <w:szCs w:val="24"/>
        </w:rPr>
      </w:pPr>
    </w:p>
    <w:p w14:paraId="076E595D" w14:textId="2B07C8E6" w:rsidR="006D1539" w:rsidRPr="00EE706A" w:rsidRDefault="006D1539" w:rsidP="00635711">
      <w:pPr>
        <w:pStyle w:val="Heading1"/>
        <w:numPr>
          <w:ilvl w:val="0"/>
          <w:numId w:val="10"/>
        </w:numPr>
        <w:spacing w:before="0" w:line="240" w:lineRule="auto"/>
        <w:ind w:left="360"/>
        <w:rPr>
          <w:rFonts w:asciiTheme="minorHAnsi" w:hAnsiTheme="minorHAnsi" w:cstheme="minorHAnsi"/>
          <w:b/>
          <w:color w:val="auto"/>
          <w:sz w:val="28"/>
          <w:szCs w:val="28"/>
        </w:rPr>
      </w:pPr>
      <w:r w:rsidRPr="00EE706A">
        <w:rPr>
          <w:rFonts w:asciiTheme="minorHAnsi" w:hAnsiTheme="minorHAnsi" w:cstheme="minorHAnsi"/>
          <w:b/>
          <w:color w:val="auto"/>
          <w:sz w:val="28"/>
          <w:szCs w:val="28"/>
        </w:rPr>
        <w:t>Decontamination Procedures</w:t>
      </w:r>
    </w:p>
    <w:p w14:paraId="54D25407" w14:textId="77777777" w:rsidR="00F646C5" w:rsidRDefault="00895895" w:rsidP="00635711">
      <w:pPr>
        <w:pStyle w:val="ListParagraph"/>
        <w:numPr>
          <w:ilvl w:val="0"/>
          <w:numId w:val="6"/>
        </w:numPr>
        <w:rPr>
          <w:rFonts w:asciiTheme="minorHAnsi" w:eastAsia="Times New Roman" w:hAnsiTheme="minorHAnsi" w:cstheme="minorHAnsi"/>
          <w:szCs w:val="24"/>
        </w:rPr>
      </w:pPr>
      <w:r w:rsidRPr="003F1529">
        <w:rPr>
          <w:rFonts w:asciiTheme="minorHAnsi" w:eastAsia="Times New Roman" w:hAnsiTheme="minorHAnsi" w:cstheme="minorHAnsi"/>
          <w:szCs w:val="24"/>
        </w:rPr>
        <w:t xml:space="preserve">Decontaminate surfaces and clean-up spills promptly.  </w:t>
      </w:r>
    </w:p>
    <w:p w14:paraId="2F66FF88" w14:textId="2844FE2D" w:rsidR="006D1539" w:rsidRPr="00AD30F1" w:rsidRDefault="00F646C5" w:rsidP="00635711">
      <w:pPr>
        <w:pStyle w:val="ListParagraph"/>
        <w:numPr>
          <w:ilvl w:val="0"/>
          <w:numId w:val="6"/>
        </w:numPr>
        <w:rPr>
          <w:rFonts w:asciiTheme="minorHAnsi" w:eastAsia="Times New Roman" w:hAnsiTheme="minorHAnsi" w:cstheme="minorHAnsi"/>
          <w:szCs w:val="24"/>
        </w:rPr>
      </w:pPr>
      <w:r>
        <w:rPr>
          <w:rFonts w:asciiTheme="minorHAnsi" w:eastAsia="Times New Roman" w:hAnsiTheme="minorHAnsi" w:cstheme="minorHAnsi"/>
          <w:szCs w:val="24"/>
        </w:rPr>
        <w:t xml:space="preserve">In addition to the decontamination information listed below it is always recommended to refer </w:t>
      </w:r>
      <w:r w:rsidR="00895895" w:rsidRPr="003F1529">
        <w:rPr>
          <w:rFonts w:asciiTheme="minorHAnsi" w:eastAsia="Times New Roman" w:hAnsiTheme="minorHAnsi" w:cstheme="minorHAnsi"/>
          <w:szCs w:val="24"/>
        </w:rPr>
        <w:t>to the SDS to determine a</w:t>
      </w:r>
      <w:r>
        <w:rPr>
          <w:rFonts w:asciiTheme="minorHAnsi" w:eastAsia="Times New Roman" w:hAnsiTheme="minorHAnsi" w:cstheme="minorHAnsi"/>
          <w:szCs w:val="24"/>
        </w:rPr>
        <w:t xml:space="preserve"> compound specific </w:t>
      </w:r>
      <w:r w:rsidR="00895895" w:rsidRPr="00AD30F1">
        <w:rPr>
          <w:rFonts w:asciiTheme="minorHAnsi" w:eastAsia="Times New Roman" w:hAnsiTheme="minorHAnsi" w:cstheme="minorHAnsi"/>
          <w:szCs w:val="24"/>
        </w:rPr>
        <w:t>decontamination method.</w:t>
      </w:r>
    </w:p>
    <w:p w14:paraId="22AF52DC" w14:textId="1CBE2C49" w:rsidR="001B533E" w:rsidRPr="00FB3ACB" w:rsidRDefault="001B533E" w:rsidP="00635711">
      <w:pPr>
        <w:pStyle w:val="ListParagraph"/>
        <w:numPr>
          <w:ilvl w:val="0"/>
          <w:numId w:val="6"/>
        </w:numPr>
        <w:rPr>
          <w:rFonts w:asciiTheme="minorHAnsi" w:eastAsia="Times New Roman" w:hAnsiTheme="minorHAnsi" w:cstheme="minorHAnsi"/>
          <w:b/>
          <w:szCs w:val="24"/>
        </w:rPr>
      </w:pPr>
      <w:r w:rsidRPr="00FB3ACB">
        <w:rPr>
          <w:rFonts w:asciiTheme="minorHAnsi" w:eastAsia="Times New Roman" w:hAnsiTheme="minorHAnsi" w:cstheme="minorHAnsi"/>
          <w:b/>
          <w:szCs w:val="24"/>
        </w:rPr>
        <w:t xml:space="preserve">Note: Do not use plain water </w:t>
      </w:r>
      <w:r w:rsidR="009A1502" w:rsidRPr="00FB3ACB">
        <w:rPr>
          <w:rFonts w:asciiTheme="minorHAnsi" w:eastAsia="Times New Roman" w:hAnsiTheme="minorHAnsi" w:cstheme="minorHAnsi"/>
          <w:b/>
          <w:szCs w:val="24"/>
        </w:rPr>
        <w:t xml:space="preserve">to decontaminate </w:t>
      </w:r>
      <w:r w:rsidRPr="00FB3ACB">
        <w:rPr>
          <w:rFonts w:asciiTheme="minorHAnsi" w:eastAsia="Times New Roman" w:hAnsiTheme="minorHAnsi" w:cstheme="minorHAnsi"/>
          <w:b/>
          <w:szCs w:val="24"/>
        </w:rPr>
        <w:t>as it can react with cyanides to release HCN gas.</w:t>
      </w:r>
    </w:p>
    <w:p w14:paraId="2CC71269" w14:textId="33B3D1F1" w:rsidR="009A46C1" w:rsidRPr="00FB3ACB" w:rsidRDefault="009A46C1" w:rsidP="00FB3ACB">
      <w:pPr>
        <w:spacing w:after="0"/>
        <w:rPr>
          <w:rFonts w:asciiTheme="minorHAnsi" w:eastAsia="Times New Roman" w:hAnsiTheme="minorHAnsi" w:cstheme="minorHAnsi"/>
          <w:b/>
          <w:szCs w:val="24"/>
        </w:rPr>
      </w:pPr>
    </w:p>
    <w:p w14:paraId="3BC29C53" w14:textId="5FD57489" w:rsidR="009A46C1" w:rsidRPr="00C81C73" w:rsidRDefault="009A46C1" w:rsidP="00C81C73">
      <w:pPr>
        <w:pStyle w:val="ListParagraph"/>
        <w:numPr>
          <w:ilvl w:val="0"/>
          <w:numId w:val="38"/>
        </w:numPr>
        <w:spacing w:after="120"/>
        <w:rPr>
          <w:rFonts w:asciiTheme="minorHAnsi" w:hAnsiTheme="minorHAnsi" w:cstheme="minorHAnsi"/>
        </w:rPr>
      </w:pPr>
      <w:r w:rsidRPr="00C81C73">
        <w:rPr>
          <w:rFonts w:asciiTheme="minorHAnsi" w:hAnsiTheme="minorHAnsi" w:cstheme="minorHAnsi"/>
          <w:u w:val="single"/>
        </w:rPr>
        <w:t>Personal Protective Equipment:</w:t>
      </w:r>
    </w:p>
    <w:p w14:paraId="33F3F0D3" w14:textId="66CFB82A" w:rsidR="009A46C1" w:rsidRPr="009A46C1" w:rsidRDefault="009A46C1" w:rsidP="00635711">
      <w:pPr>
        <w:numPr>
          <w:ilvl w:val="0"/>
          <w:numId w:val="26"/>
        </w:numPr>
        <w:spacing w:after="0" w:line="240" w:lineRule="auto"/>
        <w:contextualSpacing/>
        <w:rPr>
          <w:rFonts w:asciiTheme="minorHAnsi" w:eastAsia="Times" w:hAnsiTheme="minorHAnsi" w:cstheme="minorHAnsi"/>
          <w:sz w:val="24"/>
          <w:szCs w:val="20"/>
        </w:rPr>
      </w:pPr>
      <w:r w:rsidRPr="009A46C1">
        <w:rPr>
          <w:rFonts w:asciiTheme="minorHAnsi" w:eastAsia="Times" w:hAnsiTheme="minorHAnsi" w:cstheme="minorHAnsi"/>
          <w:sz w:val="24"/>
          <w:szCs w:val="20"/>
        </w:rPr>
        <w:t xml:space="preserve">Upon leaving work area where </w:t>
      </w:r>
      <w:r>
        <w:rPr>
          <w:rFonts w:asciiTheme="minorHAnsi" w:eastAsia="Times" w:hAnsiTheme="minorHAnsi" w:cstheme="minorHAnsi"/>
          <w:sz w:val="24"/>
          <w:szCs w:val="20"/>
        </w:rPr>
        <w:t>cyanide</w:t>
      </w:r>
      <w:r w:rsidRPr="009A46C1">
        <w:rPr>
          <w:rFonts w:asciiTheme="minorHAnsi" w:eastAsia="Times" w:hAnsiTheme="minorHAnsi" w:cstheme="minorHAnsi"/>
          <w:sz w:val="24"/>
          <w:szCs w:val="20"/>
        </w:rPr>
        <w:t xml:space="preserve"> is used, remove PPE according to procedures listed above, then wash hands, forearms, face, and neck. </w:t>
      </w:r>
    </w:p>
    <w:p w14:paraId="306A8BDF" w14:textId="2A171F65" w:rsidR="009A46C1" w:rsidRPr="009A46C1" w:rsidRDefault="009A46C1" w:rsidP="00635711">
      <w:pPr>
        <w:numPr>
          <w:ilvl w:val="0"/>
          <w:numId w:val="26"/>
        </w:numPr>
        <w:spacing w:after="0" w:line="240" w:lineRule="auto"/>
        <w:contextualSpacing/>
        <w:rPr>
          <w:rFonts w:asciiTheme="minorHAnsi" w:eastAsia="Times" w:hAnsiTheme="minorHAnsi" w:cstheme="minorHAnsi"/>
          <w:sz w:val="24"/>
          <w:szCs w:val="20"/>
        </w:rPr>
      </w:pPr>
      <w:r w:rsidRPr="009A46C1">
        <w:rPr>
          <w:rFonts w:asciiTheme="minorHAnsi" w:eastAsia="Times" w:hAnsiTheme="minorHAnsi" w:cstheme="minorHAnsi"/>
          <w:sz w:val="24"/>
          <w:szCs w:val="20"/>
        </w:rPr>
        <w:t xml:space="preserve">Dispose all </w:t>
      </w:r>
      <w:r>
        <w:rPr>
          <w:rFonts w:asciiTheme="minorHAnsi" w:eastAsia="Times" w:hAnsiTheme="minorHAnsi" w:cstheme="minorHAnsi"/>
          <w:sz w:val="24"/>
          <w:szCs w:val="20"/>
        </w:rPr>
        <w:t>cyanide</w:t>
      </w:r>
      <w:r w:rsidRPr="009A46C1">
        <w:rPr>
          <w:rFonts w:asciiTheme="minorHAnsi" w:eastAsia="Times" w:hAnsiTheme="minorHAnsi" w:cstheme="minorHAnsi"/>
          <w:sz w:val="24"/>
          <w:szCs w:val="20"/>
        </w:rPr>
        <w:t xml:space="preserve"> contaminated disposable PPE as solid hazardous chemical waste</w:t>
      </w:r>
      <w:r>
        <w:rPr>
          <w:rFonts w:asciiTheme="minorHAnsi" w:eastAsia="Times" w:hAnsiTheme="minorHAnsi" w:cstheme="minorHAnsi"/>
          <w:sz w:val="24"/>
          <w:szCs w:val="20"/>
        </w:rPr>
        <w:t xml:space="preserve"> to durable 6 mil polyethylene bags (double bagging required)</w:t>
      </w:r>
      <w:r w:rsidRPr="009A46C1">
        <w:rPr>
          <w:rFonts w:asciiTheme="minorHAnsi" w:eastAsia="Times" w:hAnsiTheme="minorHAnsi" w:cstheme="minorHAnsi"/>
          <w:sz w:val="24"/>
          <w:szCs w:val="20"/>
        </w:rPr>
        <w:t xml:space="preserve">. DO NOT rinse </w:t>
      </w:r>
      <w:r>
        <w:rPr>
          <w:rFonts w:asciiTheme="minorHAnsi" w:eastAsia="Times" w:hAnsiTheme="minorHAnsi" w:cstheme="minorHAnsi"/>
          <w:sz w:val="24"/>
          <w:szCs w:val="20"/>
        </w:rPr>
        <w:t>cyanide</w:t>
      </w:r>
      <w:r w:rsidRPr="009A46C1">
        <w:rPr>
          <w:rFonts w:asciiTheme="minorHAnsi" w:eastAsia="Times" w:hAnsiTheme="minorHAnsi" w:cstheme="minorHAnsi"/>
          <w:sz w:val="24"/>
          <w:szCs w:val="20"/>
        </w:rPr>
        <w:t xml:space="preserve"> contaminated disposable items prior to discarding as hazardous waste.</w:t>
      </w:r>
    </w:p>
    <w:p w14:paraId="171BBD5D" w14:textId="48D16C72" w:rsidR="001B533E" w:rsidRPr="001B533E" w:rsidRDefault="009A46C1" w:rsidP="00635711">
      <w:pPr>
        <w:pStyle w:val="ListParagraph"/>
        <w:numPr>
          <w:ilvl w:val="0"/>
          <w:numId w:val="26"/>
        </w:numPr>
        <w:rPr>
          <w:rFonts w:asciiTheme="minorHAnsi" w:hAnsiTheme="minorHAnsi" w:cstheme="minorHAnsi"/>
        </w:rPr>
      </w:pPr>
      <w:r w:rsidRPr="001B533E">
        <w:rPr>
          <w:rFonts w:asciiTheme="minorHAnsi" w:hAnsiTheme="minorHAnsi" w:cstheme="minorHAnsi"/>
        </w:rPr>
        <w:lastRenderedPageBreak/>
        <w:t xml:space="preserve">Thoroughly wipe the cyanide contaminated reusable PPE with absorbent material. </w:t>
      </w:r>
      <w:r w:rsidR="007E1456" w:rsidRPr="001B533E">
        <w:rPr>
          <w:rFonts w:asciiTheme="minorHAnsi" w:hAnsiTheme="minorHAnsi" w:cstheme="minorHAnsi"/>
        </w:rPr>
        <w:t>For surface contaminated with solid material, d</w:t>
      </w:r>
      <w:r w:rsidRPr="001B533E">
        <w:rPr>
          <w:rFonts w:asciiTheme="minorHAnsi" w:hAnsiTheme="minorHAnsi" w:cstheme="minorHAnsi"/>
        </w:rPr>
        <w:t>o not dry sweep</w:t>
      </w:r>
      <w:r w:rsidR="007E1456" w:rsidRPr="001B533E">
        <w:rPr>
          <w:rFonts w:asciiTheme="minorHAnsi" w:hAnsiTheme="minorHAnsi" w:cstheme="minorHAnsi"/>
        </w:rPr>
        <w:t>/wipe</w:t>
      </w:r>
      <w:r w:rsidRPr="001B533E">
        <w:rPr>
          <w:rFonts w:asciiTheme="minorHAnsi" w:hAnsiTheme="minorHAnsi" w:cstheme="minorHAnsi"/>
        </w:rPr>
        <w:t xml:space="preserve">, use </w:t>
      </w:r>
      <w:r w:rsidR="007E1456" w:rsidRPr="001B533E">
        <w:rPr>
          <w:rFonts w:asciiTheme="minorHAnsi" w:hAnsiTheme="minorHAnsi" w:cstheme="minorHAnsi"/>
        </w:rPr>
        <w:t>wipes [dampened with</w:t>
      </w:r>
      <w:r w:rsidRPr="001B533E">
        <w:rPr>
          <w:rFonts w:asciiTheme="minorHAnsi" w:hAnsiTheme="minorHAnsi" w:cstheme="minorHAnsi"/>
        </w:rPr>
        <w:t xml:space="preserve"> </w:t>
      </w:r>
      <w:r w:rsidR="007E1456" w:rsidRPr="001B533E">
        <w:rPr>
          <w:rFonts w:asciiTheme="minorHAnsi" w:hAnsiTheme="minorHAnsi" w:cstheme="minorHAnsi"/>
        </w:rPr>
        <w:t xml:space="preserve">pH 10 buffer solution or a </w:t>
      </w:r>
      <w:r w:rsidR="007E1456" w:rsidRPr="001B533E">
        <w:rPr>
          <w:rFonts w:asciiTheme="minorHAnsi" w:eastAsia="Times New Roman" w:hAnsiTheme="minorHAnsi" w:cstheme="minorHAnsi"/>
          <w:szCs w:val="24"/>
        </w:rPr>
        <w:t>solution of detergent and water (pH &gt; 8 and &lt; 10.5)</w:t>
      </w:r>
      <w:r w:rsidR="007E1456" w:rsidRPr="001B533E">
        <w:rPr>
          <w:rFonts w:asciiTheme="minorHAnsi" w:hAnsiTheme="minorHAnsi" w:cstheme="minorHAnsi"/>
        </w:rPr>
        <w:t>]</w:t>
      </w:r>
      <w:r w:rsidRPr="001B533E">
        <w:rPr>
          <w:rFonts w:asciiTheme="minorHAnsi" w:hAnsiTheme="minorHAnsi" w:cstheme="minorHAnsi"/>
        </w:rPr>
        <w:t xml:space="preserve"> and </w:t>
      </w:r>
      <w:r w:rsidR="007E1456" w:rsidRPr="001B533E">
        <w:rPr>
          <w:rFonts w:asciiTheme="minorHAnsi" w:hAnsiTheme="minorHAnsi" w:cstheme="minorHAnsi"/>
        </w:rPr>
        <w:t xml:space="preserve">then </w:t>
      </w:r>
      <w:r w:rsidRPr="001B533E">
        <w:rPr>
          <w:rFonts w:asciiTheme="minorHAnsi" w:hAnsiTheme="minorHAnsi" w:cstheme="minorHAnsi"/>
        </w:rPr>
        <w:t xml:space="preserve">rinse with </w:t>
      </w:r>
      <w:r w:rsidR="007E1456" w:rsidRPr="001B533E">
        <w:rPr>
          <w:rFonts w:asciiTheme="minorHAnsi" w:hAnsiTheme="minorHAnsi" w:cstheme="minorHAnsi"/>
        </w:rPr>
        <w:t>10% bleach solution</w:t>
      </w:r>
      <w:r w:rsidRPr="001B533E">
        <w:rPr>
          <w:rFonts w:asciiTheme="minorHAnsi" w:hAnsiTheme="minorHAnsi" w:cstheme="minorHAnsi"/>
        </w:rPr>
        <w:t xml:space="preserve">. </w:t>
      </w:r>
      <w:r w:rsidR="001B533E" w:rsidRPr="001B533E">
        <w:rPr>
          <w:rFonts w:asciiTheme="minorHAnsi" w:hAnsiTheme="minorHAnsi" w:cstheme="minorHAnsi"/>
        </w:rPr>
        <w:t xml:space="preserve">Collect all rinsate to the same plastic bag, close the bag tight and placed in a labeled hazardous waste container to be picked up and disposed </w:t>
      </w:r>
      <w:r w:rsidR="006B618F">
        <w:rPr>
          <w:rFonts w:asciiTheme="minorHAnsi" w:hAnsiTheme="minorHAnsi" w:cstheme="minorHAnsi"/>
        </w:rPr>
        <w:t>via OEHS waste management group.</w:t>
      </w:r>
    </w:p>
    <w:p w14:paraId="36E7DB92" w14:textId="77777777" w:rsidR="009A46C1" w:rsidRPr="006B618F" w:rsidRDefault="009A46C1" w:rsidP="00C81C73">
      <w:pPr>
        <w:spacing w:after="0" w:line="240" w:lineRule="auto"/>
        <w:rPr>
          <w:rFonts w:asciiTheme="minorHAnsi" w:hAnsiTheme="minorHAnsi" w:cstheme="minorHAnsi"/>
          <w:sz w:val="24"/>
          <w:szCs w:val="24"/>
        </w:rPr>
      </w:pPr>
    </w:p>
    <w:p w14:paraId="77DF489B" w14:textId="77777777" w:rsidR="009A46C1" w:rsidRPr="00613ADD" w:rsidRDefault="009A46C1" w:rsidP="00613ADD">
      <w:pPr>
        <w:pStyle w:val="ListParagraph"/>
        <w:numPr>
          <w:ilvl w:val="0"/>
          <w:numId w:val="38"/>
        </w:numPr>
        <w:rPr>
          <w:rFonts w:asciiTheme="minorHAnsi" w:eastAsia="Times New Roman" w:hAnsiTheme="minorHAnsi" w:cstheme="minorHAnsi"/>
          <w:szCs w:val="24"/>
          <w:u w:val="single"/>
        </w:rPr>
      </w:pPr>
      <w:r w:rsidRPr="00613ADD">
        <w:rPr>
          <w:rFonts w:asciiTheme="minorHAnsi" w:eastAsia="Times New Roman" w:hAnsiTheme="minorHAnsi" w:cstheme="minorHAnsi"/>
          <w:szCs w:val="24"/>
          <w:u w:val="single"/>
        </w:rPr>
        <w:t>Chemical fume hood interiors, bench tops, equipment, and other laboratory surfaces where NaN</w:t>
      </w:r>
      <w:r w:rsidRPr="00613ADD">
        <w:rPr>
          <w:rFonts w:asciiTheme="minorHAnsi" w:eastAsia="Times New Roman" w:hAnsiTheme="minorHAnsi" w:cstheme="minorHAnsi"/>
          <w:szCs w:val="24"/>
          <w:u w:val="single"/>
          <w:vertAlign w:val="subscript"/>
        </w:rPr>
        <w:t>3</w:t>
      </w:r>
      <w:r w:rsidRPr="00613ADD">
        <w:rPr>
          <w:rFonts w:asciiTheme="minorHAnsi" w:eastAsia="Times New Roman" w:hAnsiTheme="minorHAnsi" w:cstheme="minorHAnsi"/>
          <w:szCs w:val="24"/>
          <w:u w:val="single"/>
        </w:rPr>
        <w:t xml:space="preserve"> is used:</w:t>
      </w:r>
    </w:p>
    <w:p w14:paraId="4BF1479C" w14:textId="77777777" w:rsidR="009A46C1" w:rsidRPr="009A46C1" w:rsidRDefault="009A46C1" w:rsidP="00613ADD">
      <w:pPr>
        <w:numPr>
          <w:ilvl w:val="0"/>
          <w:numId w:val="25"/>
        </w:numPr>
        <w:spacing w:after="0" w:line="240" w:lineRule="auto"/>
        <w:ind w:left="720"/>
        <w:contextualSpacing/>
        <w:rPr>
          <w:rFonts w:asciiTheme="minorHAnsi" w:eastAsia="Times New Roman" w:hAnsiTheme="minorHAnsi" w:cstheme="minorHAnsi"/>
          <w:sz w:val="24"/>
          <w:szCs w:val="24"/>
        </w:rPr>
      </w:pPr>
      <w:r w:rsidRPr="009A46C1">
        <w:rPr>
          <w:rFonts w:asciiTheme="minorHAnsi" w:eastAsia="Times New Roman" w:hAnsiTheme="minorHAnsi" w:cstheme="minorHAnsi"/>
          <w:sz w:val="24"/>
          <w:szCs w:val="24"/>
        </w:rPr>
        <w:t>Clean and decontaminate after each use.</w:t>
      </w:r>
    </w:p>
    <w:p w14:paraId="6D691BAD" w14:textId="66FD79EE" w:rsidR="009A46C1" w:rsidRPr="003566AC" w:rsidRDefault="009A46C1" w:rsidP="00613ADD">
      <w:pPr>
        <w:numPr>
          <w:ilvl w:val="0"/>
          <w:numId w:val="25"/>
        </w:numPr>
        <w:spacing w:after="0" w:line="240" w:lineRule="auto"/>
        <w:ind w:left="720"/>
        <w:contextualSpacing/>
        <w:rPr>
          <w:rFonts w:asciiTheme="minorHAnsi" w:eastAsia="Times New Roman" w:hAnsiTheme="minorHAnsi" w:cstheme="minorHAnsi"/>
          <w:szCs w:val="24"/>
        </w:rPr>
      </w:pPr>
      <w:r w:rsidRPr="006078A2">
        <w:rPr>
          <w:rFonts w:asciiTheme="minorHAnsi" w:eastAsia="Times New Roman" w:hAnsiTheme="minorHAnsi" w:cstheme="minorHAnsi"/>
          <w:sz w:val="24"/>
          <w:szCs w:val="24"/>
        </w:rPr>
        <w:t xml:space="preserve">Visible </w:t>
      </w:r>
      <w:r w:rsidR="007E1456" w:rsidRPr="006078A2">
        <w:rPr>
          <w:rFonts w:asciiTheme="minorHAnsi" w:eastAsia="Times New Roman" w:hAnsiTheme="minorHAnsi" w:cstheme="minorHAnsi"/>
          <w:sz w:val="24"/>
          <w:szCs w:val="24"/>
        </w:rPr>
        <w:t>cyanide</w:t>
      </w:r>
      <w:r w:rsidRPr="006078A2">
        <w:rPr>
          <w:rFonts w:asciiTheme="minorHAnsi" w:eastAsia="Times New Roman" w:hAnsiTheme="minorHAnsi" w:cstheme="minorHAnsi"/>
          <w:sz w:val="24"/>
          <w:szCs w:val="24"/>
        </w:rPr>
        <w:t xml:space="preserve"> liquid or solid powder contamination should be initially wiped off. To wipe off visible </w:t>
      </w:r>
      <w:r w:rsidR="007E1456" w:rsidRPr="006078A2">
        <w:rPr>
          <w:rFonts w:asciiTheme="minorHAnsi" w:eastAsia="Times New Roman" w:hAnsiTheme="minorHAnsi" w:cstheme="minorHAnsi"/>
          <w:sz w:val="24"/>
          <w:szCs w:val="24"/>
        </w:rPr>
        <w:t>cyanide</w:t>
      </w:r>
      <w:r w:rsidRPr="006078A2">
        <w:rPr>
          <w:rFonts w:asciiTheme="minorHAnsi" w:eastAsia="Times New Roman" w:hAnsiTheme="minorHAnsi" w:cstheme="minorHAnsi"/>
          <w:sz w:val="24"/>
          <w:szCs w:val="24"/>
        </w:rPr>
        <w:t xml:space="preserve"> powder spills without dust generation, use paper towels that have been dampened with </w:t>
      </w:r>
      <w:r w:rsidR="007E1456" w:rsidRPr="006078A2">
        <w:rPr>
          <w:rFonts w:asciiTheme="minorHAnsi" w:eastAsia="Times New Roman" w:hAnsiTheme="minorHAnsi" w:cstheme="minorHAnsi"/>
          <w:sz w:val="24"/>
          <w:szCs w:val="24"/>
        </w:rPr>
        <w:t>pH 10 buffer solution or a solution of detergent and water (pH &gt; 8 and &lt; 10.5)</w:t>
      </w:r>
      <w:r w:rsidRPr="006078A2">
        <w:rPr>
          <w:rFonts w:asciiTheme="minorHAnsi" w:eastAsia="Times New Roman" w:hAnsiTheme="minorHAnsi" w:cstheme="minorHAnsi"/>
          <w:sz w:val="24"/>
          <w:szCs w:val="24"/>
        </w:rPr>
        <w:t xml:space="preserve">. Safely dispose </w:t>
      </w:r>
      <w:r w:rsidR="007E1456" w:rsidRPr="006078A2">
        <w:rPr>
          <w:rFonts w:asciiTheme="minorHAnsi" w:eastAsia="Times New Roman" w:hAnsiTheme="minorHAnsi" w:cstheme="minorHAnsi"/>
          <w:sz w:val="24"/>
          <w:szCs w:val="24"/>
        </w:rPr>
        <w:t>cyanide</w:t>
      </w:r>
      <w:r w:rsidRPr="006078A2">
        <w:rPr>
          <w:rFonts w:asciiTheme="minorHAnsi" w:eastAsia="Times New Roman" w:hAnsiTheme="minorHAnsi" w:cstheme="minorHAnsi"/>
          <w:sz w:val="24"/>
          <w:szCs w:val="24"/>
        </w:rPr>
        <w:t xml:space="preserve"> contaminated wipes as solid hazardous chemical waste</w:t>
      </w:r>
      <w:r w:rsidR="007E1456" w:rsidRPr="007E1456">
        <w:t xml:space="preserve"> </w:t>
      </w:r>
      <w:r w:rsidR="007E1456">
        <w:t>into d</w:t>
      </w:r>
      <w:r w:rsidR="007E1456" w:rsidRPr="006078A2">
        <w:rPr>
          <w:rFonts w:asciiTheme="minorHAnsi" w:eastAsia="Times New Roman" w:hAnsiTheme="minorHAnsi" w:cstheme="minorHAnsi"/>
          <w:sz w:val="24"/>
          <w:szCs w:val="24"/>
        </w:rPr>
        <w:t>urable 6 mil polyethylene bags (double bagging required)</w:t>
      </w:r>
      <w:r w:rsidRPr="006078A2">
        <w:rPr>
          <w:rFonts w:asciiTheme="minorHAnsi" w:eastAsia="Times New Roman" w:hAnsiTheme="minorHAnsi" w:cstheme="minorHAnsi"/>
          <w:sz w:val="24"/>
          <w:szCs w:val="24"/>
        </w:rPr>
        <w:t xml:space="preserve">. After removal of visible liquid droplets/powder, remove any residual </w:t>
      </w:r>
      <w:r w:rsidR="001B533E" w:rsidRPr="006078A2">
        <w:rPr>
          <w:rFonts w:asciiTheme="minorHAnsi" w:eastAsia="Times New Roman" w:hAnsiTheme="minorHAnsi" w:cstheme="minorHAnsi"/>
          <w:sz w:val="24"/>
          <w:szCs w:val="24"/>
        </w:rPr>
        <w:t>cyanide</w:t>
      </w:r>
      <w:r w:rsidRPr="006078A2">
        <w:rPr>
          <w:rFonts w:asciiTheme="minorHAnsi" w:eastAsia="Times New Roman" w:hAnsiTheme="minorHAnsi" w:cstheme="minorHAnsi"/>
          <w:sz w:val="24"/>
          <w:szCs w:val="24"/>
        </w:rPr>
        <w:t xml:space="preserve"> by thoroughly </w:t>
      </w:r>
      <w:r w:rsidR="001B533E" w:rsidRPr="006078A2">
        <w:rPr>
          <w:rFonts w:asciiTheme="minorHAnsi" w:eastAsia="Times New Roman" w:hAnsiTheme="minorHAnsi" w:cstheme="minorHAnsi"/>
          <w:sz w:val="24"/>
          <w:szCs w:val="24"/>
        </w:rPr>
        <w:t>rins</w:t>
      </w:r>
      <w:r w:rsidR="00F146ED">
        <w:rPr>
          <w:rFonts w:asciiTheme="minorHAnsi" w:eastAsia="Times New Roman" w:hAnsiTheme="minorHAnsi" w:cstheme="minorHAnsi"/>
          <w:sz w:val="24"/>
          <w:szCs w:val="24"/>
        </w:rPr>
        <w:t>ing</w:t>
      </w:r>
      <w:r w:rsidR="001B533E" w:rsidRPr="006078A2">
        <w:rPr>
          <w:rFonts w:asciiTheme="minorHAnsi" w:eastAsia="Times New Roman" w:hAnsiTheme="minorHAnsi" w:cstheme="minorHAnsi"/>
          <w:sz w:val="24"/>
          <w:szCs w:val="24"/>
        </w:rPr>
        <w:t xml:space="preserve"> with 10% bleach solution. Collect all rinsate to the same plastic bag, close the bag tight and place in a labeled hazardous waste container</w:t>
      </w:r>
      <w:r w:rsidR="006078A2" w:rsidRPr="006078A2">
        <w:rPr>
          <w:rFonts w:asciiTheme="minorHAnsi" w:eastAsia="Times New Roman" w:hAnsiTheme="minorHAnsi" w:cstheme="minorHAnsi"/>
          <w:sz w:val="24"/>
          <w:szCs w:val="24"/>
        </w:rPr>
        <w:t xml:space="preserve"> (e.g. </w:t>
      </w:r>
      <w:r w:rsidR="003566AC" w:rsidRPr="006078A2">
        <w:rPr>
          <w:rFonts w:asciiTheme="minorHAnsi" w:eastAsia="Times New Roman" w:hAnsiTheme="minorHAnsi" w:cstheme="minorHAnsi"/>
          <w:sz w:val="24"/>
          <w:szCs w:val="24"/>
        </w:rPr>
        <w:t>5-gallon</w:t>
      </w:r>
      <w:r w:rsidR="006078A2" w:rsidRPr="006078A2">
        <w:rPr>
          <w:rFonts w:asciiTheme="minorHAnsi" w:eastAsia="Times New Roman" w:hAnsiTheme="minorHAnsi" w:cstheme="minorHAnsi"/>
          <w:sz w:val="24"/>
          <w:szCs w:val="24"/>
        </w:rPr>
        <w:t xml:space="preserve"> solid white pail provided by OEHS)</w:t>
      </w:r>
      <w:r w:rsidR="001B533E" w:rsidRPr="006078A2">
        <w:rPr>
          <w:rFonts w:asciiTheme="minorHAnsi" w:eastAsia="Times New Roman" w:hAnsiTheme="minorHAnsi" w:cstheme="minorHAnsi"/>
          <w:sz w:val="24"/>
          <w:szCs w:val="24"/>
        </w:rPr>
        <w:t xml:space="preserve"> to be picked up</w:t>
      </w:r>
      <w:r w:rsidR="00F146ED">
        <w:rPr>
          <w:rFonts w:asciiTheme="minorHAnsi" w:eastAsia="Times New Roman" w:hAnsiTheme="minorHAnsi" w:cstheme="minorHAnsi"/>
          <w:sz w:val="24"/>
          <w:szCs w:val="24"/>
        </w:rPr>
        <w:t xml:space="preserve"> by</w:t>
      </w:r>
      <w:r w:rsidR="001B533E" w:rsidRPr="006078A2">
        <w:rPr>
          <w:rFonts w:asciiTheme="minorHAnsi" w:eastAsia="Times New Roman" w:hAnsiTheme="minorHAnsi" w:cstheme="minorHAnsi"/>
          <w:sz w:val="24"/>
          <w:szCs w:val="24"/>
        </w:rPr>
        <w:t xml:space="preserve"> OEHS waste management group</w:t>
      </w:r>
      <w:r w:rsidR="006078A2" w:rsidRPr="006078A2">
        <w:rPr>
          <w:rFonts w:asciiTheme="minorHAnsi" w:eastAsia="Times New Roman" w:hAnsiTheme="minorHAnsi" w:cstheme="minorHAnsi"/>
          <w:sz w:val="24"/>
          <w:szCs w:val="24"/>
        </w:rPr>
        <w:t>.</w:t>
      </w:r>
    </w:p>
    <w:p w14:paraId="1FB5BEAB" w14:textId="7B520F76" w:rsidR="003566AC" w:rsidRPr="006078A2" w:rsidRDefault="003566AC" w:rsidP="00613ADD">
      <w:pPr>
        <w:numPr>
          <w:ilvl w:val="0"/>
          <w:numId w:val="25"/>
        </w:numPr>
        <w:spacing w:after="0" w:line="240" w:lineRule="auto"/>
        <w:ind w:left="720"/>
        <w:contextualSpacing/>
        <w:rPr>
          <w:rFonts w:asciiTheme="minorHAnsi" w:eastAsia="Times New Roman" w:hAnsiTheme="minorHAnsi" w:cstheme="minorHAnsi"/>
          <w:szCs w:val="24"/>
        </w:rPr>
      </w:pPr>
      <w:r>
        <w:rPr>
          <w:rFonts w:asciiTheme="minorHAnsi" w:eastAsia="Times New Roman" w:hAnsiTheme="minorHAnsi" w:cstheme="minorHAnsi"/>
          <w:sz w:val="24"/>
          <w:szCs w:val="24"/>
        </w:rPr>
        <w:t xml:space="preserve">Decontaminate all the non-disposable items within the fume hood prior to </w:t>
      </w:r>
      <w:r w:rsidR="007431A7">
        <w:rPr>
          <w:rFonts w:asciiTheme="minorHAnsi" w:eastAsia="Times New Roman" w:hAnsiTheme="minorHAnsi" w:cstheme="minorHAnsi"/>
          <w:sz w:val="24"/>
          <w:szCs w:val="24"/>
        </w:rPr>
        <w:t>removal from</w:t>
      </w:r>
      <w:r>
        <w:rPr>
          <w:rFonts w:asciiTheme="minorHAnsi" w:eastAsia="Times New Roman" w:hAnsiTheme="minorHAnsi" w:cstheme="minorHAnsi"/>
          <w:sz w:val="24"/>
          <w:szCs w:val="24"/>
        </w:rPr>
        <w:t xml:space="preserve"> the </w:t>
      </w:r>
      <w:r w:rsidR="007431A7">
        <w:rPr>
          <w:rFonts w:asciiTheme="minorHAnsi" w:eastAsia="Times New Roman" w:hAnsiTheme="minorHAnsi" w:cstheme="minorHAnsi"/>
          <w:sz w:val="24"/>
          <w:szCs w:val="24"/>
        </w:rPr>
        <w:t>fume hood</w:t>
      </w:r>
      <w:r>
        <w:rPr>
          <w:rFonts w:asciiTheme="minorHAnsi" w:eastAsia="Times New Roman" w:hAnsiTheme="minorHAnsi" w:cstheme="minorHAnsi"/>
          <w:sz w:val="24"/>
          <w:szCs w:val="24"/>
        </w:rPr>
        <w:t>.</w:t>
      </w:r>
    </w:p>
    <w:p w14:paraId="304C64ED" w14:textId="77777777" w:rsidR="00AD30F1" w:rsidRPr="00AD30F1" w:rsidRDefault="00AD30F1" w:rsidP="00613ADD">
      <w:pPr>
        <w:pStyle w:val="ListParagraph"/>
        <w:rPr>
          <w:rFonts w:asciiTheme="minorHAnsi" w:eastAsia="Times New Roman" w:hAnsiTheme="minorHAnsi" w:cstheme="minorHAnsi"/>
          <w:szCs w:val="24"/>
        </w:rPr>
      </w:pPr>
    </w:p>
    <w:p w14:paraId="64A20FDF" w14:textId="0B735E06" w:rsidR="006D1539" w:rsidRPr="00EE706A" w:rsidRDefault="006D1539" w:rsidP="00635711">
      <w:pPr>
        <w:pStyle w:val="Heading1"/>
        <w:numPr>
          <w:ilvl w:val="0"/>
          <w:numId w:val="10"/>
        </w:numPr>
        <w:spacing w:before="0" w:line="240" w:lineRule="auto"/>
        <w:ind w:left="360"/>
        <w:rPr>
          <w:rFonts w:asciiTheme="minorHAnsi" w:hAnsiTheme="minorHAnsi" w:cstheme="minorHAnsi"/>
          <w:b/>
          <w:color w:val="auto"/>
          <w:sz w:val="28"/>
          <w:szCs w:val="28"/>
        </w:rPr>
      </w:pPr>
      <w:r w:rsidRPr="00EE706A">
        <w:rPr>
          <w:rFonts w:asciiTheme="minorHAnsi" w:hAnsiTheme="minorHAnsi" w:cstheme="minorHAnsi"/>
          <w:b/>
          <w:color w:val="auto"/>
          <w:sz w:val="28"/>
          <w:szCs w:val="28"/>
        </w:rPr>
        <w:t>Waste Disposal</w:t>
      </w:r>
    </w:p>
    <w:p w14:paraId="1B502B0C" w14:textId="77777777" w:rsidR="00435F30" w:rsidRDefault="00435F30" w:rsidP="00635711">
      <w:pPr>
        <w:pStyle w:val="ListParagraph"/>
        <w:numPr>
          <w:ilvl w:val="0"/>
          <w:numId w:val="27"/>
        </w:numPr>
        <w:rPr>
          <w:rFonts w:asciiTheme="minorHAnsi" w:hAnsiTheme="minorHAnsi" w:cstheme="minorHAnsi"/>
          <w:szCs w:val="24"/>
        </w:rPr>
      </w:pPr>
      <w:r w:rsidRPr="00031F6A">
        <w:rPr>
          <w:rFonts w:asciiTheme="minorHAnsi" w:hAnsiTheme="minorHAnsi" w:cstheme="minorHAnsi"/>
          <w:szCs w:val="24"/>
        </w:rPr>
        <w:t xml:space="preserve">Do not dispose of </w:t>
      </w:r>
      <w:r>
        <w:rPr>
          <w:rFonts w:asciiTheme="minorHAnsi" w:hAnsiTheme="minorHAnsi" w:cstheme="minorHAnsi"/>
          <w:szCs w:val="24"/>
        </w:rPr>
        <w:t xml:space="preserve">any </w:t>
      </w:r>
      <w:r>
        <w:rPr>
          <w:rFonts w:asciiTheme="minorHAnsi" w:hAnsiTheme="minorHAnsi" w:cstheme="minorHAnsi"/>
        </w:rPr>
        <w:t>cyanide</w:t>
      </w:r>
      <w:r>
        <w:rPr>
          <w:rFonts w:asciiTheme="minorHAnsi" w:hAnsiTheme="minorHAnsi" w:cstheme="minorHAnsi"/>
          <w:szCs w:val="24"/>
        </w:rPr>
        <w:t xml:space="preserve"> </w:t>
      </w:r>
      <w:r w:rsidRPr="00031F6A">
        <w:rPr>
          <w:rFonts w:asciiTheme="minorHAnsi" w:hAnsiTheme="minorHAnsi" w:cstheme="minorHAnsi"/>
          <w:szCs w:val="24"/>
        </w:rPr>
        <w:t>waste by dumping down a drain</w:t>
      </w:r>
      <w:r>
        <w:rPr>
          <w:rFonts w:asciiTheme="minorHAnsi" w:hAnsiTheme="minorHAnsi" w:cstheme="minorHAnsi"/>
          <w:szCs w:val="24"/>
        </w:rPr>
        <w:t xml:space="preserve">. </w:t>
      </w:r>
    </w:p>
    <w:p w14:paraId="7378D7A1" w14:textId="2D4A6D4F" w:rsidR="00435F30" w:rsidRDefault="00435F30" w:rsidP="00635711">
      <w:pPr>
        <w:pStyle w:val="ListParagraph"/>
        <w:numPr>
          <w:ilvl w:val="0"/>
          <w:numId w:val="27"/>
        </w:numPr>
        <w:rPr>
          <w:rFonts w:asciiTheme="minorHAnsi" w:hAnsiTheme="minorHAnsi" w:cstheme="minorHAnsi"/>
          <w:szCs w:val="24"/>
        </w:rPr>
      </w:pPr>
      <w:r>
        <w:rPr>
          <w:rFonts w:asciiTheme="minorHAnsi" w:hAnsiTheme="minorHAnsi" w:cstheme="minorHAnsi"/>
          <w:szCs w:val="24"/>
        </w:rPr>
        <w:t>Do not</w:t>
      </w:r>
      <w:r w:rsidRPr="00031F6A">
        <w:rPr>
          <w:rFonts w:asciiTheme="minorHAnsi" w:hAnsiTheme="minorHAnsi" w:cstheme="minorHAnsi"/>
          <w:szCs w:val="24"/>
        </w:rPr>
        <w:t xml:space="preserve"> discard in regular trash containers</w:t>
      </w:r>
      <w:r>
        <w:rPr>
          <w:rFonts w:asciiTheme="minorHAnsi" w:hAnsiTheme="minorHAnsi" w:cstheme="minorHAnsi"/>
          <w:szCs w:val="24"/>
        </w:rPr>
        <w:t>.</w:t>
      </w:r>
    </w:p>
    <w:p w14:paraId="40FB2AFD" w14:textId="1AAE5191" w:rsidR="00010602" w:rsidRPr="00010602" w:rsidRDefault="00F646C5" w:rsidP="00635711">
      <w:pPr>
        <w:pStyle w:val="ListParagraph"/>
        <w:numPr>
          <w:ilvl w:val="0"/>
          <w:numId w:val="27"/>
        </w:numPr>
        <w:rPr>
          <w:rFonts w:asciiTheme="minorHAnsi" w:hAnsiTheme="minorHAnsi" w:cstheme="minorHAnsi"/>
          <w:szCs w:val="24"/>
        </w:rPr>
      </w:pPr>
      <w:r>
        <w:rPr>
          <w:rFonts w:asciiTheme="minorHAnsi" w:hAnsiTheme="minorHAnsi" w:cstheme="minorHAnsi"/>
          <w:szCs w:val="24"/>
        </w:rPr>
        <w:t>Always d</w:t>
      </w:r>
      <w:r w:rsidR="00D318BE" w:rsidRPr="00D318BE">
        <w:rPr>
          <w:rFonts w:asciiTheme="minorHAnsi" w:hAnsiTheme="minorHAnsi" w:cstheme="minorHAnsi"/>
          <w:szCs w:val="24"/>
        </w:rPr>
        <w:t>ispose the cyanide waste to compatible waste containers within the chemical fume hood.</w:t>
      </w:r>
      <w:r w:rsidR="00D318BE" w:rsidRPr="00D318BE">
        <w:t xml:space="preserve"> </w:t>
      </w:r>
    </w:p>
    <w:p w14:paraId="17DEB3D1" w14:textId="77777777" w:rsidR="00F646C5" w:rsidRDefault="00F646C5" w:rsidP="00635711">
      <w:pPr>
        <w:pStyle w:val="ListParagraph"/>
        <w:numPr>
          <w:ilvl w:val="0"/>
          <w:numId w:val="29"/>
        </w:numPr>
        <w:rPr>
          <w:rFonts w:asciiTheme="minorHAnsi" w:hAnsiTheme="minorHAnsi" w:cstheme="minorHAnsi"/>
          <w:szCs w:val="24"/>
        </w:rPr>
      </w:pPr>
      <w:r>
        <w:rPr>
          <w:rFonts w:asciiTheme="minorHAnsi" w:hAnsiTheme="minorHAnsi" w:cstheme="minorHAnsi"/>
          <w:szCs w:val="24"/>
        </w:rPr>
        <w:t xml:space="preserve">For solid waste: </w:t>
      </w:r>
    </w:p>
    <w:p w14:paraId="74B2632C" w14:textId="3A9C9965" w:rsidR="00F646C5" w:rsidRDefault="00D318BE" w:rsidP="00F646C5">
      <w:pPr>
        <w:pStyle w:val="ListParagraph"/>
        <w:numPr>
          <w:ilvl w:val="0"/>
          <w:numId w:val="31"/>
        </w:numPr>
        <w:rPr>
          <w:rFonts w:asciiTheme="minorHAnsi" w:hAnsiTheme="minorHAnsi" w:cstheme="minorHAnsi"/>
          <w:szCs w:val="24"/>
        </w:rPr>
      </w:pPr>
      <w:r w:rsidRPr="00010602">
        <w:rPr>
          <w:rFonts w:asciiTheme="minorHAnsi" w:hAnsiTheme="minorHAnsi" w:cstheme="minorHAnsi"/>
          <w:szCs w:val="24"/>
        </w:rPr>
        <w:t xml:space="preserve">Place solid based cyanide waste materials </w:t>
      </w:r>
      <w:r w:rsidR="007431A7">
        <w:rPr>
          <w:rFonts w:asciiTheme="minorHAnsi" w:hAnsiTheme="minorHAnsi" w:cstheme="minorHAnsi"/>
          <w:szCs w:val="24"/>
        </w:rPr>
        <w:t>in</w:t>
      </w:r>
      <w:r w:rsidRPr="00010602">
        <w:rPr>
          <w:rFonts w:asciiTheme="minorHAnsi" w:hAnsiTheme="minorHAnsi" w:cstheme="minorHAnsi"/>
          <w:szCs w:val="24"/>
        </w:rPr>
        <w:t xml:space="preserve">to durable 6 mil plastic </w:t>
      </w:r>
      <w:r w:rsidR="00F646C5">
        <w:rPr>
          <w:rFonts w:asciiTheme="minorHAnsi" w:hAnsiTheme="minorHAnsi" w:cstheme="minorHAnsi"/>
          <w:szCs w:val="24"/>
        </w:rPr>
        <w:t>bags (double bagging required).</w:t>
      </w:r>
    </w:p>
    <w:p w14:paraId="52E16C1A" w14:textId="2D3B14B5" w:rsidR="00F646C5" w:rsidRDefault="00F646C5" w:rsidP="00F646C5">
      <w:pPr>
        <w:pStyle w:val="ListParagraph"/>
        <w:numPr>
          <w:ilvl w:val="0"/>
          <w:numId w:val="31"/>
        </w:numPr>
        <w:rPr>
          <w:rFonts w:asciiTheme="minorHAnsi" w:hAnsiTheme="minorHAnsi" w:cstheme="minorHAnsi"/>
          <w:szCs w:val="24"/>
        </w:rPr>
      </w:pPr>
      <w:r>
        <w:rPr>
          <w:rFonts w:asciiTheme="minorHAnsi" w:hAnsiTheme="minorHAnsi" w:cstheme="minorHAnsi"/>
          <w:szCs w:val="24"/>
        </w:rPr>
        <w:t>S</w:t>
      </w:r>
      <w:r w:rsidR="00D318BE" w:rsidRPr="00010602">
        <w:rPr>
          <w:rFonts w:asciiTheme="minorHAnsi" w:hAnsiTheme="minorHAnsi" w:cstheme="minorHAnsi"/>
          <w:szCs w:val="24"/>
        </w:rPr>
        <w:t>eal</w:t>
      </w:r>
      <w:r>
        <w:rPr>
          <w:rFonts w:asciiTheme="minorHAnsi" w:hAnsiTheme="minorHAnsi" w:cstheme="minorHAnsi"/>
          <w:szCs w:val="24"/>
        </w:rPr>
        <w:t xml:space="preserve"> the bag</w:t>
      </w:r>
      <w:r w:rsidR="00D318BE" w:rsidRPr="00010602">
        <w:rPr>
          <w:rFonts w:asciiTheme="minorHAnsi" w:hAnsiTheme="minorHAnsi" w:cstheme="minorHAnsi"/>
          <w:szCs w:val="24"/>
        </w:rPr>
        <w:t xml:space="preserve"> within the fume hood</w:t>
      </w:r>
      <w:r w:rsidR="00F146ED">
        <w:rPr>
          <w:rFonts w:asciiTheme="minorHAnsi" w:hAnsiTheme="minorHAnsi" w:cstheme="minorHAnsi"/>
          <w:szCs w:val="24"/>
        </w:rPr>
        <w:t>.</w:t>
      </w:r>
    </w:p>
    <w:p w14:paraId="62F1F231" w14:textId="2FC4EA4F" w:rsidR="00F646C5" w:rsidRDefault="00F646C5" w:rsidP="00F646C5">
      <w:pPr>
        <w:pStyle w:val="ListParagraph"/>
        <w:numPr>
          <w:ilvl w:val="0"/>
          <w:numId w:val="31"/>
        </w:numPr>
        <w:rPr>
          <w:rFonts w:asciiTheme="minorHAnsi" w:hAnsiTheme="minorHAnsi" w:cstheme="minorHAnsi"/>
          <w:szCs w:val="24"/>
        </w:rPr>
      </w:pPr>
      <w:r w:rsidRPr="00F646C5">
        <w:rPr>
          <w:rFonts w:asciiTheme="minorHAnsi" w:hAnsiTheme="minorHAnsi" w:cstheme="minorHAnsi"/>
          <w:szCs w:val="24"/>
        </w:rPr>
        <w:t xml:space="preserve">Dispose the sealed waste bag </w:t>
      </w:r>
      <w:r w:rsidR="00D318BE" w:rsidRPr="00F646C5">
        <w:rPr>
          <w:rFonts w:asciiTheme="minorHAnsi" w:hAnsiTheme="minorHAnsi" w:cstheme="minorHAnsi"/>
          <w:szCs w:val="24"/>
        </w:rPr>
        <w:t xml:space="preserve">to </w:t>
      </w:r>
      <w:r w:rsidRPr="00F646C5">
        <w:rPr>
          <w:rFonts w:asciiTheme="minorHAnsi" w:hAnsiTheme="minorHAnsi" w:cstheme="minorHAnsi"/>
          <w:szCs w:val="24"/>
        </w:rPr>
        <w:t>a labeled hazardous solid waste container</w:t>
      </w:r>
      <w:r w:rsidR="00D318BE" w:rsidRPr="00F646C5">
        <w:rPr>
          <w:rFonts w:asciiTheme="minorHAnsi" w:hAnsiTheme="minorHAnsi" w:cstheme="minorHAnsi"/>
          <w:szCs w:val="24"/>
        </w:rPr>
        <w:t xml:space="preserve"> (5-gallon solid white pale) kept outside the fume hood</w:t>
      </w:r>
      <w:r w:rsidR="00F146ED">
        <w:rPr>
          <w:rFonts w:asciiTheme="minorHAnsi" w:hAnsiTheme="minorHAnsi" w:cstheme="minorHAnsi"/>
          <w:szCs w:val="24"/>
        </w:rPr>
        <w:t>. Place the waste container</w:t>
      </w:r>
      <w:r w:rsidR="00010602" w:rsidRPr="00F646C5">
        <w:rPr>
          <w:rFonts w:asciiTheme="minorHAnsi" w:hAnsiTheme="minorHAnsi" w:cstheme="minorHAnsi"/>
          <w:szCs w:val="24"/>
        </w:rPr>
        <w:t xml:space="preserve"> in a de</w:t>
      </w:r>
      <w:r w:rsidRPr="00F646C5">
        <w:rPr>
          <w:rFonts w:asciiTheme="minorHAnsi" w:hAnsiTheme="minorHAnsi" w:cstheme="minorHAnsi"/>
          <w:szCs w:val="24"/>
        </w:rPr>
        <w:t>signated</w:t>
      </w:r>
      <w:r w:rsidR="00010602" w:rsidRPr="00F646C5">
        <w:rPr>
          <w:rFonts w:asciiTheme="minorHAnsi" w:hAnsiTheme="minorHAnsi" w:cstheme="minorHAnsi"/>
          <w:szCs w:val="24"/>
        </w:rPr>
        <w:t xml:space="preserve"> waste accumulation area</w:t>
      </w:r>
      <w:r w:rsidR="0013380F">
        <w:rPr>
          <w:rFonts w:asciiTheme="minorHAnsi" w:hAnsiTheme="minorHAnsi" w:cstheme="minorHAnsi"/>
          <w:szCs w:val="24"/>
        </w:rPr>
        <w:t xml:space="preserve"> within the laboratory to be picked up by OEHS waste management team.</w:t>
      </w:r>
    </w:p>
    <w:p w14:paraId="59E78D6D" w14:textId="77777777" w:rsidR="00F646C5" w:rsidRDefault="00D318BE" w:rsidP="00F646C5">
      <w:pPr>
        <w:pStyle w:val="ListParagraph"/>
        <w:numPr>
          <w:ilvl w:val="0"/>
          <w:numId w:val="29"/>
        </w:numPr>
        <w:rPr>
          <w:rFonts w:asciiTheme="minorHAnsi" w:hAnsiTheme="minorHAnsi" w:cstheme="minorHAnsi"/>
          <w:szCs w:val="24"/>
        </w:rPr>
      </w:pPr>
      <w:r w:rsidRPr="00010602">
        <w:rPr>
          <w:rFonts w:asciiTheme="minorHAnsi" w:hAnsiTheme="minorHAnsi" w:cstheme="minorHAnsi"/>
          <w:szCs w:val="24"/>
        </w:rPr>
        <w:t xml:space="preserve">For liquid </w:t>
      </w:r>
      <w:r w:rsidR="00F646C5">
        <w:rPr>
          <w:rFonts w:asciiTheme="minorHAnsi" w:hAnsiTheme="minorHAnsi" w:cstheme="minorHAnsi"/>
          <w:szCs w:val="24"/>
        </w:rPr>
        <w:t>waste:</w:t>
      </w:r>
    </w:p>
    <w:p w14:paraId="7599F18B" w14:textId="1BCFA860" w:rsidR="00F646C5" w:rsidRPr="0013380F" w:rsidRDefault="00F646C5" w:rsidP="00F646C5">
      <w:pPr>
        <w:pStyle w:val="ListParagraph"/>
        <w:numPr>
          <w:ilvl w:val="0"/>
          <w:numId w:val="33"/>
        </w:numPr>
        <w:ind w:left="1440"/>
        <w:rPr>
          <w:rFonts w:asciiTheme="minorHAnsi" w:hAnsiTheme="minorHAnsi" w:cstheme="minorHAnsi"/>
          <w:szCs w:val="24"/>
        </w:rPr>
      </w:pPr>
      <w:r w:rsidRPr="0013380F">
        <w:rPr>
          <w:rFonts w:asciiTheme="minorHAnsi" w:hAnsiTheme="minorHAnsi" w:cstheme="minorHAnsi"/>
          <w:szCs w:val="24"/>
        </w:rPr>
        <w:t>Discard</w:t>
      </w:r>
      <w:r w:rsidR="00D318BE" w:rsidRPr="0013380F">
        <w:rPr>
          <w:rFonts w:asciiTheme="minorHAnsi" w:hAnsiTheme="minorHAnsi" w:cstheme="minorHAnsi"/>
          <w:szCs w:val="24"/>
        </w:rPr>
        <w:t xml:space="preserve"> the </w:t>
      </w:r>
      <w:r w:rsidRPr="0013380F">
        <w:rPr>
          <w:rFonts w:asciiTheme="minorHAnsi" w:hAnsiTheme="minorHAnsi" w:cstheme="minorHAnsi"/>
          <w:szCs w:val="24"/>
        </w:rPr>
        <w:t xml:space="preserve">liquid </w:t>
      </w:r>
      <w:r w:rsidR="00D318BE" w:rsidRPr="0013380F">
        <w:rPr>
          <w:rFonts w:asciiTheme="minorHAnsi" w:hAnsiTheme="minorHAnsi" w:cstheme="minorHAnsi"/>
          <w:szCs w:val="24"/>
        </w:rPr>
        <w:t xml:space="preserve">waste into </w:t>
      </w:r>
      <w:r w:rsidRPr="0013380F">
        <w:rPr>
          <w:rFonts w:asciiTheme="minorHAnsi" w:hAnsiTheme="minorHAnsi" w:cstheme="minorHAnsi"/>
          <w:szCs w:val="24"/>
        </w:rPr>
        <w:t xml:space="preserve">a </w:t>
      </w:r>
      <w:r w:rsidR="00D318BE" w:rsidRPr="0013380F">
        <w:rPr>
          <w:rFonts w:asciiTheme="minorHAnsi" w:hAnsiTheme="minorHAnsi" w:cstheme="minorHAnsi"/>
          <w:szCs w:val="24"/>
        </w:rPr>
        <w:t>compatible</w:t>
      </w:r>
      <w:r w:rsidRPr="0013380F">
        <w:rPr>
          <w:rFonts w:asciiTheme="minorHAnsi" w:hAnsiTheme="minorHAnsi" w:cstheme="minorHAnsi"/>
          <w:szCs w:val="24"/>
        </w:rPr>
        <w:t xml:space="preserve">, </w:t>
      </w:r>
      <w:r w:rsidR="0013380F" w:rsidRPr="0013380F">
        <w:rPr>
          <w:rFonts w:asciiTheme="minorHAnsi" w:hAnsiTheme="minorHAnsi" w:cstheme="minorHAnsi"/>
          <w:szCs w:val="24"/>
        </w:rPr>
        <w:t>labeled</w:t>
      </w:r>
      <w:r w:rsidR="00D318BE" w:rsidRPr="0013380F">
        <w:rPr>
          <w:rFonts w:asciiTheme="minorHAnsi" w:hAnsiTheme="minorHAnsi" w:cstheme="minorHAnsi"/>
          <w:szCs w:val="24"/>
        </w:rPr>
        <w:t xml:space="preserve"> </w:t>
      </w:r>
      <w:r w:rsidR="00010602" w:rsidRPr="0013380F">
        <w:rPr>
          <w:rFonts w:asciiTheme="minorHAnsi" w:hAnsiTheme="minorHAnsi" w:cstheme="minorHAnsi"/>
          <w:szCs w:val="24"/>
        </w:rPr>
        <w:t xml:space="preserve">liquid </w:t>
      </w:r>
      <w:r w:rsidR="00D318BE" w:rsidRPr="0013380F">
        <w:rPr>
          <w:rFonts w:asciiTheme="minorHAnsi" w:hAnsiTheme="minorHAnsi" w:cstheme="minorHAnsi"/>
          <w:szCs w:val="24"/>
        </w:rPr>
        <w:t>waste container</w:t>
      </w:r>
      <w:r w:rsidRPr="0013380F">
        <w:rPr>
          <w:rFonts w:asciiTheme="minorHAnsi" w:hAnsiTheme="minorHAnsi" w:cstheme="minorHAnsi"/>
          <w:szCs w:val="24"/>
        </w:rPr>
        <w:t xml:space="preserve"> placed within the hood. Due to spacing and handling restraints</w:t>
      </w:r>
      <w:r w:rsidR="00F146ED">
        <w:rPr>
          <w:rFonts w:asciiTheme="minorHAnsi" w:hAnsiTheme="minorHAnsi" w:cstheme="minorHAnsi"/>
          <w:szCs w:val="24"/>
        </w:rPr>
        <w:t xml:space="preserve"> withi</w:t>
      </w:r>
      <w:r w:rsidR="007431A7">
        <w:rPr>
          <w:rFonts w:asciiTheme="minorHAnsi" w:hAnsiTheme="minorHAnsi" w:cstheme="minorHAnsi"/>
          <w:szCs w:val="24"/>
        </w:rPr>
        <w:t>n</w:t>
      </w:r>
      <w:r w:rsidR="00F146ED">
        <w:rPr>
          <w:rFonts w:asciiTheme="minorHAnsi" w:hAnsiTheme="minorHAnsi" w:cstheme="minorHAnsi"/>
          <w:szCs w:val="24"/>
        </w:rPr>
        <w:t xml:space="preserve"> the fume hood, </w:t>
      </w:r>
      <w:r w:rsidRPr="0013380F">
        <w:rPr>
          <w:rFonts w:asciiTheme="minorHAnsi" w:hAnsiTheme="minorHAnsi" w:cstheme="minorHAnsi"/>
          <w:szCs w:val="24"/>
        </w:rPr>
        <w:t>use a small (≤ 1 gallon) waste container to collect liquid waste. To retain any accidental spills always place the waste container within a secondary container.</w:t>
      </w:r>
    </w:p>
    <w:p w14:paraId="2351AC3C" w14:textId="087B3369" w:rsidR="0013380F" w:rsidRPr="0013380F" w:rsidRDefault="0013380F" w:rsidP="0013380F">
      <w:pPr>
        <w:pStyle w:val="ListParagraph"/>
        <w:numPr>
          <w:ilvl w:val="1"/>
          <w:numId w:val="27"/>
        </w:numPr>
        <w:ind w:left="1440" w:hanging="450"/>
        <w:rPr>
          <w:rFonts w:asciiTheme="minorHAnsi" w:hAnsiTheme="minorHAnsi" w:cstheme="minorHAnsi"/>
          <w:szCs w:val="24"/>
        </w:rPr>
      </w:pPr>
      <w:r w:rsidRPr="0013380F">
        <w:rPr>
          <w:rFonts w:asciiTheme="minorHAnsi" w:hAnsiTheme="minorHAnsi" w:cstheme="minorHAnsi"/>
          <w:szCs w:val="24"/>
        </w:rPr>
        <w:t>Seal</w:t>
      </w:r>
      <w:r w:rsidR="00D318BE" w:rsidRPr="0013380F">
        <w:rPr>
          <w:rFonts w:asciiTheme="minorHAnsi" w:hAnsiTheme="minorHAnsi" w:cstheme="minorHAnsi"/>
          <w:szCs w:val="24"/>
        </w:rPr>
        <w:t xml:space="preserve"> the container tightly within the fume hood and then place </w:t>
      </w:r>
      <w:r w:rsidR="00010602" w:rsidRPr="0013380F">
        <w:rPr>
          <w:rFonts w:asciiTheme="minorHAnsi" w:hAnsiTheme="minorHAnsi" w:cstheme="minorHAnsi"/>
          <w:szCs w:val="24"/>
        </w:rPr>
        <w:t xml:space="preserve">the waste container </w:t>
      </w:r>
      <w:r w:rsidR="00D318BE" w:rsidRPr="0013380F">
        <w:rPr>
          <w:rFonts w:asciiTheme="minorHAnsi" w:hAnsiTheme="minorHAnsi" w:cstheme="minorHAnsi"/>
          <w:szCs w:val="24"/>
        </w:rPr>
        <w:t xml:space="preserve">in a secondary container </w:t>
      </w:r>
      <w:r w:rsidR="00010602" w:rsidRPr="0013380F">
        <w:rPr>
          <w:rFonts w:asciiTheme="minorHAnsi" w:hAnsiTheme="minorHAnsi" w:cstheme="minorHAnsi"/>
          <w:szCs w:val="24"/>
        </w:rPr>
        <w:t>kept outside the fume hood in a de</w:t>
      </w:r>
      <w:r w:rsidRPr="0013380F">
        <w:rPr>
          <w:rFonts w:asciiTheme="minorHAnsi" w:hAnsiTheme="minorHAnsi" w:cstheme="minorHAnsi"/>
          <w:szCs w:val="24"/>
        </w:rPr>
        <w:t>signated</w:t>
      </w:r>
      <w:r w:rsidR="00010602" w:rsidRPr="0013380F">
        <w:rPr>
          <w:rFonts w:asciiTheme="minorHAnsi" w:hAnsiTheme="minorHAnsi" w:cstheme="minorHAnsi"/>
          <w:szCs w:val="24"/>
        </w:rPr>
        <w:t xml:space="preserve"> waste accumulation area </w:t>
      </w:r>
      <w:r w:rsidR="00F146ED">
        <w:rPr>
          <w:rFonts w:asciiTheme="minorHAnsi" w:hAnsiTheme="minorHAnsi" w:cstheme="minorHAnsi"/>
          <w:szCs w:val="24"/>
        </w:rPr>
        <w:t xml:space="preserve">in the </w:t>
      </w:r>
      <w:r w:rsidRPr="0013380F">
        <w:rPr>
          <w:rFonts w:asciiTheme="minorHAnsi" w:hAnsiTheme="minorHAnsi" w:cstheme="minorHAnsi"/>
          <w:szCs w:val="24"/>
        </w:rPr>
        <w:t>laboratory to be picked up by OEHS waste management team.</w:t>
      </w:r>
    </w:p>
    <w:p w14:paraId="4B98D4A0" w14:textId="77777777" w:rsidR="006B618F" w:rsidRDefault="006B618F">
      <w:pPr>
        <w:rPr>
          <w:rFonts w:asciiTheme="minorHAnsi" w:eastAsia="Times" w:hAnsiTheme="minorHAnsi" w:cstheme="minorHAnsi"/>
          <w:b/>
          <w:sz w:val="24"/>
          <w:szCs w:val="24"/>
        </w:rPr>
      </w:pPr>
      <w:r>
        <w:rPr>
          <w:rFonts w:asciiTheme="minorHAnsi" w:hAnsiTheme="minorHAnsi" w:cstheme="minorHAnsi"/>
          <w:b/>
          <w:szCs w:val="24"/>
        </w:rPr>
        <w:br w:type="page"/>
      </w:r>
    </w:p>
    <w:p w14:paraId="5278765A" w14:textId="2237A3EF" w:rsidR="00A23743" w:rsidRPr="0013380F" w:rsidRDefault="00B80D95" w:rsidP="0013380F">
      <w:pPr>
        <w:pStyle w:val="ListParagraph"/>
        <w:numPr>
          <w:ilvl w:val="0"/>
          <w:numId w:val="27"/>
        </w:numPr>
        <w:rPr>
          <w:rFonts w:asciiTheme="minorHAnsi" w:hAnsiTheme="minorHAnsi" w:cstheme="minorHAnsi"/>
          <w:szCs w:val="24"/>
        </w:rPr>
      </w:pPr>
      <w:r w:rsidRPr="0013380F">
        <w:rPr>
          <w:rFonts w:asciiTheme="minorHAnsi" w:hAnsiTheme="minorHAnsi" w:cstheme="minorHAnsi"/>
          <w:b/>
          <w:szCs w:val="24"/>
        </w:rPr>
        <w:lastRenderedPageBreak/>
        <w:t>Note</w:t>
      </w:r>
      <w:r w:rsidRPr="0013380F">
        <w:rPr>
          <w:rFonts w:asciiTheme="minorHAnsi" w:hAnsiTheme="minorHAnsi" w:cstheme="minorHAnsi"/>
          <w:szCs w:val="24"/>
        </w:rPr>
        <w:t xml:space="preserve">:  Many cyanide-containing chemicals are Environmental Protection Agency (EPA) P-Listed (acutely </w:t>
      </w:r>
      <w:r w:rsidR="00F146ED" w:rsidRPr="0013380F">
        <w:rPr>
          <w:rFonts w:asciiTheme="minorHAnsi" w:hAnsiTheme="minorHAnsi" w:cstheme="minorHAnsi"/>
          <w:szCs w:val="24"/>
        </w:rPr>
        <w:t>toxic) *</w:t>
      </w:r>
      <w:r w:rsidRPr="0013380F">
        <w:rPr>
          <w:rFonts w:asciiTheme="minorHAnsi" w:hAnsiTheme="minorHAnsi" w:cstheme="minorHAnsi"/>
          <w:szCs w:val="24"/>
        </w:rPr>
        <w:t xml:space="preserve"> chemicals, which have stringent </w:t>
      </w:r>
      <w:r w:rsidR="00010602" w:rsidRPr="0013380F">
        <w:rPr>
          <w:rFonts w:asciiTheme="minorHAnsi" w:hAnsiTheme="minorHAnsi" w:cstheme="minorHAnsi"/>
          <w:szCs w:val="24"/>
        </w:rPr>
        <w:t xml:space="preserve">requirements for waste disposal. Such p-listed waste types include: </w:t>
      </w:r>
    </w:p>
    <w:p w14:paraId="246C3989" w14:textId="7B95DF57" w:rsidR="00A23743" w:rsidRPr="0013380F" w:rsidRDefault="00A23743" w:rsidP="00635711">
      <w:pPr>
        <w:pStyle w:val="ListParagraph"/>
        <w:numPr>
          <w:ilvl w:val="0"/>
          <w:numId w:val="28"/>
        </w:numPr>
        <w:rPr>
          <w:rFonts w:asciiTheme="minorHAnsi" w:hAnsiTheme="minorHAnsi" w:cstheme="minorHAnsi"/>
          <w:szCs w:val="24"/>
        </w:rPr>
      </w:pPr>
      <w:r w:rsidRPr="0013380F">
        <w:rPr>
          <w:rFonts w:asciiTheme="minorHAnsi" w:hAnsiTheme="minorHAnsi" w:cstheme="minorHAnsi"/>
          <w:szCs w:val="24"/>
        </w:rPr>
        <w:t>Unused and waste P-listed cyanide solid</w:t>
      </w:r>
      <w:r w:rsidR="00F146ED">
        <w:rPr>
          <w:rFonts w:asciiTheme="minorHAnsi" w:hAnsiTheme="minorHAnsi" w:cstheme="minorHAnsi"/>
          <w:szCs w:val="24"/>
        </w:rPr>
        <w:t>s</w:t>
      </w:r>
      <w:r w:rsidRPr="0013380F">
        <w:rPr>
          <w:rFonts w:asciiTheme="minorHAnsi" w:hAnsiTheme="minorHAnsi" w:cstheme="minorHAnsi"/>
          <w:szCs w:val="24"/>
        </w:rPr>
        <w:t xml:space="preserve"> and solutions </w:t>
      </w:r>
    </w:p>
    <w:p w14:paraId="5B21F7AD" w14:textId="77777777" w:rsidR="0013380F" w:rsidRPr="0013380F" w:rsidRDefault="0013380F" w:rsidP="00635711">
      <w:pPr>
        <w:pStyle w:val="ListParagraph"/>
        <w:numPr>
          <w:ilvl w:val="0"/>
          <w:numId w:val="28"/>
        </w:numPr>
        <w:rPr>
          <w:rFonts w:asciiTheme="minorHAnsi" w:hAnsiTheme="minorHAnsi" w:cstheme="minorHAnsi"/>
          <w:szCs w:val="24"/>
        </w:rPr>
      </w:pPr>
      <w:r w:rsidRPr="0013380F">
        <w:rPr>
          <w:rFonts w:asciiTheme="minorHAnsi" w:hAnsiTheme="minorHAnsi" w:cstheme="minorHAnsi"/>
          <w:szCs w:val="24"/>
        </w:rPr>
        <w:t>Empty p</w:t>
      </w:r>
      <w:r w:rsidR="00A23743" w:rsidRPr="0013380F">
        <w:rPr>
          <w:rFonts w:asciiTheme="minorHAnsi" w:hAnsiTheme="minorHAnsi" w:cstheme="minorHAnsi"/>
          <w:szCs w:val="24"/>
        </w:rPr>
        <w:t>rimary bottles in which P-listed cyanide compound was received in</w:t>
      </w:r>
      <w:r w:rsidRPr="0013380F">
        <w:rPr>
          <w:rFonts w:asciiTheme="minorHAnsi" w:hAnsiTheme="minorHAnsi" w:cstheme="minorHAnsi"/>
          <w:szCs w:val="24"/>
        </w:rPr>
        <w:t>.</w:t>
      </w:r>
    </w:p>
    <w:p w14:paraId="6A68172C" w14:textId="4A89B98C" w:rsidR="00A23743" w:rsidRPr="0013380F" w:rsidRDefault="0013380F" w:rsidP="00635711">
      <w:pPr>
        <w:pStyle w:val="ListParagraph"/>
        <w:numPr>
          <w:ilvl w:val="0"/>
          <w:numId w:val="28"/>
        </w:numPr>
        <w:rPr>
          <w:rFonts w:asciiTheme="minorHAnsi" w:hAnsiTheme="minorHAnsi" w:cstheme="minorHAnsi"/>
          <w:szCs w:val="24"/>
        </w:rPr>
      </w:pPr>
      <w:r w:rsidRPr="0013380F">
        <w:rPr>
          <w:rFonts w:asciiTheme="minorHAnsi" w:hAnsiTheme="minorHAnsi" w:cstheme="minorHAnsi"/>
          <w:szCs w:val="24"/>
        </w:rPr>
        <w:t>Other utensils contaminated with P-listed cyanides such as syringes</w:t>
      </w:r>
      <w:r w:rsidR="00A23743" w:rsidRPr="0013380F">
        <w:rPr>
          <w:rFonts w:asciiTheme="minorHAnsi" w:hAnsiTheme="minorHAnsi" w:cstheme="minorHAnsi"/>
          <w:szCs w:val="24"/>
        </w:rPr>
        <w:t>, pipette tips, and other containers if the cyanide-containing chemical was the sole active ingredient in the container.</w:t>
      </w:r>
    </w:p>
    <w:p w14:paraId="5F99BAB4" w14:textId="49CB7706" w:rsidR="00F146ED" w:rsidRDefault="00A23743" w:rsidP="00F146ED">
      <w:pPr>
        <w:pStyle w:val="ListParagraph"/>
        <w:numPr>
          <w:ilvl w:val="0"/>
          <w:numId w:val="28"/>
        </w:numPr>
        <w:rPr>
          <w:rFonts w:asciiTheme="minorHAnsi" w:hAnsiTheme="minorHAnsi" w:cstheme="minorHAnsi"/>
          <w:szCs w:val="24"/>
        </w:rPr>
      </w:pPr>
      <w:r w:rsidRPr="0013380F">
        <w:rPr>
          <w:rFonts w:asciiTheme="minorHAnsi" w:hAnsiTheme="minorHAnsi" w:cstheme="minorHAnsi"/>
          <w:szCs w:val="24"/>
        </w:rPr>
        <w:t xml:space="preserve">Used and potentially contaminated absorbent pads, PPE, etc. </w:t>
      </w:r>
    </w:p>
    <w:p w14:paraId="1DA1F8D9" w14:textId="513CCAD8" w:rsidR="00F146ED" w:rsidRPr="006B618F" w:rsidRDefault="00F146ED" w:rsidP="006B618F">
      <w:pPr>
        <w:spacing w:before="120"/>
        <w:ind w:left="360"/>
        <w:rPr>
          <w:rFonts w:asciiTheme="minorHAnsi" w:hAnsiTheme="minorHAnsi" w:cstheme="minorHAnsi"/>
          <w:sz w:val="24"/>
          <w:szCs w:val="24"/>
        </w:rPr>
      </w:pPr>
      <w:r w:rsidRPr="006B618F">
        <w:rPr>
          <w:rFonts w:asciiTheme="minorHAnsi" w:eastAsia="Times" w:hAnsiTheme="minorHAnsi" w:cstheme="minorHAnsi"/>
          <w:sz w:val="24"/>
          <w:szCs w:val="24"/>
        </w:rPr>
        <w:t>*</w:t>
      </w:r>
      <w:r w:rsidRPr="006B618F">
        <w:rPr>
          <w:rFonts w:asciiTheme="minorHAnsi" w:hAnsiTheme="minorHAnsi" w:cstheme="minorHAnsi"/>
          <w:sz w:val="24"/>
          <w:szCs w:val="24"/>
        </w:rPr>
        <w:t xml:space="preserve"> Refer to </w:t>
      </w:r>
      <w:hyperlink r:id="rId18" w:anchor="PandU" w:history="1">
        <w:r w:rsidRPr="006B618F">
          <w:rPr>
            <w:rStyle w:val="Hyperlink"/>
            <w:rFonts w:asciiTheme="minorHAnsi" w:hAnsiTheme="minorHAnsi" w:cstheme="minorHAnsi"/>
            <w:sz w:val="24"/>
            <w:szCs w:val="24"/>
          </w:rPr>
          <w:t>EPA website</w:t>
        </w:r>
      </w:hyperlink>
      <w:r w:rsidRPr="006B618F">
        <w:rPr>
          <w:rFonts w:asciiTheme="minorHAnsi" w:hAnsiTheme="minorHAnsi" w:cstheme="minorHAnsi"/>
          <w:sz w:val="24"/>
          <w:szCs w:val="24"/>
        </w:rPr>
        <w:t xml:space="preserve"> to identify P-listed cyanide compounds.</w:t>
      </w:r>
    </w:p>
    <w:p w14:paraId="6CD491BC" w14:textId="796FF006" w:rsidR="00435F30" w:rsidRPr="0013380F" w:rsidRDefault="0013380F" w:rsidP="00635711">
      <w:pPr>
        <w:pStyle w:val="ListParagraph"/>
        <w:numPr>
          <w:ilvl w:val="0"/>
          <w:numId w:val="27"/>
        </w:numPr>
        <w:rPr>
          <w:rFonts w:asciiTheme="minorHAnsi" w:hAnsiTheme="minorHAnsi" w:cstheme="minorHAnsi"/>
          <w:szCs w:val="24"/>
        </w:rPr>
      </w:pPr>
      <w:r w:rsidRPr="0013380F">
        <w:rPr>
          <w:rFonts w:asciiTheme="minorHAnsi" w:hAnsiTheme="minorHAnsi" w:cstheme="minorHAnsi"/>
          <w:szCs w:val="24"/>
        </w:rPr>
        <w:t xml:space="preserve">All types of cyanide waste </w:t>
      </w:r>
      <w:r w:rsidR="007431A7">
        <w:rPr>
          <w:rFonts w:asciiTheme="minorHAnsi" w:hAnsiTheme="minorHAnsi" w:cstheme="minorHAnsi"/>
          <w:szCs w:val="24"/>
        </w:rPr>
        <w:t>are</w:t>
      </w:r>
      <w:r w:rsidR="007431A7" w:rsidRPr="0013380F">
        <w:rPr>
          <w:rFonts w:asciiTheme="minorHAnsi" w:hAnsiTheme="minorHAnsi" w:cstheme="minorHAnsi"/>
          <w:szCs w:val="24"/>
        </w:rPr>
        <w:t xml:space="preserve"> </w:t>
      </w:r>
      <w:r w:rsidRPr="0013380F">
        <w:rPr>
          <w:rFonts w:asciiTheme="minorHAnsi" w:hAnsiTheme="minorHAnsi" w:cstheme="minorHAnsi"/>
          <w:szCs w:val="24"/>
        </w:rPr>
        <w:t xml:space="preserve">considered hazardous chemical waste and MUST </w:t>
      </w:r>
      <w:r w:rsidR="00435F30" w:rsidRPr="0013380F">
        <w:rPr>
          <w:rFonts w:asciiTheme="minorHAnsi" w:hAnsiTheme="minorHAnsi" w:cstheme="minorHAnsi"/>
          <w:szCs w:val="24"/>
        </w:rPr>
        <w:t xml:space="preserve">be disposed of by OEHS. </w:t>
      </w:r>
      <w:hyperlink r:id="rId19" w:history="1">
        <w:r w:rsidR="00435F30" w:rsidRPr="0013380F">
          <w:rPr>
            <w:rStyle w:val="Hyperlink"/>
            <w:rFonts w:asciiTheme="minorHAnsi" w:hAnsiTheme="minorHAnsi" w:cstheme="minorHAnsi"/>
            <w:szCs w:val="24"/>
          </w:rPr>
          <w:t>Submit requests to OEHS</w:t>
        </w:r>
      </w:hyperlink>
      <w:r w:rsidR="00435F30" w:rsidRPr="0013380F">
        <w:rPr>
          <w:rFonts w:asciiTheme="minorHAnsi" w:hAnsiTheme="minorHAnsi" w:cstheme="minorHAnsi"/>
          <w:szCs w:val="24"/>
        </w:rPr>
        <w:t xml:space="preserve"> for waste containers, labels, and waste collection.</w:t>
      </w:r>
    </w:p>
    <w:p w14:paraId="31E7BE3A" w14:textId="2B71B901" w:rsidR="00435F30" w:rsidRPr="0013380F" w:rsidRDefault="00435F30" w:rsidP="00635711">
      <w:pPr>
        <w:pStyle w:val="ListParagraph"/>
        <w:numPr>
          <w:ilvl w:val="0"/>
          <w:numId w:val="27"/>
        </w:numPr>
        <w:rPr>
          <w:rFonts w:asciiTheme="minorHAnsi" w:hAnsiTheme="minorHAnsi" w:cstheme="minorHAnsi"/>
          <w:szCs w:val="24"/>
        </w:rPr>
      </w:pPr>
      <w:r w:rsidRPr="0013380F">
        <w:rPr>
          <w:rFonts w:asciiTheme="minorHAnsi" w:hAnsiTheme="minorHAnsi" w:cstheme="minorHAnsi"/>
          <w:szCs w:val="24"/>
        </w:rPr>
        <w:t>Extra caution must be taken to make certain that</w:t>
      </w:r>
      <w:r w:rsidR="003562C3" w:rsidRPr="0013380F">
        <w:rPr>
          <w:rFonts w:asciiTheme="minorHAnsi" w:hAnsiTheme="minorHAnsi" w:cstheme="minorHAnsi"/>
        </w:rPr>
        <w:t xml:space="preserve"> cyanide</w:t>
      </w:r>
      <w:r w:rsidRPr="0013380F">
        <w:rPr>
          <w:rFonts w:asciiTheme="minorHAnsi" w:hAnsiTheme="minorHAnsi" w:cstheme="minorHAnsi"/>
          <w:szCs w:val="24"/>
        </w:rPr>
        <w:t xml:space="preserve"> waste does not come in contact with </w:t>
      </w:r>
      <w:r w:rsidR="003562C3" w:rsidRPr="0013380F">
        <w:rPr>
          <w:rFonts w:asciiTheme="minorHAnsi" w:hAnsiTheme="minorHAnsi" w:cstheme="minorHAnsi"/>
          <w:szCs w:val="24"/>
        </w:rPr>
        <w:t xml:space="preserve">incompatible agents such as </w:t>
      </w:r>
      <w:r w:rsidRPr="0013380F">
        <w:rPr>
          <w:rFonts w:asciiTheme="minorHAnsi" w:hAnsiTheme="minorHAnsi" w:cstheme="minorHAnsi"/>
          <w:szCs w:val="24"/>
        </w:rPr>
        <w:t>acid</w:t>
      </w:r>
      <w:r w:rsidR="003562C3" w:rsidRPr="0013380F">
        <w:rPr>
          <w:rFonts w:asciiTheme="minorHAnsi" w:hAnsiTheme="minorHAnsi" w:cstheme="minorHAnsi"/>
          <w:szCs w:val="24"/>
        </w:rPr>
        <w:t xml:space="preserve"> which</w:t>
      </w:r>
      <w:r w:rsidR="007431A7">
        <w:rPr>
          <w:rFonts w:asciiTheme="minorHAnsi" w:hAnsiTheme="minorHAnsi" w:cstheme="minorHAnsi"/>
          <w:szCs w:val="24"/>
        </w:rPr>
        <w:t xml:space="preserve"> will cause the</w:t>
      </w:r>
      <w:r w:rsidR="003562C3" w:rsidRPr="0013380F">
        <w:rPr>
          <w:rFonts w:asciiTheme="minorHAnsi" w:hAnsiTheme="minorHAnsi" w:cstheme="minorHAnsi"/>
          <w:szCs w:val="24"/>
        </w:rPr>
        <w:t xml:space="preserve"> release</w:t>
      </w:r>
      <w:r w:rsidR="007431A7">
        <w:rPr>
          <w:rFonts w:asciiTheme="minorHAnsi" w:hAnsiTheme="minorHAnsi" w:cstheme="minorHAnsi"/>
          <w:szCs w:val="24"/>
        </w:rPr>
        <w:t xml:space="preserve"> of</w:t>
      </w:r>
      <w:r w:rsidR="003562C3" w:rsidRPr="0013380F">
        <w:rPr>
          <w:rFonts w:asciiTheme="minorHAnsi" w:hAnsiTheme="minorHAnsi" w:cstheme="minorHAnsi"/>
          <w:szCs w:val="24"/>
        </w:rPr>
        <w:t xml:space="preserve"> HCN gas</w:t>
      </w:r>
      <w:r w:rsidRPr="0013380F">
        <w:rPr>
          <w:rFonts w:asciiTheme="minorHAnsi" w:hAnsiTheme="minorHAnsi" w:cstheme="minorHAnsi"/>
          <w:szCs w:val="24"/>
        </w:rPr>
        <w:t xml:space="preserve">. </w:t>
      </w:r>
    </w:p>
    <w:p w14:paraId="22798453" w14:textId="77777777" w:rsidR="00435F30" w:rsidRPr="0013380F" w:rsidRDefault="00435F30" w:rsidP="00635711">
      <w:pPr>
        <w:pStyle w:val="ListParagraph"/>
        <w:numPr>
          <w:ilvl w:val="0"/>
          <w:numId w:val="27"/>
        </w:numPr>
        <w:rPr>
          <w:rFonts w:asciiTheme="minorHAnsi" w:hAnsiTheme="minorHAnsi" w:cstheme="minorHAnsi"/>
          <w:szCs w:val="24"/>
        </w:rPr>
      </w:pPr>
      <w:r w:rsidRPr="0013380F">
        <w:rPr>
          <w:rFonts w:asciiTheme="minorHAnsi" w:hAnsiTheme="minorHAnsi" w:cstheme="minorHAnsi"/>
          <w:szCs w:val="24"/>
        </w:rPr>
        <w:t xml:space="preserve">Refer to the </w:t>
      </w:r>
      <w:hyperlink r:id="rId20" w:history="1">
        <w:r w:rsidRPr="0013380F">
          <w:rPr>
            <w:rStyle w:val="Hyperlink"/>
            <w:rFonts w:asciiTheme="minorHAnsi" w:hAnsiTheme="minorHAnsi" w:cstheme="minorHAnsi"/>
            <w:szCs w:val="24"/>
          </w:rPr>
          <w:t>OEHS Hazardous Waste Management web page</w:t>
        </w:r>
      </w:hyperlink>
      <w:r w:rsidRPr="0013380F">
        <w:rPr>
          <w:rFonts w:asciiTheme="minorHAnsi" w:hAnsiTheme="minorHAnsi" w:cstheme="minorHAnsi"/>
          <w:szCs w:val="24"/>
        </w:rPr>
        <w:t xml:space="preserve"> and </w:t>
      </w:r>
      <w:hyperlink r:id="rId21" w:history="1">
        <w:r w:rsidRPr="0013380F">
          <w:rPr>
            <w:rStyle w:val="Hyperlink"/>
            <w:rFonts w:asciiTheme="minorHAnsi" w:hAnsiTheme="minorHAnsi" w:cstheme="minorHAnsi"/>
            <w:szCs w:val="24"/>
          </w:rPr>
          <w:t>WSU Chemical Hygiene Plan</w:t>
        </w:r>
      </w:hyperlink>
      <w:r w:rsidRPr="0013380F">
        <w:rPr>
          <w:rStyle w:val="Hyperlink"/>
          <w:rFonts w:asciiTheme="minorHAnsi" w:hAnsiTheme="minorHAnsi" w:cstheme="minorHAnsi"/>
          <w:szCs w:val="24"/>
        </w:rPr>
        <w:t xml:space="preserve"> </w:t>
      </w:r>
      <w:r w:rsidRPr="0013380F">
        <w:rPr>
          <w:rFonts w:asciiTheme="minorHAnsi" w:hAnsiTheme="minorHAnsi" w:cstheme="minorHAnsi"/>
          <w:szCs w:val="24"/>
        </w:rPr>
        <w:t>for more information on waste disposal.</w:t>
      </w:r>
    </w:p>
    <w:p w14:paraId="784385C5" w14:textId="77777777" w:rsidR="00895895" w:rsidRPr="006B1F2E" w:rsidRDefault="00895895" w:rsidP="00895895">
      <w:pPr>
        <w:spacing w:after="0" w:line="240" w:lineRule="auto"/>
        <w:rPr>
          <w:rFonts w:asciiTheme="minorHAnsi" w:hAnsiTheme="minorHAnsi" w:cstheme="minorHAnsi"/>
          <w:sz w:val="24"/>
          <w:szCs w:val="24"/>
        </w:rPr>
      </w:pPr>
    </w:p>
    <w:p w14:paraId="516FBD71" w14:textId="4E8B71E4" w:rsidR="00352E1E" w:rsidRDefault="00352E1E" w:rsidP="00635711">
      <w:pPr>
        <w:pStyle w:val="Heading1"/>
        <w:numPr>
          <w:ilvl w:val="0"/>
          <w:numId w:val="10"/>
        </w:numPr>
        <w:spacing w:before="0" w:line="240" w:lineRule="auto"/>
        <w:ind w:left="360"/>
        <w:rPr>
          <w:rFonts w:asciiTheme="minorHAnsi" w:hAnsiTheme="minorHAnsi" w:cstheme="minorHAnsi"/>
          <w:b/>
          <w:color w:val="auto"/>
          <w:sz w:val="28"/>
          <w:szCs w:val="28"/>
        </w:rPr>
      </w:pPr>
      <w:r w:rsidRPr="00EE706A">
        <w:rPr>
          <w:rFonts w:asciiTheme="minorHAnsi" w:hAnsiTheme="minorHAnsi" w:cstheme="minorHAnsi"/>
          <w:b/>
          <w:color w:val="auto"/>
          <w:sz w:val="28"/>
          <w:szCs w:val="28"/>
        </w:rPr>
        <w:t>Spill procedures</w:t>
      </w:r>
    </w:p>
    <w:p w14:paraId="191E809A" w14:textId="77777777" w:rsidR="006B341B" w:rsidRPr="0084186C" w:rsidRDefault="006B341B" w:rsidP="006B618F">
      <w:pPr>
        <w:spacing w:after="80"/>
        <w:rPr>
          <w:rFonts w:asciiTheme="minorHAnsi" w:hAnsiTheme="minorHAnsi" w:cstheme="minorHAnsi"/>
          <w:b/>
          <w:bCs/>
          <w:sz w:val="24"/>
          <w:szCs w:val="24"/>
        </w:rPr>
      </w:pPr>
      <w:r w:rsidRPr="006B618F">
        <w:rPr>
          <w:rFonts w:asciiTheme="minorHAnsi" w:hAnsiTheme="minorHAnsi" w:cstheme="minorHAnsi"/>
          <w:b/>
          <w:bCs/>
          <w:sz w:val="24"/>
          <w:szCs w:val="24"/>
        </w:rPr>
        <w:t xml:space="preserve">DO NOT use </w:t>
      </w:r>
      <w:r w:rsidRPr="006B618F">
        <w:rPr>
          <w:rFonts w:asciiTheme="minorHAnsi" w:hAnsiTheme="minorHAnsi" w:cstheme="minorHAnsi"/>
          <w:b/>
          <w:bCs/>
          <w:sz w:val="24"/>
          <w:szCs w:val="24"/>
          <w:u w:val="single"/>
        </w:rPr>
        <w:t>PLAIN WATER</w:t>
      </w:r>
      <w:r w:rsidRPr="006B618F">
        <w:rPr>
          <w:rFonts w:asciiTheme="minorHAnsi" w:hAnsiTheme="minorHAnsi" w:cstheme="minorHAnsi"/>
          <w:b/>
          <w:bCs/>
          <w:sz w:val="24"/>
          <w:szCs w:val="24"/>
        </w:rPr>
        <w:t xml:space="preserve"> to clean up a cyanide spill.  In contact with water, cyanides can form hydrogen </w:t>
      </w:r>
      <w:r w:rsidRPr="00F26DA3">
        <w:rPr>
          <w:rFonts w:asciiTheme="minorHAnsi" w:hAnsiTheme="minorHAnsi" w:cstheme="minorHAnsi"/>
          <w:b/>
          <w:bCs/>
          <w:sz w:val="24"/>
          <w:szCs w:val="24"/>
        </w:rPr>
        <w:t>cyanide, HCN, a highly toxic and flammable gas.</w:t>
      </w:r>
    </w:p>
    <w:p w14:paraId="423857E8" w14:textId="77777777" w:rsidR="006B341B" w:rsidRPr="00626F76" w:rsidRDefault="006B341B" w:rsidP="006B341B">
      <w:pPr>
        <w:pStyle w:val="ListParagraph"/>
        <w:numPr>
          <w:ilvl w:val="0"/>
          <w:numId w:val="9"/>
        </w:numPr>
        <w:ind w:left="360"/>
        <w:rPr>
          <w:rFonts w:asciiTheme="minorHAnsi" w:hAnsiTheme="minorHAnsi" w:cstheme="minorHAnsi"/>
          <w:b/>
          <w:bCs/>
        </w:rPr>
      </w:pPr>
      <w:r w:rsidRPr="00626F76">
        <w:rPr>
          <w:rFonts w:asciiTheme="minorHAnsi" w:hAnsiTheme="minorHAnsi" w:cstheme="minorHAnsi"/>
          <w:b/>
        </w:rPr>
        <w:t>Spills</w:t>
      </w:r>
    </w:p>
    <w:p w14:paraId="06912F75" w14:textId="77777777" w:rsidR="006B341B" w:rsidRPr="00626F76" w:rsidRDefault="006B341B" w:rsidP="006B341B">
      <w:pPr>
        <w:spacing w:after="0" w:line="240" w:lineRule="auto"/>
        <w:ind w:left="346"/>
        <w:rPr>
          <w:rFonts w:asciiTheme="minorHAnsi" w:hAnsiTheme="minorHAnsi" w:cstheme="minorHAnsi"/>
          <w:sz w:val="24"/>
          <w:szCs w:val="24"/>
        </w:rPr>
      </w:pPr>
      <w:r w:rsidRPr="00626F76">
        <w:rPr>
          <w:rFonts w:asciiTheme="minorHAnsi" w:hAnsiTheme="minorHAnsi" w:cstheme="minorHAnsi"/>
          <w:sz w:val="24"/>
          <w:szCs w:val="24"/>
        </w:rPr>
        <w:t>DO NOT attempt to cleanup cyanide spills, independent of the amount, if:</w:t>
      </w:r>
    </w:p>
    <w:p w14:paraId="18E61201" w14:textId="0BD335B1" w:rsidR="006B341B" w:rsidRDefault="006B341B" w:rsidP="006B341B">
      <w:pPr>
        <w:pStyle w:val="ListParagraph"/>
        <w:numPr>
          <w:ilvl w:val="0"/>
          <w:numId w:val="23"/>
        </w:numPr>
        <w:rPr>
          <w:rFonts w:asciiTheme="minorHAnsi" w:hAnsiTheme="minorHAnsi" w:cstheme="minorHAnsi"/>
          <w:szCs w:val="24"/>
        </w:rPr>
      </w:pPr>
      <w:r w:rsidRPr="006B341B">
        <w:rPr>
          <w:rFonts w:asciiTheme="minorHAnsi" w:hAnsiTheme="minorHAnsi" w:cstheme="minorHAnsi"/>
          <w:szCs w:val="24"/>
        </w:rPr>
        <w:t>released hydrogen cyanide</w:t>
      </w:r>
      <w:r>
        <w:rPr>
          <w:rFonts w:asciiTheme="minorHAnsi" w:hAnsiTheme="minorHAnsi" w:cstheme="minorHAnsi"/>
          <w:szCs w:val="24"/>
        </w:rPr>
        <w:t xml:space="preserve"> (HCN)</w:t>
      </w:r>
      <w:r w:rsidRPr="006B341B">
        <w:rPr>
          <w:rFonts w:asciiTheme="minorHAnsi" w:hAnsiTheme="minorHAnsi" w:cstheme="minorHAnsi"/>
          <w:szCs w:val="24"/>
        </w:rPr>
        <w:t xml:space="preserve"> gas </w:t>
      </w:r>
      <w:r>
        <w:rPr>
          <w:rFonts w:asciiTheme="minorHAnsi" w:hAnsiTheme="minorHAnsi" w:cstheme="minorHAnsi"/>
          <w:szCs w:val="24"/>
        </w:rPr>
        <w:t xml:space="preserve">or </w:t>
      </w:r>
      <w:r w:rsidRPr="006B341B">
        <w:rPr>
          <w:rFonts w:asciiTheme="minorHAnsi" w:hAnsiTheme="minorHAnsi" w:cstheme="minorHAnsi"/>
          <w:szCs w:val="24"/>
        </w:rPr>
        <w:t>produced a smell of bitter almonds – this indicates release of HCN gas.</w:t>
      </w:r>
    </w:p>
    <w:p w14:paraId="0AD65C9F" w14:textId="165A150B" w:rsidR="006B341B" w:rsidRPr="00626F76" w:rsidRDefault="006B341B" w:rsidP="006B341B">
      <w:pPr>
        <w:pStyle w:val="ListParagraph"/>
        <w:numPr>
          <w:ilvl w:val="0"/>
          <w:numId w:val="23"/>
        </w:numPr>
        <w:rPr>
          <w:rFonts w:asciiTheme="minorHAnsi" w:hAnsiTheme="minorHAnsi" w:cstheme="minorHAnsi"/>
          <w:szCs w:val="24"/>
        </w:rPr>
      </w:pPr>
      <w:r w:rsidRPr="00626F76">
        <w:rPr>
          <w:rFonts w:asciiTheme="minorHAnsi" w:hAnsiTheme="minorHAnsi" w:cstheme="minorHAnsi"/>
          <w:szCs w:val="24"/>
        </w:rPr>
        <w:t xml:space="preserve">spilled on chemically contaminated surfaces </w:t>
      </w:r>
    </w:p>
    <w:p w14:paraId="5CABED51" w14:textId="77777777" w:rsidR="006B341B" w:rsidRPr="00626F76" w:rsidRDefault="006B341B" w:rsidP="006B341B">
      <w:pPr>
        <w:pStyle w:val="ListParagraph"/>
        <w:numPr>
          <w:ilvl w:val="0"/>
          <w:numId w:val="23"/>
        </w:numPr>
        <w:rPr>
          <w:rFonts w:asciiTheme="minorHAnsi" w:hAnsiTheme="minorHAnsi" w:cstheme="minorHAnsi"/>
          <w:szCs w:val="24"/>
        </w:rPr>
      </w:pPr>
      <w:r w:rsidRPr="00626F76">
        <w:rPr>
          <w:rFonts w:asciiTheme="minorHAnsi" w:hAnsiTheme="minorHAnsi" w:cstheme="minorHAnsi"/>
          <w:szCs w:val="24"/>
        </w:rPr>
        <w:t>initiated a chemical reaction</w:t>
      </w:r>
    </w:p>
    <w:p w14:paraId="2F32E368" w14:textId="756F77DD" w:rsidR="006B341B" w:rsidRPr="00626F76" w:rsidRDefault="006B341B" w:rsidP="006B341B">
      <w:pPr>
        <w:pStyle w:val="ListParagraph"/>
        <w:numPr>
          <w:ilvl w:val="0"/>
          <w:numId w:val="23"/>
        </w:numPr>
        <w:rPr>
          <w:rFonts w:asciiTheme="minorHAnsi" w:hAnsiTheme="minorHAnsi" w:cstheme="minorHAnsi"/>
          <w:szCs w:val="24"/>
        </w:rPr>
      </w:pPr>
      <w:r w:rsidRPr="00626F76">
        <w:rPr>
          <w:rFonts w:asciiTheme="minorHAnsi" w:hAnsiTheme="minorHAnsi" w:cstheme="minorHAnsi"/>
          <w:szCs w:val="24"/>
        </w:rPr>
        <w:t>generate</w:t>
      </w:r>
      <w:r>
        <w:rPr>
          <w:rFonts w:asciiTheme="minorHAnsi" w:hAnsiTheme="minorHAnsi" w:cstheme="minorHAnsi"/>
          <w:szCs w:val="24"/>
        </w:rPr>
        <w:t>d</w:t>
      </w:r>
      <w:r w:rsidRPr="00626F76">
        <w:rPr>
          <w:rFonts w:asciiTheme="minorHAnsi" w:hAnsiTheme="minorHAnsi" w:cstheme="minorHAnsi"/>
          <w:szCs w:val="24"/>
        </w:rPr>
        <w:t xml:space="preserve"> dust and contaminate</w:t>
      </w:r>
      <w:r>
        <w:rPr>
          <w:rFonts w:asciiTheme="minorHAnsi" w:hAnsiTheme="minorHAnsi" w:cstheme="minorHAnsi"/>
          <w:szCs w:val="24"/>
        </w:rPr>
        <w:t>d</w:t>
      </w:r>
      <w:r w:rsidRPr="00626F76">
        <w:rPr>
          <w:rFonts w:asciiTheme="minorHAnsi" w:hAnsiTheme="minorHAnsi" w:cstheme="minorHAnsi"/>
          <w:szCs w:val="24"/>
        </w:rPr>
        <w:t xml:space="preserve"> the surrounding air </w:t>
      </w:r>
    </w:p>
    <w:p w14:paraId="4E4AE3C6" w14:textId="77777777" w:rsidR="006B341B" w:rsidRPr="006B341B" w:rsidRDefault="006B341B" w:rsidP="006B341B">
      <w:pPr>
        <w:pStyle w:val="ListParagraph"/>
        <w:numPr>
          <w:ilvl w:val="0"/>
          <w:numId w:val="23"/>
        </w:numPr>
        <w:rPr>
          <w:rFonts w:asciiTheme="minorHAnsi" w:hAnsiTheme="minorHAnsi" w:cstheme="minorHAnsi"/>
          <w:szCs w:val="24"/>
        </w:rPr>
      </w:pPr>
      <w:r w:rsidRPr="006B341B">
        <w:rPr>
          <w:rFonts w:asciiTheme="minorHAnsi" w:hAnsiTheme="minorHAnsi" w:cstheme="minorHAnsi"/>
          <w:szCs w:val="24"/>
        </w:rPr>
        <w:t xml:space="preserve">happened outside of the fume hood </w:t>
      </w:r>
    </w:p>
    <w:p w14:paraId="2A10F859" w14:textId="6363569F" w:rsidR="006B341B" w:rsidRPr="006B341B" w:rsidRDefault="006B341B" w:rsidP="006B341B">
      <w:pPr>
        <w:pStyle w:val="ListParagraph"/>
        <w:numPr>
          <w:ilvl w:val="0"/>
          <w:numId w:val="23"/>
        </w:numPr>
        <w:rPr>
          <w:rFonts w:asciiTheme="minorHAnsi" w:hAnsiTheme="minorHAnsi" w:cstheme="minorHAnsi"/>
          <w:szCs w:val="24"/>
        </w:rPr>
      </w:pPr>
      <w:r w:rsidRPr="006B341B">
        <w:rPr>
          <w:rFonts w:asciiTheme="minorHAnsi" w:hAnsiTheme="minorHAnsi" w:cstheme="minorHAnsi"/>
          <w:szCs w:val="24"/>
        </w:rPr>
        <w:t xml:space="preserve">have impacted the environment (via the storm drain, soil, or air outside the building) </w:t>
      </w:r>
    </w:p>
    <w:p w14:paraId="68144ADE" w14:textId="5227369B" w:rsidR="006B341B" w:rsidRPr="00626F76" w:rsidRDefault="006B341B" w:rsidP="006B341B">
      <w:pPr>
        <w:pStyle w:val="ListParagraph"/>
        <w:numPr>
          <w:ilvl w:val="0"/>
          <w:numId w:val="23"/>
        </w:numPr>
        <w:rPr>
          <w:rFonts w:asciiTheme="minorHAnsi" w:hAnsiTheme="minorHAnsi" w:cstheme="minorHAnsi"/>
          <w:szCs w:val="24"/>
        </w:rPr>
      </w:pPr>
      <w:r>
        <w:rPr>
          <w:rFonts w:asciiTheme="minorHAnsi" w:hAnsiTheme="minorHAnsi" w:cstheme="minorHAnsi"/>
          <w:szCs w:val="24"/>
        </w:rPr>
        <w:t xml:space="preserve">OR </w:t>
      </w:r>
      <w:r w:rsidRPr="00626F76">
        <w:rPr>
          <w:rFonts w:asciiTheme="minorHAnsi" w:hAnsiTheme="minorHAnsi" w:cstheme="minorHAnsi"/>
          <w:szCs w:val="24"/>
        </w:rPr>
        <w:t>hazards are unknown</w:t>
      </w:r>
      <w:r w:rsidRPr="00626F76">
        <w:rPr>
          <w:rFonts w:asciiTheme="minorHAnsi" w:hAnsiTheme="minorHAnsi" w:cstheme="minorHAnsi"/>
        </w:rPr>
        <w:t xml:space="preserve"> </w:t>
      </w:r>
    </w:p>
    <w:p w14:paraId="6D890CFF" w14:textId="77777777" w:rsidR="006B341B" w:rsidRPr="006B341B" w:rsidRDefault="006B341B" w:rsidP="006B341B">
      <w:pPr>
        <w:pStyle w:val="ListParagraph"/>
        <w:ind w:left="765"/>
        <w:rPr>
          <w:rFonts w:asciiTheme="minorHAnsi" w:hAnsiTheme="minorHAnsi" w:cstheme="minorHAnsi"/>
          <w:i/>
          <w:szCs w:val="24"/>
        </w:rPr>
      </w:pPr>
      <w:r w:rsidRPr="006B341B">
        <w:rPr>
          <w:rFonts w:asciiTheme="minorHAnsi" w:hAnsiTheme="minorHAnsi" w:cstheme="minorHAnsi"/>
          <w:i/>
        </w:rPr>
        <w:t xml:space="preserve">NOTE: </w:t>
      </w:r>
      <w:r w:rsidRPr="006B341B">
        <w:rPr>
          <w:rFonts w:asciiTheme="minorHAnsi" w:hAnsiTheme="minorHAnsi" w:cstheme="minorHAnsi"/>
          <w:i/>
          <w:szCs w:val="24"/>
        </w:rPr>
        <w:t xml:space="preserve">Never rely on the characteristic almond odor. Between 20-60% of people cannot detect the odor of hydrogen cyanide gas.  </w:t>
      </w:r>
    </w:p>
    <w:p w14:paraId="313F4905" w14:textId="77777777" w:rsidR="006B341B" w:rsidRPr="006B341B" w:rsidRDefault="006B341B" w:rsidP="006B341B">
      <w:pPr>
        <w:pStyle w:val="ListParagraph"/>
        <w:numPr>
          <w:ilvl w:val="0"/>
          <w:numId w:val="40"/>
        </w:numPr>
        <w:rPr>
          <w:rFonts w:asciiTheme="minorHAnsi" w:eastAsia="Calibri" w:hAnsiTheme="minorHAnsi" w:cstheme="minorHAnsi"/>
          <w:szCs w:val="24"/>
        </w:rPr>
      </w:pPr>
      <w:r w:rsidRPr="006B341B">
        <w:rPr>
          <w:rFonts w:asciiTheme="minorHAnsi" w:eastAsia="Calibri" w:hAnsiTheme="minorHAnsi" w:cstheme="minorHAnsi"/>
          <w:szCs w:val="24"/>
        </w:rPr>
        <w:t>Evacuate the spill area</w:t>
      </w:r>
    </w:p>
    <w:p w14:paraId="6C0E17C6" w14:textId="77777777" w:rsidR="006B341B" w:rsidRPr="00203CA8" w:rsidRDefault="006B341B" w:rsidP="006B341B">
      <w:pPr>
        <w:pStyle w:val="ListParagraph"/>
        <w:numPr>
          <w:ilvl w:val="0"/>
          <w:numId w:val="40"/>
        </w:numPr>
        <w:rPr>
          <w:rFonts w:asciiTheme="minorHAnsi" w:eastAsia="Calibri" w:hAnsiTheme="minorHAnsi" w:cstheme="minorHAnsi"/>
          <w:szCs w:val="24"/>
        </w:rPr>
      </w:pPr>
      <w:r w:rsidRPr="00203CA8">
        <w:rPr>
          <w:rFonts w:asciiTheme="minorHAnsi" w:eastAsia="Calibri" w:hAnsiTheme="minorHAnsi" w:cstheme="minorHAnsi"/>
          <w:szCs w:val="24"/>
        </w:rPr>
        <w:t>Call WSU Police (313) 577-2222. Available 24 hours a day, 7 days a week.</w:t>
      </w:r>
    </w:p>
    <w:p w14:paraId="31852A62" w14:textId="77777777" w:rsidR="006B341B" w:rsidRPr="00203CA8" w:rsidRDefault="006B341B" w:rsidP="006B341B">
      <w:pPr>
        <w:pStyle w:val="ListParagraph"/>
        <w:numPr>
          <w:ilvl w:val="0"/>
          <w:numId w:val="40"/>
        </w:numPr>
        <w:rPr>
          <w:rFonts w:asciiTheme="minorHAnsi" w:eastAsia="Calibri" w:hAnsiTheme="minorHAnsi" w:cstheme="minorHAnsi"/>
          <w:szCs w:val="24"/>
        </w:rPr>
      </w:pPr>
      <w:r w:rsidRPr="00203CA8">
        <w:rPr>
          <w:rFonts w:asciiTheme="minorHAnsi" w:eastAsia="Calibri" w:hAnsiTheme="minorHAnsi" w:cstheme="minorHAnsi"/>
          <w:szCs w:val="24"/>
        </w:rPr>
        <w:t>Post someone or mark-off the hazardous area with tape and warning signs to keep other people from entering.</w:t>
      </w:r>
    </w:p>
    <w:p w14:paraId="5CB7B58F" w14:textId="77777777" w:rsidR="006B341B" w:rsidRPr="006B1F2E" w:rsidRDefault="006B341B" w:rsidP="006B341B">
      <w:pPr>
        <w:pStyle w:val="ListParagraph"/>
        <w:numPr>
          <w:ilvl w:val="0"/>
          <w:numId w:val="40"/>
        </w:numPr>
        <w:rPr>
          <w:rFonts w:asciiTheme="minorHAnsi" w:eastAsia="Calibri" w:hAnsiTheme="minorHAnsi" w:cstheme="minorHAnsi"/>
          <w:szCs w:val="24"/>
        </w:rPr>
      </w:pPr>
      <w:r w:rsidRPr="006B1F2E">
        <w:rPr>
          <w:rFonts w:asciiTheme="minorHAnsi" w:eastAsia="Calibri" w:hAnsiTheme="minorHAnsi" w:cstheme="minorHAnsi"/>
          <w:szCs w:val="24"/>
        </w:rPr>
        <w:t>Remain in the vicinity until emergency personnel arrive and provide them with information on the chemicals involved.</w:t>
      </w:r>
    </w:p>
    <w:p w14:paraId="0EBD257D" w14:textId="4911701D" w:rsidR="006B341B" w:rsidRDefault="006B341B" w:rsidP="006B341B">
      <w:pPr>
        <w:spacing w:after="0" w:line="240" w:lineRule="auto"/>
        <w:rPr>
          <w:rFonts w:asciiTheme="minorHAnsi" w:hAnsiTheme="minorHAnsi" w:cstheme="minorHAnsi"/>
          <w:sz w:val="24"/>
          <w:szCs w:val="24"/>
        </w:rPr>
      </w:pPr>
      <w:r w:rsidRPr="006B1F2E">
        <w:rPr>
          <w:rFonts w:asciiTheme="minorHAnsi" w:hAnsiTheme="minorHAnsi" w:cstheme="minorHAnsi"/>
          <w:sz w:val="24"/>
          <w:szCs w:val="24"/>
        </w:rPr>
        <w:t xml:space="preserve">For additional information regarding spill response procedures, refer to the </w:t>
      </w:r>
      <w:hyperlink r:id="rId22" w:history="1">
        <w:r w:rsidRPr="006B1F2E">
          <w:rPr>
            <w:rStyle w:val="Hyperlink"/>
            <w:rFonts w:asciiTheme="minorHAnsi" w:hAnsiTheme="minorHAnsi" w:cstheme="minorHAnsi"/>
            <w:sz w:val="24"/>
            <w:szCs w:val="24"/>
          </w:rPr>
          <w:t>OEHS chemical spill response guidelines</w:t>
        </w:r>
      </w:hyperlink>
      <w:r w:rsidRPr="006B1F2E">
        <w:rPr>
          <w:rFonts w:asciiTheme="minorHAnsi" w:hAnsiTheme="minorHAnsi" w:cstheme="minorHAnsi"/>
          <w:sz w:val="24"/>
          <w:szCs w:val="24"/>
        </w:rPr>
        <w:t xml:space="preserve">, </w:t>
      </w:r>
      <w:hyperlink r:id="rId23" w:history="1">
        <w:r w:rsidRPr="006B1F2E">
          <w:rPr>
            <w:rStyle w:val="Hyperlink"/>
            <w:rFonts w:asciiTheme="minorHAnsi" w:hAnsiTheme="minorHAnsi" w:cstheme="minorHAnsi"/>
            <w:sz w:val="24"/>
            <w:szCs w:val="24"/>
          </w:rPr>
          <w:t>WSU Chemical Hygiene Plan</w:t>
        </w:r>
      </w:hyperlink>
      <w:r w:rsidRPr="006B1F2E">
        <w:rPr>
          <w:rFonts w:asciiTheme="minorHAnsi" w:hAnsiTheme="minorHAnsi" w:cstheme="minorHAnsi"/>
          <w:sz w:val="24"/>
          <w:szCs w:val="24"/>
        </w:rPr>
        <w:t xml:space="preserve">  and </w:t>
      </w:r>
      <w:hyperlink r:id="rId24" w:history="1">
        <w:r w:rsidRPr="006B1F2E">
          <w:rPr>
            <w:rStyle w:val="Hyperlink"/>
            <w:rFonts w:asciiTheme="minorHAnsi" w:hAnsiTheme="minorHAnsi" w:cstheme="minorHAnsi"/>
            <w:sz w:val="24"/>
            <w:szCs w:val="24"/>
          </w:rPr>
          <w:t>American Chemical Society (ACS) guide for chemical spill response</w:t>
        </w:r>
      </w:hyperlink>
      <w:r w:rsidRPr="006B1F2E">
        <w:rPr>
          <w:rFonts w:asciiTheme="minorHAnsi" w:hAnsiTheme="minorHAnsi" w:cstheme="minorHAnsi"/>
          <w:sz w:val="24"/>
          <w:szCs w:val="24"/>
        </w:rPr>
        <w:t>.</w:t>
      </w:r>
    </w:p>
    <w:p w14:paraId="3D06E61F" w14:textId="77777777" w:rsidR="00F22CEF" w:rsidRPr="006B1F2E" w:rsidRDefault="00F22CEF" w:rsidP="006B341B">
      <w:pPr>
        <w:spacing w:after="0" w:line="240" w:lineRule="auto"/>
        <w:rPr>
          <w:rFonts w:asciiTheme="minorHAnsi" w:hAnsiTheme="minorHAnsi" w:cstheme="minorHAnsi"/>
          <w:sz w:val="24"/>
          <w:szCs w:val="24"/>
        </w:rPr>
      </w:pPr>
    </w:p>
    <w:p w14:paraId="0953ED87" w14:textId="67C0516A" w:rsidR="006B341B" w:rsidRPr="00CA6C11" w:rsidRDefault="006B341B" w:rsidP="00955DB8">
      <w:pPr>
        <w:pStyle w:val="ListParagraph"/>
        <w:ind w:left="0"/>
        <w:rPr>
          <w:rFonts w:asciiTheme="minorHAnsi" w:eastAsia="Times New Roman" w:hAnsiTheme="minorHAnsi" w:cstheme="minorHAnsi"/>
          <w:szCs w:val="24"/>
        </w:rPr>
      </w:pPr>
      <w:r>
        <w:rPr>
          <w:rFonts w:asciiTheme="minorHAnsi" w:eastAsia="Calibri" w:hAnsiTheme="minorHAnsi" w:cstheme="minorHAnsi"/>
          <w:b/>
          <w:szCs w:val="24"/>
        </w:rPr>
        <w:t xml:space="preserve">B. </w:t>
      </w:r>
      <w:r w:rsidRPr="006B1F2E">
        <w:rPr>
          <w:rFonts w:asciiTheme="minorHAnsi" w:eastAsia="Calibri" w:hAnsiTheme="minorHAnsi" w:cstheme="minorHAnsi"/>
          <w:b/>
          <w:szCs w:val="24"/>
        </w:rPr>
        <w:t>Small Spills</w:t>
      </w:r>
      <w:r>
        <w:rPr>
          <w:rFonts w:asciiTheme="minorHAnsi" w:eastAsia="Calibri" w:hAnsiTheme="minorHAnsi" w:cstheme="minorHAnsi"/>
          <w:b/>
          <w:szCs w:val="24"/>
        </w:rPr>
        <w:t xml:space="preserve"> </w:t>
      </w:r>
      <w:r w:rsidRPr="008A699E">
        <w:rPr>
          <w:rFonts w:asciiTheme="minorHAnsi" w:eastAsia="Calibri" w:hAnsiTheme="minorHAnsi" w:cstheme="minorHAnsi"/>
          <w:b/>
          <w:szCs w:val="24"/>
          <w:highlight w:val="yellow"/>
        </w:rPr>
        <w:t>(Solid and Liquid spills only)</w:t>
      </w:r>
    </w:p>
    <w:p w14:paraId="73CC0199" w14:textId="77777777" w:rsidR="006B341B" w:rsidRPr="006B1F2E" w:rsidRDefault="006B341B" w:rsidP="006B341B">
      <w:pPr>
        <w:pStyle w:val="ListParagraph"/>
        <w:ind w:left="346"/>
        <w:rPr>
          <w:rFonts w:asciiTheme="minorHAnsi" w:eastAsia="Times New Roman" w:hAnsiTheme="minorHAnsi" w:cstheme="minorHAnsi"/>
          <w:szCs w:val="24"/>
        </w:rPr>
      </w:pPr>
    </w:p>
    <w:p w14:paraId="74663534" w14:textId="77777777" w:rsidR="006B341B" w:rsidRPr="00D47523" w:rsidRDefault="006B341B" w:rsidP="006B341B">
      <w:pPr>
        <w:pStyle w:val="ListParagraph"/>
        <w:ind w:left="346"/>
        <w:rPr>
          <w:rFonts w:asciiTheme="minorHAnsi" w:eastAsia="Times New Roman" w:hAnsiTheme="minorHAnsi" w:cstheme="minorHAnsi"/>
          <w:szCs w:val="24"/>
        </w:rPr>
      </w:pPr>
      <w:r w:rsidRPr="00626F76">
        <w:rPr>
          <w:rFonts w:asciiTheme="minorHAnsi" w:eastAsia="Times New Roman" w:hAnsiTheme="minorHAnsi" w:cstheme="minorHAnsi"/>
          <w:bCs/>
          <w:szCs w:val="24"/>
        </w:rPr>
        <w:t>Small spills of cyanides that occur inside a fume hood can be safely cleaned up by local personnel wearing appropriate PPE and using readily available equipment (e.g. absorbent materials):</w:t>
      </w:r>
      <w:r w:rsidRPr="00D47523">
        <w:rPr>
          <w:rFonts w:asciiTheme="minorHAnsi" w:eastAsia="Times New Roman" w:hAnsiTheme="minorHAnsi" w:cstheme="minorHAnsi"/>
          <w:szCs w:val="24"/>
        </w:rPr>
        <w:t xml:space="preserve"> </w:t>
      </w:r>
    </w:p>
    <w:p w14:paraId="1013F804" w14:textId="77777777" w:rsidR="006B341B" w:rsidRPr="00D47523" w:rsidRDefault="006B341B" w:rsidP="006B341B">
      <w:pPr>
        <w:pStyle w:val="ListParagraph"/>
        <w:numPr>
          <w:ilvl w:val="1"/>
          <w:numId w:val="1"/>
        </w:numPr>
        <w:ind w:left="712"/>
        <w:rPr>
          <w:rFonts w:asciiTheme="minorHAnsi" w:eastAsia="Times New Roman" w:hAnsiTheme="minorHAnsi" w:cstheme="minorHAnsi"/>
          <w:szCs w:val="24"/>
        </w:rPr>
      </w:pPr>
      <w:r w:rsidRPr="00D47523">
        <w:rPr>
          <w:rFonts w:asciiTheme="minorHAnsi" w:eastAsia="Times New Roman" w:hAnsiTheme="minorHAnsi" w:cstheme="minorHAnsi"/>
          <w:szCs w:val="24"/>
        </w:rPr>
        <w:t>Alert personnel in the immediate area of spill and restrict access.</w:t>
      </w:r>
    </w:p>
    <w:p w14:paraId="691E691F" w14:textId="77777777" w:rsidR="006B341B" w:rsidRPr="00D47523" w:rsidRDefault="006B341B" w:rsidP="006B341B">
      <w:pPr>
        <w:pStyle w:val="ListParagraph"/>
        <w:numPr>
          <w:ilvl w:val="1"/>
          <w:numId w:val="1"/>
        </w:numPr>
        <w:ind w:left="712"/>
        <w:rPr>
          <w:rFonts w:asciiTheme="minorHAnsi" w:eastAsia="Times New Roman" w:hAnsiTheme="minorHAnsi" w:cstheme="minorHAnsi"/>
          <w:szCs w:val="24"/>
        </w:rPr>
      </w:pPr>
      <w:r w:rsidRPr="00D47523">
        <w:rPr>
          <w:rFonts w:asciiTheme="minorHAnsi" w:eastAsia="Times New Roman" w:hAnsiTheme="minorHAnsi" w:cstheme="minorHAnsi"/>
          <w:szCs w:val="24"/>
        </w:rPr>
        <w:lastRenderedPageBreak/>
        <w:t>Eliminate all sources of ignition.</w:t>
      </w:r>
    </w:p>
    <w:p w14:paraId="4EB3C8E4" w14:textId="77777777" w:rsidR="006B341B" w:rsidRPr="00D47523" w:rsidRDefault="006B341B" w:rsidP="006B341B">
      <w:pPr>
        <w:pStyle w:val="ListParagraph"/>
        <w:numPr>
          <w:ilvl w:val="1"/>
          <w:numId w:val="1"/>
        </w:numPr>
        <w:ind w:left="712"/>
        <w:rPr>
          <w:rFonts w:asciiTheme="minorHAnsi" w:eastAsia="Times New Roman" w:hAnsiTheme="minorHAnsi" w:cstheme="minorHAnsi"/>
          <w:szCs w:val="24"/>
        </w:rPr>
      </w:pPr>
      <w:r w:rsidRPr="00D47523">
        <w:rPr>
          <w:rFonts w:asciiTheme="minorHAnsi" w:eastAsia="Times New Roman" w:hAnsiTheme="minorHAnsi" w:cstheme="minorHAnsi"/>
          <w:szCs w:val="24"/>
        </w:rPr>
        <w:t>Increase ventilation in area of spill (turn on fume hood and open sash, open windows). Vent vapors to outside of building only.</w:t>
      </w:r>
    </w:p>
    <w:p w14:paraId="622EAB9E" w14:textId="77777777" w:rsidR="006B341B" w:rsidRPr="00D47523" w:rsidRDefault="006B341B" w:rsidP="006B341B">
      <w:pPr>
        <w:pStyle w:val="ListParagraph"/>
        <w:numPr>
          <w:ilvl w:val="1"/>
          <w:numId w:val="1"/>
        </w:numPr>
        <w:tabs>
          <w:tab w:val="left" w:pos="8640"/>
        </w:tabs>
        <w:ind w:left="712"/>
        <w:rPr>
          <w:rFonts w:asciiTheme="minorHAnsi" w:hAnsiTheme="minorHAnsi" w:cstheme="minorHAnsi"/>
          <w:szCs w:val="24"/>
        </w:rPr>
      </w:pPr>
      <w:r w:rsidRPr="00D47523">
        <w:rPr>
          <w:rFonts w:asciiTheme="minorHAnsi" w:eastAsia="Times New Roman" w:hAnsiTheme="minorHAnsi" w:cstheme="minorHAnsi"/>
          <w:szCs w:val="24"/>
        </w:rPr>
        <w:t xml:space="preserve">Review the SDS </w:t>
      </w:r>
      <w:r>
        <w:rPr>
          <w:rFonts w:asciiTheme="minorHAnsi" w:eastAsia="Times New Roman" w:hAnsiTheme="minorHAnsi" w:cstheme="minorHAnsi"/>
          <w:szCs w:val="24"/>
        </w:rPr>
        <w:t>of</w:t>
      </w:r>
      <w:r w:rsidRPr="00D47523">
        <w:rPr>
          <w:rFonts w:asciiTheme="minorHAnsi" w:eastAsia="Times New Roman" w:hAnsiTheme="minorHAnsi" w:cstheme="minorHAnsi"/>
          <w:szCs w:val="24"/>
        </w:rPr>
        <w:t xml:space="preserve"> the spilled material, or use your knowledge, to assess the hazards and to determine the appropriate level of protection</w:t>
      </w:r>
      <w:r>
        <w:rPr>
          <w:rFonts w:asciiTheme="minorHAnsi" w:eastAsia="Times New Roman" w:hAnsiTheme="minorHAnsi" w:cstheme="minorHAnsi"/>
          <w:szCs w:val="24"/>
        </w:rPr>
        <w:t xml:space="preserve"> and the required spill cleanup material</w:t>
      </w:r>
      <w:r w:rsidRPr="00D47523">
        <w:rPr>
          <w:rFonts w:asciiTheme="minorHAnsi" w:eastAsia="Times New Roman" w:hAnsiTheme="minorHAnsi" w:cstheme="minorHAnsi"/>
          <w:szCs w:val="24"/>
        </w:rPr>
        <w:t>.</w:t>
      </w:r>
    </w:p>
    <w:p w14:paraId="337AAF9B" w14:textId="77777777" w:rsidR="006B341B" w:rsidRPr="00D47523" w:rsidRDefault="006B341B" w:rsidP="006B341B">
      <w:pPr>
        <w:pStyle w:val="ListParagraph"/>
        <w:numPr>
          <w:ilvl w:val="2"/>
          <w:numId w:val="1"/>
        </w:numPr>
        <w:tabs>
          <w:tab w:val="left" w:pos="8640"/>
        </w:tabs>
        <w:ind w:left="1230" w:hanging="270"/>
        <w:rPr>
          <w:rFonts w:asciiTheme="minorHAnsi" w:hAnsiTheme="minorHAnsi" w:cstheme="minorHAnsi"/>
          <w:szCs w:val="24"/>
        </w:rPr>
      </w:pPr>
      <w:r w:rsidRPr="00D47523">
        <w:rPr>
          <w:rFonts w:asciiTheme="minorHAnsi" w:eastAsia="Times New Roman" w:hAnsiTheme="minorHAnsi" w:cstheme="minorHAnsi"/>
          <w:b/>
          <w:szCs w:val="24"/>
        </w:rPr>
        <w:t>DO NOT</w:t>
      </w:r>
      <w:r w:rsidRPr="00D47523">
        <w:rPr>
          <w:rFonts w:asciiTheme="minorHAnsi" w:eastAsia="Times New Roman" w:hAnsiTheme="minorHAnsi" w:cstheme="minorHAnsi"/>
          <w:szCs w:val="24"/>
        </w:rPr>
        <w:t xml:space="preserve"> clean up spills requiring respiratory protection. Contact OEHS for help (313-577-1200).</w:t>
      </w:r>
    </w:p>
    <w:p w14:paraId="04AF93AC" w14:textId="77777777" w:rsidR="006B341B" w:rsidRPr="00D47523" w:rsidRDefault="006B341B" w:rsidP="006B341B">
      <w:pPr>
        <w:pStyle w:val="ListParagraph"/>
        <w:numPr>
          <w:ilvl w:val="1"/>
          <w:numId w:val="1"/>
        </w:numPr>
        <w:tabs>
          <w:tab w:val="left" w:pos="8640"/>
        </w:tabs>
        <w:ind w:left="690"/>
        <w:rPr>
          <w:rFonts w:asciiTheme="minorHAnsi" w:hAnsiTheme="minorHAnsi" w:cstheme="minorHAnsi"/>
          <w:szCs w:val="24"/>
        </w:rPr>
      </w:pPr>
      <w:r w:rsidRPr="00D47523">
        <w:rPr>
          <w:rFonts w:asciiTheme="minorHAnsi" w:hAnsiTheme="minorHAnsi" w:cstheme="minorHAnsi"/>
          <w:szCs w:val="24"/>
        </w:rPr>
        <w:t>Choose appropriate personal protective equipment (e.g. goggles, face shield, chemical resistant gloves, lab coat or apron).</w:t>
      </w:r>
    </w:p>
    <w:p w14:paraId="5EC0D01A" w14:textId="77777777" w:rsidR="006B341B" w:rsidRPr="00D47523" w:rsidRDefault="006B341B" w:rsidP="006B341B">
      <w:pPr>
        <w:pStyle w:val="ListParagraph"/>
        <w:numPr>
          <w:ilvl w:val="1"/>
          <w:numId w:val="1"/>
        </w:numPr>
        <w:tabs>
          <w:tab w:val="left" w:pos="8640"/>
        </w:tabs>
        <w:ind w:left="690"/>
        <w:rPr>
          <w:rFonts w:asciiTheme="minorHAnsi" w:hAnsiTheme="minorHAnsi" w:cstheme="minorHAnsi"/>
          <w:szCs w:val="24"/>
        </w:rPr>
      </w:pPr>
      <w:r w:rsidRPr="00D47523">
        <w:rPr>
          <w:rFonts w:asciiTheme="minorHAnsi" w:hAnsiTheme="minorHAnsi" w:cstheme="minorHAnsi"/>
          <w:szCs w:val="24"/>
        </w:rPr>
        <w:t>Protect floor drains, sinks or other potential avenues of environmental release as much as possible. Make a dike around the outside edges of the spill using absorbent materials.</w:t>
      </w:r>
    </w:p>
    <w:p w14:paraId="25FC4C24" w14:textId="6499863A" w:rsidR="006B341B" w:rsidRDefault="006B341B" w:rsidP="006B341B">
      <w:pPr>
        <w:pStyle w:val="ListParagraph"/>
        <w:numPr>
          <w:ilvl w:val="1"/>
          <w:numId w:val="1"/>
        </w:numPr>
        <w:tabs>
          <w:tab w:val="left" w:pos="8640"/>
        </w:tabs>
        <w:ind w:left="690"/>
        <w:rPr>
          <w:rFonts w:asciiTheme="minorHAnsi" w:hAnsiTheme="minorHAnsi" w:cstheme="minorHAnsi"/>
          <w:szCs w:val="24"/>
        </w:rPr>
      </w:pPr>
      <w:r w:rsidRPr="00D47523">
        <w:rPr>
          <w:rFonts w:asciiTheme="minorHAnsi" w:hAnsiTheme="minorHAnsi" w:cstheme="minorHAnsi"/>
          <w:szCs w:val="24"/>
        </w:rPr>
        <w:t xml:space="preserve">For solid spills: </w:t>
      </w:r>
      <w:r>
        <w:rPr>
          <w:rFonts w:asciiTheme="minorHAnsi" w:hAnsiTheme="minorHAnsi" w:cstheme="minorHAnsi"/>
          <w:szCs w:val="24"/>
        </w:rPr>
        <w:t xml:space="preserve">Minimize dust generation. Do not dry sweep. Cover solid spill with appropriate absorbent materials </w:t>
      </w:r>
      <w:r w:rsidRPr="004034C1">
        <w:rPr>
          <w:rFonts w:asciiTheme="minorHAnsi" w:hAnsiTheme="minorHAnsi" w:cstheme="minorHAnsi"/>
          <w:szCs w:val="24"/>
        </w:rPr>
        <w:t>(</w:t>
      </w:r>
      <w:r>
        <w:rPr>
          <w:rFonts w:asciiTheme="minorHAnsi" w:hAnsiTheme="minorHAnsi" w:cstheme="minorHAnsi"/>
          <w:szCs w:val="24"/>
        </w:rPr>
        <w:t>refer to the SDS for compound specific absorbent material</w:t>
      </w:r>
      <w:r w:rsidRPr="004034C1">
        <w:rPr>
          <w:rFonts w:asciiTheme="minorHAnsi" w:hAnsiTheme="minorHAnsi" w:cstheme="minorHAnsi"/>
          <w:szCs w:val="24"/>
        </w:rPr>
        <w:t>)</w:t>
      </w:r>
      <w:r>
        <w:rPr>
          <w:rFonts w:asciiTheme="minorHAnsi" w:hAnsiTheme="minorHAnsi" w:cstheme="minorHAnsi"/>
          <w:szCs w:val="24"/>
        </w:rPr>
        <w:t xml:space="preserve"> dampened with </w:t>
      </w:r>
      <w:r w:rsidRPr="00031A39">
        <w:rPr>
          <w:rFonts w:asciiTheme="minorHAnsi" w:hAnsiTheme="minorHAnsi" w:cstheme="minorHAnsi"/>
          <w:szCs w:val="24"/>
        </w:rPr>
        <w:t>a pH 10 buffer solution</w:t>
      </w:r>
      <w:r>
        <w:rPr>
          <w:rFonts w:asciiTheme="minorHAnsi" w:hAnsiTheme="minorHAnsi" w:cstheme="minorHAnsi"/>
          <w:szCs w:val="24"/>
        </w:rPr>
        <w:t xml:space="preserve"> and then wipe up.</w:t>
      </w:r>
      <w:r w:rsidRPr="001214AD">
        <w:rPr>
          <w:rFonts w:asciiTheme="minorHAnsi" w:hAnsiTheme="minorHAnsi" w:cstheme="minorHAnsi"/>
          <w:szCs w:val="24"/>
        </w:rPr>
        <w:t> </w:t>
      </w:r>
      <w:r>
        <w:rPr>
          <w:rFonts w:asciiTheme="minorHAnsi" w:hAnsiTheme="minorHAnsi" w:cstheme="minorHAnsi"/>
          <w:szCs w:val="24"/>
        </w:rPr>
        <w:t xml:space="preserve"> </w:t>
      </w:r>
    </w:p>
    <w:p w14:paraId="5B01BA9F" w14:textId="77777777" w:rsidR="006B341B" w:rsidRDefault="006B341B" w:rsidP="006B341B">
      <w:pPr>
        <w:pStyle w:val="ListParagraph"/>
        <w:numPr>
          <w:ilvl w:val="1"/>
          <w:numId w:val="1"/>
        </w:numPr>
        <w:tabs>
          <w:tab w:val="left" w:pos="8640"/>
        </w:tabs>
        <w:ind w:left="690"/>
        <w:rPr>
          <w:rFonts w:asciiTheme="minorHAnsi" w:hAnsiTheme="minorHAnsi" w:cstheme="minorHAnsi"/>
          <w:szCs w:val="24"/>
        </w:rPr>
      </w:pPr>
      <w:r w:rsidRPr="004034C1">
        <w:rPr>
          <w:rFonts w:asciiTheme="minorHAnsi" w:hAnsiTheme="minorHAnsi" w:cstheme="minorHAnsi"/>
          <w:szCs w:val="24"/>
        </w:rPr>
        <w:t xml:space="preserve">For liquid spills: </w:t>
      </w:r>
      <w:r>
        <w:rPr>
          <w:rFonts w:asciiTheme="minorHAnsi" w:hAnsiTheme="minorHAnsi" w:cstheme="minorHAnsi"/>
          <w:szCs w:val="24"/>
        </w:rPr>
        <w:t>Wipe</w:t>
      </w:r>
      <w:r w:rsidRPr="004034C1">
        <w:rPr>
          <w:rFonts w:asciiTheme="minorHAnsi" w:hAnsiTheme="minorHAnsi" w:cstheme="minorHAnsi"/>
          <w:szCs w:val="24"/>
        </w:rPr>
        <w:t xml:space="preserve"> the liquid with appropriate absorbent material (</w:t>
      </w:r>
      <w:r>
        <w:rPr>
          <w:rFonts w:asciiTheme="minorHAnsi" w:hAnsiTheme="minorHAnsi" w:cstheme="minorHAnsi"/>
          <w:szCs w:val="24"/>
        </w:rPr>
        <w:t>refer to the SDS for compound specific absorbent material</w:t>
      </w:r>
      <w:r w:rsidRPr="004034C1">
        <w:rPr>
          <w:rFonts w:asciiTheme="minorHAnsi" w:hAnsiTheme="minorHAnsi" w:cstheme="minorHAnsi"/>
          <w:szCs w:val="24"/>
        </w:rPr>
        <w:t xml:space="preserve">), working from the spill's outer edges toward the center. </w:t>
      </w:r>
    </w:p>
    <w:p w14:paraId="6C6152C8" w14:textId="77777777" w:rsidR="006B341B" w:rsidRDefault="006B341B" w:rsidP="006B341B">
      <w:pPr>
        <w:pStyle w:val="ListParagraph"/>
        <w:numPr>
          <w:ilvl w:val="1"/>
          <w:numId w:val="1"/>
        </w:numPr>
        <w:tabs>
          <w:tab w:val="left" w:pos="8640"/>
        </w:tabs>
        <w:ind w:left="690"/>
        <w:rPr>
          <w:rFonts w:asciiTheme="minorHAnsi" w:hAnsiTheme="minorHAnsi" w:cstheme="minorHAnsi"/>
          <w:szCs w:val="24"/>
        </w:rPr>
      </w:pPr>
      <w:r>
        <w:rPr>
          <w:rFonts w:asciiTheme="minorHAnsi" w:hAnsiTheme="minorHAnsi" w:cstheme="minorHAnsi"/>
          <w:szCs w:val="24"/>
        </w:rPr>
        <w:t>Collect all spilled material using a compatible scoop or other suitable item (nonmetallic).</w:t>
      </w:r>
    </w:p>
    <w:p w14:paraId="6CB1A782" w14:textId="77777777" w:rsidR="006B341B" w:rsidRDefault="006B341B" w:rsidP="006B341B">
      <w:pPr>
        <w:pStyle w:val="ListParagraph"/>
        <w:numPr>
          <w:ilvl w:val="1"/>
          <w:numId w:val="1"/>
        </w:numPr>
        <w:tabs>
          <w:tab w:val="left" w:pos="8640"/>
        </w:tabs>
        <w:ind w:left="690"/>
        <w:rPr>
          <w:rFonts w:asciiTheme="minorHAnsi" w:hAnsiTheme="minorHAnsi" w:cstheme="minorHAnsi"/>
          <w:szCs w:val="24"/>
        </w:rPr>
      </w:pPr>
      <w:r>
        <w:rPr>
          <w:rFonts w:asciiTheme="minorHAnsi" w:hAnsiTheme="minorHAnsi" w:cstheme="minorHAnsi"/>
          <w:szCs w:val="24"/>
        </w:rPr>
        <w:t xml:space="preserve">Double bag ALL </w:t>
      </w:r>
      <w:r w:rsidRPr="004034C1">
        <w:rPr>
          <w:rFonts w:asciiTheme="minorHAnsi" w:hAnsiTheme="minorHAnsi" w:cstheme="minorHAnsi"/>
          <w:szCs w:val="24"/>
        </w:rPr>
        <w:t>spill cleanup materials</w:t>
      </w:r>
      <w:r>
        <w:rPr>
          <w:rFonts w:asciiTheme="minorHAnsi" w:hAnsiTheme="minorHAnsi" w:cstheme="minorHAnsi"/>
          <w:szCs w:val="24"/>
        </w:rPr>
        <w:t>. Use durable 6 mil plastic (polyethylene) bags for this purpose. Do not use a biohazard bag. Temporally keep the bag inside the fume hood until cleanup process is complete.</w:t>
      </w:r>
    </w:p>
    <w:p w14:paraId="767412F2" w14:textId="50F15160" w:rsidR="006B341B" w:rsidRPr="009A6A14" w:rsidRDefault="006B341B" w:rsidP="006B341B">
      <w:pPr>
        <w:pStyle w:val="ListParagraph"/>
        <w:numPr>
          <w:ilvl w:val="1"/>
          <w:numId w:val="1"/>
        </w:numPr>
        <w:tabs>
          <w:tab w:val="left" w:pos="8640"/>
        </w:tabs>
        <w:ind w:left="690"/>
        <w:rPr>
          <w:rFonts w:asciiTheme="minorHAnsi" w:hAnsiTheme="minorHAnsi" w:cstheme="minorHAnsi"/>
          <w:szCs w:val="24"/>
        </w:rPr>
      </w:pPr>
      <w:r>
        <w:rPr>
          <w:rFonts w:asciiTheme="minorHAnsi" w:hAnsiTheme="minorHAnsi" w:cstheme="minorHAnsi"/>
          <w:szCs w:val="24"/>
        </w:rPr>
        <w:t xml:space="preserve">After spilled material is removed, decontaminate surface first with </w:t>
      </w:r>
      <w:r w:rsidRPr="009A6A14">
        <w:rPr>
          <w:rFonts w:asciiTheme="minorHAnsi" w:hAnsiTheme="minorHAnsi" w:cstheme="minorHAnsi"/>
          <w:szCs w:val="24"/>
        </w:rPr>
        <w:t xml:space="preserve">a pH </w:t>
      </w:r>
      <w:r>
        <w:rPr>
          <w:rFonts w:asciiTheme="minorHAnsi" w:hAnsiTheme="minorHAnsi" w:cstheme="minorHAnsi"/>
          <w:szCs w:val="24"/>
        </w:rPr>
        <w:t xml:space="preserve">10 buffer solution followed by freshly prepared 10% </w:t>
      </w:r>
      <w:r w:rsidRPr="009A6A14">
        <w:rPr>
          <w:rFonts w:asciiTheme="minorHAnsi" w:hAnsiTheme="minorHAnsi" w:cstheme="minorHAnsi"/>
          <w:szCs w:val="24"/>
        </w:rPr>
        <w:t>bleach</w:t>
      </w:r>
      <w:r>
        <w:rPr>
          <w:rFonts w:asciiTheme="minorHAnsi" w:hAnsiTheme="minorHAnsi" w:cstheme="minorHAnsi"/>
          <w:szCs w:val="24"/>
        </w:rPr>
        <w:t xml:space="preserve"> solution.</w:t>
      </w:r>
    </w:p>
    <w:p w14:paraId="5E07BD55" w14:textId="77777777" w:rsidR="006B341B" w:rsidRPr="00987947" w:rsidRDefault="006B341B" w:rsidP="006B341B">
      <w:pPr>
        <w:pStyle w:val="ListParagraph"/>
        <w:numPr>
          <w:ilvl w:val="1"/>
          <w:numId w:val="1"/>
        </w:numPr>
        <w:tabs>
          <w:tab w:val="left" w:pos="8640"/>
        </w:tabs>
        <w:ind w:left="690"/>
        <w:rPr>
          <w:rFonts w:asciiTheme="minorHAnsi" w:hAnsiTheme="minorHAnsi" w:cstheme="minorHAnsi"/>
          <w:szCs w:val="24"/>
        </w:rPr>
      </w:pPr>
      <w:r w:rsidRPr="00E246DA">
        <w:rPr>
          <w:rFonts w:asciiTheme="minorHAnsi" w:hAnsiTheme="minorHAnsi" w:cstheme="minorHAnsi"/>
          <w:szCs w:val="24"/>
        </w:rPr>
        <w:t>Place all contaminated materials</w:t>
      </w:r>
      <w:r>
        <w:rPr>
          <w:rFonts w:asciiTheme="minorHAnsi" w:hAnsiTheme="minorHAnsi" w:cstheme="minorHAnsi"/>
          <w:szCs w:val="24"/>
        </w:rPr>
        <w:t xml:space="preserve"> (from step k) and other </w:t>
      </w:r>
      <w:r w:rsidRPr="00E246DA">
        <w:rPr>
          <w:rFonts w:asciiTheme="minorHAnsi" w:hAnsiTheme="minorHAnsi" w:cstheme="minorHAnsi"/>
          <w:szCs w:val="24"/>
        </w:rPr>
        <w:t xml:space="preserve">contaminated items such as gloves, </w:t>
      </w:r>
      <w:r>
        <w:rPr>
          <w:rFonts w:asciiTheme="minorHAnsi" w:hAnsiTheme="minorHAnsi" w:cstheme="minorHAnsi"/>
          <w:szCs w:val="24"/>
        </w:rPr>
        <w:t xml:space="preserve">to the </w:t>
      </w:r>
      <w:r w:rsidRPr="00987947">
        <w:rPr>
          <w:rFonts w:asciiTheme="minorHAnsi" w:hAnsiTheme="minorHAnsi" w:cstheme="minorHAnsi"/>
          <w:szCs w:val="24"/>
        </w:rPr>
        <w:t>same double bag from step j.</w:t>
      </w:r>
    </w:p>
    <w:p w14:paraId="69F7439D" w14:textId="0F05F6F6" w:rsidR="006B341B" w:rsidRPr="00987947" w:rsidRDefault="006B341B" w:rsidP="006B341B">
      <w:pPr>
        <w:pStyle w:val="ListParagraph"/>
        <w:numPr>
          <w:ilvl w:val="1"/>
          <w:numId w:val="1"/>
        </w:numPr>
        <w:tabs>
          <w:tab w:val="left" w:pos="8640"/>
        </w:tabs>
        <w:ind w:left="690"/>
        <w:rPr>
          <w:rFonts w:asciiTheme="minorHAnsi" w:hAnsiTheme="minorHAnsi" w:cstheme="minorHAnsi"/>
          <w:color w:val="000000" w:themeColor="text1"/>
          <w:szCs w:val="24"/>
        </w:rPr>
      </w:pPr>
      <w:r w:rsidRPr="00987947">
        <w:rPr>
          <w:rFonts w:asciiTheme="minorHAnsi" w:hAnsiTheme="minorHAnsi" w:cstheme="minorHAnsi"/>
          <w:color w:val="000000" w:themeColor="text1"/>
          <w:szCs w:val="24"/>
        </w:rPr>
        <w:t xml:space="preserve">Seal the bag within the hood and place the bag in to a hazardous waste container dedicated </w:t>
      </w:r>
      <w:r>
        <w:rPr>
          <w:rFonts w:asciiTheme="minorHAnsi" w:hAnsiTheme="minorHAnsi" w:cstheme="minorHAnsi"/>
          <w:color w:val="000000" w:themeColor="text1"/>
          <w:szCs w:val="24"/>
        </w:rPr>
        <w:t>for</w:t>
      </w:r>
      <w:r w:rsidRPr="00987947">
        <w:rPr>
          <w:rFonts w:asciiTheme="minorHAnsi" w:hAnsiTheme="minorHAnsi" w:cstheme="minorHAnsi"/>
          <w:color w:val="000000" w:themeColor="text1"/>
          <w:szCs w:val="24"/>
        </w:rPr>
        <w:t xml:space="preserve"> collect</w:t>
      </w:r>
      <w:r>
        <w:rPr>
          <w:rFonts w:asciiTheme="minorHAnsi" w:hAnsiTheme="minorHAnsi" w:cstheme="minorHAnsi"/>
          <w:color w:val="000000" w:themeColor="text1"/>
          <w:szCs w:val="24"/>
        </w:rPr>
        <w:t>ion of</w:t>
      </w:r>
      <w:r w:rsidRPr="00987947">
        <w:rPr>
          <w:rFonts w:asciiTheme="minorHAnsi" w:hAnsiTheme="minorHAnsi" w:cstheme="minorHAnsi"/>
          <w:color w:val="000000" w:themeColor="text1"/>
          <w:szCs w:val="24"/>
        </w:rPr>
        <w:t xml:space="preserve"> cyanide waste. </w:t>
      </w:r>
    </w:p>
    <w:p w14:paraId="4DE9C0CA" w14:textId="77777777" w:rsidR="006B341B" w:rsidRPr="00D47523" w:rsidRDefault="006B341B" w:rsidP="006B341B">
      <w:pPr>
        <w:pStyle w:val="ListParagraph"/>
        <w:numPr>
          <w:ilvl w:val="1"/>
          <w:numId w:val="1"/>
        </w:numPr>
        <w:tabs>
          <w:tab w:val="left" w:pos="8640"/>
        </w:tabs>
        <w:ind w:left="690"/>
        <w:rPr>
          <w:rFonts w:asciiTheme="minorHAnsi" w:eastAsia="Calibri" w:hAnsiTheme="minorHAnsi" w:cstheme="minorHAnsi"/>
          <w:szCs w:val="24"/>
        </w:rPr>
      </w:pPr>
      <w:r w:rsidRPr="00D47523">
        <w:rPr>
          <w:rFonts w:asciiTheme="minorHAnsi" w:hAnsiTheme="minorHAnsi" w:cstheme="minorHAnsi"/>
          <w:szCs w:val="24"/>
        </w:rPr>
        <w:t>Label waste container with completed hazardous waste tag (available from OEHS).</w:t>
      </w:r>
    </w:p>
    <w:p w14:paraId="1B95EEA9" w14:textId="77777777" w:rsidR="006B341B" w:rsidRPr="006B1F2E" w:rsidRDefault="006B341B" w:rsidP="006B341B">
      <w:pPr>
        <w:pStyle w:val="ListParagraph"/>
        <w:numPr>
          <w:ilvl w:val="1"/>
          <w:numId w:val="1"/>
        </w:numPr>
        <w:tabs>
          <w:tab w:val="left" w:pos="8640"/>
        </w:tabs>
        <w:ind w:left="690"/>
        <w:rPr>
          <w:rFonts w:asciiTheme="minorHAnsi" w:eastAsia="Calibri" w:hAnsiTheme="minorHAnsi" w:cstheme="minorHAnsi"/>
          <w:szCs w:val="24"/>
        </w:rPr>
      </w:pPr>
      <w:r w:rsidRPr="00D47523">
        <w:rPr>
          <w:rFonts w:asciiTheme="minorHAnsi" w:hAnsiTheme="minorHAnsi" w:cstheme="minorHAnsi"/>
          <w:bCs/>
          <w:szCs w:val="24"/>
        </w:rPr>
        <w:t>Submit online</w:t>
      </w:r>
      <w:hyperlink r:id="rId25" w:history="1">
        <w:r w:rsidRPr="00D47523">
          <w:rPr>
            <w:rStyle w:val="Hyperlink"/>
            <w:rFonts w:asciiTheme="minorHAnsi" w:hAnsiTheme="minorHAnsi" w:cstheme="minorHAnsi"/>
            <w:bCs/>
            <w:szCs w:val="24"/>
          </w:rPr>
          <w:t xml:space="preserve"> waste pickup request</w:t>
        </w:r>
      </w:hyperlink>
      <w:r w:rsidRPr="00D47523">
        <w:rPr>
          <w:rFonts w:asciiTheme="minorHAnsi" w:hAnsiTheme="minorHAnsi" w:cstheme="minorHAnsi"/>
          <w:bCs/>
          <w:szCs w:val="24"/>
        </w:rPr>
        <w:t xml:space="preserve"> to OEHS.</w:t>
      </w:r>
    </w:p>
    <w:p w14:paraId="3D5DA12F" w14:textId="2911674A" w:rsidR="00352E1E" w:rsidRDefault="00352E1E" w:rsidP="00635711">
      <w:pPr>
        <w:pStyle w:val="Heading1"/>
        <w:numPr>
          <w:ilvl w:val="0"/>
          <w:numId w:val="10"/>
        </w:numPr>
        <w:tabs>
          <w:tab w:val="left" w:pos="450"/>
        </w:tabs>
        <w:spacing w:before="120" w:after="120" w:line="240" w:lineRule="auto"/>
        <w:ind w:hanging="720"/>
        <w:rPr>
          <w:rFonts w:asciiTheme="minorHAnsi" w:hAnsiTheme="minorHAnsi" w:cstheme="minorHAnsi"/>
          <w:b/>
          <w:color w:val="auto"/>
          <w:sz w:val="28"/>
          <w:szCs w:val="28"/>
        </w:rPr>
      </w:pPr>
      <w:r w:rsidRPr="00EE706A">
        <w:rPr>
          <w:rFonts w:asciiTheme="minorHAnsi" w:hAnsiTheme="minorHAnsi" w:cstheme="minorHAnsi"/>
          <w:b/>
          <w:color w:val="auto"/>
          <w:sz w:val="28"/>
          <w:szCs w:val="28"/>
        </w:rPr>
        <w:t>Emergency Procedures</w:t>
      </w:r>
    </w:p>
    <w:p w14:paraId="1BB44F5C" w14:textId="00F16E88" w:rsidR="007E3BB8" w:rsidRPr="007E3BB8" w:rsidRDefault="007E3BB8" w:rsidP="007E3BB8">
      <w:pPr>
        <w:ind w:left="360"/>
      </w:pPr>
      <w:r>
        <w:t>Exposure to</w:t>
      </w:r>
      <w:r w:rsidR="008A699E">
        <w:t xml:space="preserve"> </w:t>
      </w:r>
      <w:r w:rsidR="008A699E" w:rsidRPr="008A699E">
        <w:rPr>
          <w:highlight w:val="yellow"/>
        </w:rPr>
        <w:t>any amount of</w:t>
      </w:r>
      <w:r>
        <w:t xml:space="preserve"> cyanide compounds </w:t>
      </w:r>
      <w:r w:rsidRPr="007E3BB8">
        <w:t>should be treated as a serious medical concern, requiring immediate decontamination and medical treatment. See the Emergency Response section of this SOP for first aid response, which MUST be followed by an evaluation in a medical emergency room</w:t>
      </w:r>
    </w:p>
    <w:p w14:paraId="4BFD57DF" w14:textId="77777777" w:rsidR="00352E1E" w:rsidRPr="006B618F" w:rsidRDefault="00352E1E" w:rsidP="00895895">
      <w:pPr>
        <w:spacing w:after="0" w:line="240" w:lineRule="auto"/>
        <w:jc w:val="center"/>
        <w:rPr>
          <w:rFonts w:asciiTheme="minorHAnsi" w:eastAsia="Calibri" w:hAnsiTheme="minorHAnsi" w:cstheme="minorHAnsi"/>
          <w:b/>
          <w:sz w:val="32"/>
          <w:szCs w:val="32"/>
        </w:rPr>
      </w:pPr>
      <w:r w:rsidRPr="006B618F">
        <w:rPr>
          <w:rFonts w:asciiTheme="minorHAnsi" w:eastAsia="Calibri" w:hAnsiTheme="minorHAnsi" w:cstheme="minorHAnsi"/>
          <w:b/>
          <w:sz w:val="32"/>
          <w:szCs w:val="32"/>
        </w:rPr>
        <w:t>**If medical attention required, call WSU police (313-577-2222) immediately**</w:t>
      </w:r>
    </w:p>
    <w:p w14:paraId="5120F102" w14:textId="5A0C8885" w:rsidR="009B1CB4" w:rsidRDefault="00352E1E" w:rsidP="00635711">
      <w:pPr>
        <w:pStyle w:val="ListParagraph"/>
        <w:numPr>
          <w:ilvl w:val="0"/>
          <w:numId w:val="6"/>
        </w:numPr>
        <w:rPr>
          <w:rFonts w:asciiTheme="minorHAnsi" w:eastAsia="Calibri" w:hAnsiTheme="minorHAnsi" w:cstheme="minorHAnsi"/>
          <w:szCs w:val="24"/>
        </w:rPr>
      </w:pPr>
      <w:r w:rsidRPr="009B1CB4">
        <w:rPr>
          <w:rFonts w:asciiTheme="minorHAnsi" w:eastAsia="Calibri" w:hAnsiTheme="minorHAnsi" w:cstheme="minorHAnsi"/>
          <w:b/>
          <w:szCs w:val="24"/>
        </w:rPr>
        <w:t>Fire Extinguishers</w:t>
      </w:r>
      <w:r w:rsidRPr="009B1CB4">
        <w:rPr>
          <w:rFonts w:asciiTheme="minorHAnsi" w:eastAsia="Calibri" w:hAnsiTheme="minorHAnsi" w:cstheme="minorHAnsi"/>
          <w:szCs w:val="24"/>
        </w:rPr>
        <w:t xml:space="preserve"> – Refer to section 5 of the SDS for chemical specific firefighting measures. ABC dry powder </w:t>
      </w:r>
      <w:r w:rsidR="007832FF">
        <w:rPr>
          <w:rFonts w:asciiTheme="minorHAnsi" w:eastAsia="Calibri" w:hAnsiTheme="minorHAnsi" w:cstheme="minorHAnsi"/>
          <w:szCs w:val="24"/>
        </w:rPr>
        <w:t xml:space="preserve">based fire extinguishers are </w:t>
      </w:r>
      <w:r w:rsidRPr="009B1CB4">
        <w:rPr>
          <w:rFonts w:asciiTheme="minorHAnsi" w:eastAsia="Calibri" w:hAnsiTheme="minorHAnsi" w:cstheme="minorHAnsi"/>
          <w:szCs w:val="24"/>
        </w:rPr>
        <w:t>appropriate for most fires.</w:t>
      </w:r>
      <w:r w:rsidR="007832FF">
        <w:rPr>
          <w:rFonts w:asciiTheme="minorHAnsi" w:eastAsia="Calibri" w:hAnsiTheme="minorHAnsi" w:cstheme="minorHAnsi"/>
          <w:szCs w:val="24"/>
        </w:rPr>
        <w:t xml:space="preserve"> </w:t>
      </w:r>
      <w:r w:rsidR="009C1861" w:rsidRPr="009C1861">
        <w:rPr>
          <w:rFonts w:asciiTheme="minorHAnsi" w:eastAsia="Calibri" w:hAnsiTheme="minorHAnsi" w:cstheme="minorHAnsi"/>
          <w:szCs w:val="24"/>
        </w:rPr>
        <w:t>In case of fire directly involving the cyanide, do not attempt to fight the fire unless self-contained breathing apparatuses (SCBAs) are available</w:t>
      </w:r>
      <w:r w:rsidR="00201DCF">
        <w:rPr>
          <w:rFonts w:asciiTheme="minorHAnsi" w:eastAsia="Calibri" w:hAnsiTheme="minorHAnsi" w:cstheme="minorHAnsi"/>
          <w:szCs w:val="24"/>
        </w:rPr>
        <w:t xml:space="preserve"> and you have been trained in the use of a SCBA</w:t>
      </w:r>
      <w:r w:rsidR="009C1861" w:rsidRPr="009C1861">
        <w:rPr>
          <w:rFonts w:asciiTheme="minorHAnsi" w:eastAsia="Calibri" w:hAnsiTheme="minorHAnsi" w:cstheme="minorHAnsi"/>
          <w:szCs w:val="24"/>
        </w:rPr>
        <w:t xml:space="preserve">.  Water, CO2 and soda-acid extinguishers will all result in the discharge of hydrogen cyanide gas which may under some circumstances be explosive.  Be sure the responsible fire department officer knows </w:t>
      </w:r>
      <w:r w:rsidR="007E3BB8">
        <w:rPr>
          <w:rFonts w:asciiTheme="minorHAnsi" w:eastAsia="Calibri" w:hAnsiTheme="minorHAnsi" w:cstheme="minorHAnsi"/>
          <w:szCs w:val="24"/>
        </w:rPr>
        <w:t xml:space="preserve">the type of </w:t>
      </w:r>
      <w:r w:rsidR="009C1861" w:rsidRPr="009C1861">
        <w:rPr>
          <w:rFonts w:asciiTheme="minorHAnsi" w:eastAsia="Calibri" w:hAnsiTheme="minorHAnsi" w:cstheme="minorHAnsi"/>
          <w:szCs w:val="24"/>
        </w:rPr>
        <w:t>cyanides present.</w:t>
      </w:r>
      <w:r w:rsidR="009C1861">
        <w:rPr>
          <w:rFonts w:asciiTheme="minorHAnsi" w:eastAsia="Calibri" w:hAnsiTheme="minorHAnsi" w:cstheme="minorHAnsi"/>
          <w:szCs w:val="24"/>
        </w:rPr>
        <w:t xml:space="preserve"> </w:t>
      </w:r>
    </w:p>
    <w:p w14:paraId="77CAC240" w14:textId="6C4085F9" w:rsidR="009B1CB4" w:rsidRPr="009B1CB4" w:rsidRDefault="00352E1E" w:rsidP="00635711">
      <w:pPr>
        <w:pStyle w:val="ListParagraph"/>
        <w:numPr>
          <w:ilvl w:val="0"/>
          <w:numId w:val="6"/>
        </w:numPr>
        <w:rPr>
          <w:rFonts w:asciiTheme="minorHAnsi" w:eastAsia="Calibri" w:hAnsiTheme="minorHAnsi" w:cstheme="minorHAnsi"/>
          <w:szCs w:val="24"/>
        </w:rPr>
      </w:pPr>
      <w:r w:rsidRPr="009B1CB4">
        <w:rPr>
          <w:rFonts w:asciiTheme="minorHAnsi" w:eastAsia="Calibri" w:hAnsiTheme="minorHAnsi" w:cstheme="minorHAnsi"/>
          <w:b/>
          <w:szCs w:val="24"/>
        </w:rPr>
        <w:t>Eyewash/Safety Showers</w:t>
      </w:r>
      <w:r w:rsidRPr="009B1CB4">
        <w:rPr>
          <w:rFonts w:asciiTheme="minorHAnsi" w:eastAsia="Calibri" w:hAnsiTheme="minorHAnsi" w:cstheme="minorHAnsi"/>
          <w:szCs w:val="24"/>
        </w:rPr>
        <w:t xml:space="preserve"> – </w:t>
      </w:r>
      <w:r w:rsidR="009B1CB4" w:rsidRPr="009B1CB4">
        <w:rPr>
          <w:rFonts w:asciiTheme="minorHAnsi" w:eastAsia="Calibri" w:hAnsiTheme="minorHAnsi" w:cstheme="minorHAnsi"/>
          <w:szCs w:val="24"/>
        </w:rPr>
        <w:t xml:space="preserve">Depending on the chemical hazard type, an eyewash station and safety shower may be required, easily accessed, and available within 10 seconds travel time for emergency use. Instruct personnel on the locations of eyewashes and safety showers, and how to activate them, prior to an emergency. Refer to </w:t>
      </w:r>
      <w:hyperlink r:id="rId26" w:history="1">
        <w:r w:rsidR="009B1CB4" w:rsidRPr="009B1CB4">
          <w:rPr>
            <w:rStyle w:val="Hyperlink"/>
            <w:rFonts w:asciiTheme="minorHAnsi" w:eastAsia="Calibri" w:hAnsiTheme="minorHAnsi" w:cstheme="minorHAnsi"/>
            <w:szCs w:val="24"/>
          </w:rPr>
          <w:t>MIOSHA Fact Sheet: Eyewashes and Safety Showers</w:t>
        </w:r>
      </w:hyperlink>
      <w:r w:rsidR="009B1CB4" w:rsidRPr="009B1CB4">
        <w:rPr>
          <w:rFonts w:asciiTheme="minorHAnsi" w:eastAsia="Calibri" w:hAnsiTheme="minorHAnsi" w:cstheme="minorHAnsi"/>
          <w:szCs w:val="24"/>
        </w:rPr>
        <w:t xml:space="preserve"> to determine if an eyewash/safety shower is required for your specific chemical.</w:t>
      </w:r>
    </w:p>
    <w:p w14:paraId="388AFA00" w14:textId="77777777" w:rsidR="00352E1E" w:rsidRPr="000E52C6" w:rsidRDefault="009B1CB4" w:rsidP="00895895">
      <w:pPr>
        <w:pStyle w:val="ListParagraph"/>
        <w:ind w:left="360"/>
        <w:rPr>
          <w:rFonts w:asciiTheme="minorHAnsi" w:eastAsia="Calibri" w:hAnsiTheme="minorHAnsi" w:cstheme="minorHAnsi"/>
          <w:szCs w:val="24"/>
        </w:rPr>
      </w:pPr>
      <w:r w:rsidRPr="0044402B">
        <w:rPr>
          <w:rFonts w:asciiTheme="minorHAnsi" w:eastAsia="Calibri" w:hAnsiTheme="minorHAnsi" w:cstheme="minorHAnsi"/>
          <w:szCs w:val="24"/>
          <w:u w:val="single"/>
        </w:rPr>
        <w:t>Please note</w:t>
      </w:r>
      <w:r w:rsidRPr="0044402B">
        <w:rPr>
          <w:rFonts w:asciiTheme="minorHAnsi" w:eastAsia="Calibri" w:hAnsiTheme="minorHAnsi" w:cstheme="minorHAnsi"/>
          <w:szCs w:val="24"/>
        </w:rPr>
        <w:t xml:space="preserve">:  Additional hazards present in the laboratory may require that an eyewash or safety shower be present.  This emergency equipment is required for treating exposures to workplace hazards such as </w:t>
      </w:r>
      <w:r w:rsidRPr="0044402B">
        <w:rPr>
          <w:rFonts w:asciiTheme="minorHAnsi" w:eastAsia="Calibri" w:hAnsiTheme="minorHAnsi" w:cstheme="minorHAnsi"/>
          <w:szCs w:val="24"/>
        </w:rPr>
        <w:lastRenderedPageBreak/>
        <w:t>chemical splashes, biological agents, welding sparks, metal shavings, or fine particulates like dust, dirt and sand.</w:t>
      </w:r>
    </w:p>
    <w:p w14:paraId="46A5A971" w14:textId="77777777" w:rsidR="00352E1E" w:rsidRPr="006B1F2E" w:rsidRDefault="00352E1E" w:rsidP="00895895">
      <w:pPr>
        <w:spacing w:after="0" w:line="240" w:lineRule="auto"/>
        <w:rPr>
          <w:rFonts w:asciiTheme="minorHAnsi" w:eastAsia="Calibri" w:hAnsiTheme="minorHAnsi" w:cstheme="minorHAnsi"/>
          <w:sz w:val="24"/>
          <w:szCs w:val="24"/>
        </w:rPr>
      </w:pPr>
    </w:p>
    <w:p w14:paraId="5C622CEA" w14:textId="77777777" w:rsidR="00352E1E" w:rsidRPr="006B1F2E" w:rsidRDefault="00352E1E" w:rsidP="007E3BB8">
      <w:pPr>
        <w:pStyle w:val="ListParagraph"/>
        <w:numPr>
          <w:ilvl w:val="0"/>
          <w:numId w:val="34"/>
        </w:numPr>
        <w:rPr>
          <w:rFonts w:asciiTheme="minorHAnsi" w:eastAsia="Calibri" w:hAnsiTheme="minorHAnsi" w:cstheme="minorHAnsi"/>
          <w:b/>
          <w:szCs w:val="24"/>
        </w:rPr>
      </w:pPr>
      <w:r w:rsidRPr="006B1F2E">
        <w:rPr>
          <w:rFonts w:asciiTheme="minorHAnsi" w:eastAsia="Calibri" w:hAnsiTheme="minorHAnsi" w:cstheme="minorHAnsi"/>
          <w:b/>
          <w:szCs w:val="24"/>
        </w:rPr>
        <w:t>Health Threatening Emergencies</w:t>
      </w:r>
    </w:p>
    <w:p w14:paraId="3D61F72F" w14:textId="77777777" w:rsidR="00352E1E" w:rsidRPr="006B1F2E" w:rsidRDefault="00352E1E" w:rsidP="00635711">
      <w:pPr>
        <w:pStyle w:val="ListParagraph"/>
        <w:numPr>
          <w:ilvl w:val="1"/>
          <w:numId w:val="8"/>
        </w:numPr>
        <w:ind w:left="706"/>
        <w:rPr>
          <w:rFonts w:asciiTheme="minorHAnsi" w:eastAsia="Calibri" w:hAnsiTheme="minorHAnsi" w:cstheme="minorHAnsi"/>
          <w:szCs w:val="24"/>
        </w:rPr>
      </w:pPr>
      <w:r w:rsidRPr="006B1F2E">
        <w:rPr>
          <w:rFonts w:asciiTheme="minorHAnsi" w:eastAsia="Calibri" w:hAnsiTheme="minorHAnsi" w:cstheme="minorHAnsi"/>
          <w:b/>
          <w:szCs w:val="24"/>
        </w:rPr>
        <w:t>Fire, explosion, health threatening hazardous material spill or release, compressed gas leak, or valve failure.</w:t>
      </w:r>
    </w:p>
    <w:p w14:paraId="7254884F" w14:textId="77777777" w:rsidR="00352E1E" w:rsidRPr="006B1F2E" w:rsidRDefault="00352E1E" w:rsidP="00635711">
      <w:pPr>
        <w:pStyle w:val="ListParagraph"/>
        <w:numPr>
          <w:ilvl w:val="2"/>
          <w:numId w:val="8"/>
        </w:numPr>
        <w:ind w:left="1050"/>
        <w:rPr>
          <w:rFonts w:asciiTheme="minorHAnsi" w:eastAsia="Calibri" w:hAnsiTheme="minorHAnsi" w:cstheme="minorHAnsi"/>
          <w:szCs w:val="24"/>
        </w:rPr>
      </w:pPr>
      <w:r w:rsidRPr="006B1F2E">
        <w:rPr>
          <w:rFonts w:asciiTheme="minorHAnsi" w:eastAsia="Calibri" w:hAnsiTheme="minorHAnsi" w:cstheme="minorHAnsi"/>
          <w:szCs w:val="24"/>
        </w:rPr>
        <w:t>Call WSU Police (313) 577-2222.</w:t>
      </w:r>
    </w:p>
    <w:p w14:paraId="2FFE2E6B" w14:textId="77777777" w:rsidR="00352E1E" w:rsidRPr="006B1F2E" w:rsidRDefault="00352E1E" w:rsidP="00635711">
      <w:pPr>
        <w:pStyle w:val="ListParagraph"/>
        <w:numPr>
          <w:ilvl w:val="2"/>
          <w:numId w:val="8"/>
        </w:numPr>
        <w:ind w:left="1050"/>
        <w:rPr>
          <w:rFonts w:asciiTheme="minorHAnsi" w:eastAsia="Calibri" w:hAnsiTheme="minorHAnsi" w:cstheme="minorHAnsi"/>
          <w:szCs w:val="24"/>
        </w:rPr>
      </w:pPr>
      <w:r w:rsidRPr="006B1F2E">
        <w:rPr>
          <w:rFonts w:asciiTheme="minorHAnsi" w:eastAsia="Calibri" w:hAnsiTheme="minorHAnsi" w:cstheme="minorHAnsi"/>
          <w:szCs w:val="24"/>
        </w:rPr>
        <w:t>Alert people in the vicinity and activate the local alarm systems.</w:t>
      </w:r>
    </w:p>
    <w:p w14:paraId="4547921E" w14:textId="77777777" w:rsidR="00352E1E" w:rsidRPr="006B1F2E" w:rsidRDefault="00352E1E" w:rsidP="00635711">
      <w:pPr>
        <w:pStyle w:val="ListParagraph"/>
        <w:numPr>
          <w:ilvl w:val="2"/>
          <w:numId w:val="8"/>
        </w:numPr>
        <w:ind w:left="1050"/>
        <w:rPr>
          <w:rFonts w:asciiTheme="minorHAnsi" w:eastAsia="Calibri" w:hAnsiTheme="minorHAnsi" w:cstheme="minorHAnsi"/>
          <w:szCs w:val="24"/>
        </w:rPr>
      </w:pPr>
      <w:r w:rsidRPr="006B1F2E">
        <w:rPr>
          <w:rFonts w:asciiTheme="minorHAnsi" w:eastAsia="Calibri" w:hAnsiTheme="minorHAnsi" w:cstheme="minorHAnsi"/>
          <w:szCs w:val="24"/>
        </w:rPr>
        <w:t>Evacuate the area and go to your Emergency Assembly Point.</w:t>
      </w:r>
    </w:p>
    <w:p w14:paraId="65BD5B2B" w14:textId="77777777" w:rsidR="00352E1E" w:rsidRPr="006B1F2E" w:rsidRDefault="00352E1E" w:rsidP="00635711">
      <w:pPr>
        <w:pStyle w:val="ListParagraph"/>
        <w:numPr>
          <w:ilvl w:val="2"/>
          <w:numId w:val="8"/>
        </w:numPr>
        <w:ind w:left="1050"/>
        <w:rPr>
          <w:rFonts w:asciiTheme="minorHAnsi" w:eastAsia="Calibri" w:hAnsiTheme="minorHAnsi" w:cstheme="minorHAnsi"/>
          <w:szCs w:val="24"/>
        </w:rPr>
      </w:pPr>
      <w:r w:rsidRPr="006B1F2E">
        <w:rPr>
          <w:rFonts w:asciiTheme="minorHAnsi" w:eastAsia="Calibri" w:hAnsiTheme="minorHAnsi" w:cstheme="minorHAnsi"/>
          <w:szCs w:val="24"/>
        </w:rPr>
        <w:t>Remain nearby to advise emergency responders.</w:t>
      </w:r>
    </w:p>
    <w:p w14:paraId="2C5F6B65" w14:textId="77777777" w:rsidR="00352E1E" w:rsidRPr="006B1F2E" w:rsidRDefault="00352E1E" w:rsidP="00635711">
      <w:pPr>
        <w:pStyle w:val="ListParagraph"/>
        <w:numPr>
          <w:ilvl w:val="2"/>
          <w:numId w:val="8"/>
        </w:numPr>
        <w:ind w:left="1050"/>
        <w:rPr>
          <w:rFonts w:asciiTheme="minorHAnsi" w:eastAsia="Calibri" w:hAnsiTheme="minorHAnsi" w:cstheme="minorHAnsi"/>
          <w:szCs w:val="24"/>
        </w:rPr>
      </w:pPr>
      <w:r w:rsidRPr="006B1F2E">
        <w:rPr>
          <w:rFonts w:asciiTheme="minorHAnsi" w:eastAsia="Calibri" w:hAnsiTheme="minorHAnsi" w:cstheme="minorHAnsi"/>
          <w:szCs w:val="24"/>
        </w:rPr>
        <w:t>Once personal safety is established, call OEHS at (313) 577-1200.</w:t>
      </w:r>
    </w:p>
    <w:p w14:paraId="63A7D54F" w14:textId="77777777" w:rsidR="00352E1E" w:rsidRPr="006B1F2E" w:rsidRDefault="00352E1E" w:rsidP="00895895">
      <w:pPr>
        <w:spacing w:after="0" w:line="240" w:lineRule="auto"/>
        <w:rPr>
          <w:rFonts w:asciiTheme="minorHAnsi" w:eastAsia="Calibri" w:hAnsiTheme="minorHAnsi" w:cstheme="minorHAnsi"/>
          <w:sz w:val="24"/>
          <w:szCs w:val="24"/>
        </w:rPr>
      </w:pPr>
      <w:r w:rsidRPr="006B1F2E">
        <w:rPr>
          <w:rFonts w:asciiTheme="minorHAnsi" w:eastAsia="Calibri" w:hAnsiTheme="minorHAnsi" w:cstheme="minorHAnsi"/>
          <w:sz w:val="24"/>
          <w:szCs w:val="24"/>
          <w:highlight w:val="yellow"/>
        </w:rPr>
        <w:t>Note:  For compressed gas leaks, shut off gas supply only if this can be done safely, without risk to personnel.</w:t>
      </w:r>
    </w:p>
    <w:p w14:paraId="38AF2CD0" w14:textId="77777777" w:rsidR="00352E1E" w:rsidRPr="00D676E9" w:rsidRDefault="00352E1E" w:rsidP="00635711">
      <w:pPr>
        <w:pStyle w:val="ListParagraph"/>
        <w:numPr>
          <w:ilvl w:val="1"/>
          <w:numId w:val="8"/>
        </w:numPr>
        <w:ind w:left="706"/>
        <w:rPr>
          <w:rFonts w:asciiTheme="minorHAnsi" w:eastAsia="Calibri" w:hAnsiTheme="minorHAnsi" w:cstheme="minorHAnsi"/>
          <w:b/>
          <w:szCs w:val="24"/>
        </w:rPr>
      </w:pPr>
      <w:r w:rsidRPr="00D676E9">
        <w:rPr>
          <w:rFonts w:asciiTheme="minorHAnsi" w:eastAsia="Calibri" w:hAnsiTheme="minorHAnsi" w:cstheme="minorHAnsi"/>
          <w:b/>
          <w:szCs w:val="24"/>
        </w:rPr>
        <w:t xml:space="preserve">Injuries and Exposures: </w:t>
      </w:r>
    </w:p>
    <w:p w14:paraId="3356FDBB" w14:textId="77777777" w:rsidR="00352E1E" w:rsidRPr="006B1F2E" w:rsidRDefault="00352E1E" w:rsidP="00635711">
      <w:pPr>
        <w:pStyle w:val="ListParagraph"/>
        <w:numPr>
          <w:ilvl w:val="2"/>
          <w:numId w:val="8"/>
        </w:numPr>
        <w:ind w:left="1050"/>
        <w:rPr>
          <w:rFonts w:asciiTheme="minorHAnsi" w:eastAsia="Calibri" w:hAnsiTheme="minorHAnsi" w:cstheme="minorHAnsi"/>
          <w:szCs w:val="24"/>
        </w:rPr>
      </w:pPr>
      <w:r w:rsidRPr="006B1F2E">
        <w:rPr>
          <w:rFonts w:asciiTheme="minorHAnsi" w:eastAsia="Calibri" w:hAnsiTheme="minorHAnsi" w:cstheme="minorHAnsi"/>
          <w:szCs w:val="24"/>
        </w:rPr>
        <w:t>Remove the injured/exposed individual from the area, unless it is unsafe to do so because of the medical condition of the victim or the potential hazard to rescuers.</w:t>
      </w:r>
    </w:p>
    <w:p w14:paraId="2B50C46E" w14:textId="77777777" w:rsidR="00352E1E" w:rsidRPr="006B1F2E" w:rsidRDefault="00352E1E" w:rsidP="00635711">
      <w:pPr>
        <w:pStyle w:val="ListParagraph"/>
        <w:numPr>
          <w:ilvl w:val="2"/>
          <w:numId w:val="8"/>
        </w:numPr>
        <w:ind w:left="1050"/>
        <w:rPr>
          <w:rFonts w:asciiTheme="minorHAnsi" w:eastAsia="Calibri" w:hAnsiTheme="minorHAnsi" w:cstheme="minorHAnsi"/>
          <w:szCs w:val="24"/>
        </w:rPr>
      </w:pPr>
      <w:r w:rsidRPr="006B1F2E">
        <w:rPr>
          <w:rFonts w:asciiTheme="minorHAnsi" w:eastAsia="Calibri" w:hAnsiTheme="minorHAnsi" w:cstheme="minorHAnsi"/>
          <w:szCs w:val="24"/>
        </w:rPr>
        <w:t>Call WSU Police (313) 577-2222.</w:t>
      </w:r>
    </w:p>
    <w:p w14:paraId="548C6D1A" w14:textId="77777777" w:rsidR="00352E1E" w:rsidRPr="006B1F2E" w:rsidRDefault="00352E1E" w:rsidP="00635711">
      <w:pPr>
        <w:pStyle w:val="ListParagraph"/>
        <w:numPr>
          <w:ilvl w:val="2"/>
          <w:numId w:val="8"/>
        </w:numPr>
        <w:ind w:left="1050"/>
        <w:rPr>
          <w:rFonts w:asciiTheme="minorHAnsi" w:eastAsia="Calibri" w:hAnsiTheme="minorHAnsi" w:cstheme="minorHAnsi"/>
          <w:szCs w:val="24"/>
        </w:rPr>
      </w:pPr>
      <w:r w:rsidRPr="006B1F2E">
        <w:rPr>
          <w:rFonts w:asciiTheme="minorHAnsi" w:eastAsia="Calibri" w:hAnsiTheme="minorHAnsi" w:cstheme="minorHAnsi"/>
          <w:szCs w:val="24"/>
        </w:rPr>
        <w:t>Administer first aid as appropriate.</w:t>
      </w:r>
    </w:p>
    <w:p w14:paraId="2A4260AE" w14:textId="642C296C" w:rsidR="00352E1E" w:rsidRPr="006B1F2E" w:rsidRDefault="00352E1E" w:rsidP="00635711">
      <w:pPr>
        <w:pStyle w:val="ListParagraph"/>
        <w:numPr>
          <w:ilvl w:val="3"/>
          <w:numId w:val="8"/>
        </w:numPr>
        <w:ind w:left="1230"/>
        <w:rPr>
          <w:rFonts w:asciiTheme="minorHAnsi" w:eastAsia="Calibri" w:hAnsiTheme="minorHAnsi" w:cstheme="minorHAnsi"/>
          <w:szCs w:val="24"/>
        </w:rPr>
      </w:pPr>
      <w:r w:rsidRPr="006B1F2E">
        <w:rPr>
          <w:rFonts w:asciiTheme="minorHAnsi" w:eastAsia="Calibri" w:hAnsiTheme="minorHAnsi" w:cstheme="minorHAnsi"/>
          <w:szCs w:val="24"/>
        </w:rPr>
        <w:t xml:space="preserve">Eye contact: Promptly flush eyes with copious amounts of </w:t>
      </w:r>
      <w:r w:rsidR="00975BA0">
        <w:rPr>
          <w:rFonts w:asciiTheme="minorHAnsi" w:eastAsia="Calibri" w:hAnsiTheme="minorHAnsi" w:cstheme="minorHAnsi"/>
          <w:szCs w:val="24"/>
        </w:rPr>
        <w:t xml:space="preserve">tepid </w:t>
      </w:r>
      <w:r w:rsidRPr="006B1F2E">
        <w:rPr>
          <w:rFonts w:asciiTheme="minorHAnsi" w:eastAsia="Calibri" w:hAnsiTheme="minorHAnsi" w:cstheme="minorHAnsi"/>
          <w:szCs w:val="24"/>
        </w:rPr>
        <w:t xml:space="preserve">water for a prolonged period (at least 15 minutes). </w:t>
      </w:r>
      <w:r w:rsidR="007F799A" w:rsidRPr="007F799A">
        <w:rPr>
          <w:rFonts w:asciiTheme="minorHAnsi" w:eastAsia="Calibri" w:hAnsiTheme="minorHAnsi" w:cstheme="minorHAnsi"/>
          <w:szCs w:val="24"/>
        </w:rPr>
        <w:t> If you wear contacts, remove them and put them with the contaminated clothing. Do not put the contacts back in your eyes (even if they are not disposable contacts). If you wear eyeglasses, wash them with soap and water. You can put your eyeglasses back on after you wash them.</w:t>
      </w:r>
      <w:r w:rsidR="007F799A">
        <w:rPr>
          <w:rFonts w:asciiTheme="minorHAnsi" w:eastAsia="Calibri" w:hAnsiTheme="minorHAnsi" w:cstheme="minorHAnsi"/>
          <w:szCs w:val="24"/>
        </w:rPr>
        <w:t xml:space="preserve"> </w:t>
      </w:r>
      <w:r w:rsidRPr="006B1F2E">
        <w:rPr>
          <w:rFonts w:asciiTheme="minorHAnsi" w:eastAsia="Calibri" w:hAnsiTheme="minorHAnsi" w:cstheme="minorHAnsi"/>
          <w:szCs w:val="24"/>
        </w:rPr>
        <w:t>Seek medical attention.</w:t>
      </w:r>
    </w:p>
    <w:p w14:paraId="4F83ABB5" w14:textId="5943238B" w:rsidR="00352E1E" w:rsidRPr="006B1F2E" w:rsidRDefault="00352E1E" w:rsidP="00635711">
      <w:pPr>
        <w:pStyle w:val="ListParagraph"/>
        <w:numPr>
          <w:ilvl w:val="3"/>
          <w:numId w:val="8"/>
        </w:numPr>
        <w:ind w:left="1230"/>
        <w:rPr>
          <w:rFonts w:asciiTheme="minorHAnsi" w:eastAsia="Calibri" w:hAnsiTheme="minorHAnsi" w:cstheme="minorHAnsi"/>
          <w:szCs w:val="24"/>
        </w:rPr>
      </w:pPr>
      <w:r w:rsidRPr="006B1F2E">
        <w:rPr>
          <w:rFonts w:asciiTheme="minorHAnsi" w:eastAsia="Calibri" w:hAnsiTheme="minorHAnsi" w:cstheme="minorHAnsi"/>
          <w:szCs w:val="24"/>
        </w:rPr>
        <w:t xml:space="preserve">Ingestion: </w:t>
      </w:r>
      <w:r w:rsidR="007F799A" w:rsidRPr="007F799A">
        <w:rPr>
          <w:rFonts w:asciiTheme="minorHAnsi" w:eastAsia="Calibri" w:hAnsiTheme="minorHAnsi" w:cstheme="minorHAnsi"/>
          <w:szCs w:val="24"/>
        </w:rPr>
        <w:t>do not induce vomiting or give fluids to drink</w:t>
      </w:r>
      <w:r w:rsidR="007F799A">
        <w:rPr>
          <w:rFonts w:asciiTheme="minorHAnsi" w:eastAsia="Calibri" w:hAnsiTheme="minorHAnsi" w:cstheme="minorHAnsi"/>
          <w:szCs w:val="24"/>
        </w:rPr>
        <w:t xml:space="preserve">. </w:t>
      </w:r>
      <w:r w:rsidRPr="006B1F2E">
        <w:rPr>
          <w:rFonts w:asciiTheme="minorHAnsi" w:eastAsia="Calibri" w:hAnsiTheme="minorHAnsi" w:cstheme="minorHAnsi"/>
          <w:szCs w:val="24"/>
        </w:rPr>
        <w:t>Seek medical attention IMMEDIATELY. See first aid section of chemical Safety Data Sheet.</w:t>
      </w:r>
    </w:p>
    <w:p w14:paraId="095F16F3" w14:textId="340B7728" w:rsidR="00352E1E" w:rsidRPr="00975BA0" w:rsidRDefault="00352E1E" w:rsidP="00635711">
      <w:pPr>
        <w:pStyle w:val="ListParagraph"/>
        <w:numPr>
          <w:ilvl w:val="3"/>
          <w:numId w:val="8"/>
        </w:numPr>
        <w:ind w:left="1230"/>
        <w:rPr>
          <w:rFonts w:asciiTheme="minorHAnsi" w:eastAsia="Calibri" w:hAnsiTheme="minorHAnsi" w:cstheme="minorHAnsi"/>
          <w:szCs w:val="24"/>
        </w:rPr>
      </w:pPr>
      <w:r w:rsidRPr="00975BA0">
        <w:rPr>
          <w:rFonts w:asciiTheme="minorHAnsi" w:eastAsia="Calibri" w:hAnsiTheme="minorHAnsi" w:cstheme="minorHAnsi"/>
          <w:szCs w:val="24"/>
        </w:rPr>
        <w:t>Skin contact: Remove any contaminated clothing</w:t>
      </w:r>
      <w:r w:rsidR="001214AD" w:rsidRPr="00975BA0">
        <w:rPr>
          <w:rFonts w:asciiTheme="minorHAnsi" w:eastAsiaTheme="minorHAnsi" w:hAnsiTheme="minorHAnsi" w:cstheme="minorHAnsi"/>
          <w:color w:val="000000"/>
          <w:sz w:val="26"/>
          <w:szCs w:val="26"/>
          <w:shd w:val="clear" w:color="auto" w:fill="FFFFFF"/>
        </w:rPr>
        <w:t xml:space="preserve"> and </w:t>
      </w:r>
      <w:r w:rsidR="001214AD" w:rsidRPr="00975BA0">
        <w:rPr>
          <w:rFonts w:asciiTheme="minorHAnsi" w:eastAsia="Calibri" w:hAnsiTheme="minorHAnsi" w:cstheme="minorHAnsi"/>
          <w:szCs w:val="24"/>
        </w:rPr>
        <w:t>place the clothing in a labeled durable 6-mil polyethylene bag</w:t>
      </w:r>
      <w:r w:rsidR="007F799A">
        <w:rPr>
          <w:rFonts w:asciiTheme="minorHAnsi" w:eastAsia="Calibri" w:hAnsiTheme="minorHAnsi" w:cstheme="minorHAnsi"/>
          <w:szCs w:val="24"/>
        </w:rPr>
        <w:t xml:space="preserve"> (double bag)</w:t>
      </w:r>
      <w:r w:rsidR="001214AD" w:rsidRPr="00975BA0">
        <w:rPr>
          <w:rFonts w:asciiTheme="minorHAnsi" w:eastAsia="Calibri" w:hAnsiTheme="minorHAnsi" w:cstheme="minorHAnsi"/>
          <w:szCs w:val="24"/>
        </w:rPr>
        <w:t>.</w:t>
      </w:r>
      <w:r w:rsidRPr="00975BA0">
        <w:rPr>
          <w:rFonts w:asciiTheme="minorHAnsi" w:eastAsia="Calibri" w:hAnsiTheme="minorHAnsi" w:cstheme="minorHAnsi"/>
          <w:szCs w:val="24"/>
        </w:rPr>
        <w:t xml:space="preserve"> </w:t>
      </w:r>
      <w:r w:rsidR="00975BA0" w:rsidRPr="00975BA0">
        <w:rPr>
          <w:rFonts w:asciiTheme="minorHAnsi" w:eastAsia="Calibri" w:hAnsiTheme="minorHAnsi" w:cstheme="minorHAnsi"/>
          <w:szCs w:val="24"/>
        </w:rPr>
        <w:t xml:space="preserve">Thoroughly wash and rinse (using cold or warm water) the contaminated skin immediately </w:t>
      </w:r>
      <w:r w:rsidR="00975BA0" w:rsidRPr="00975BA0">
        <w:rPr>
          <w:rFonts w:asciiTheme="minorHAnsi" w:eastAsia="Calibri" w:hAnsiTheme="minorHAnsi" w:cstheme="minorHAnsi"/>
          <w:b/>
          <w:szCs w:val="24"/>
        </w:rPr>
        <w:t>using a soap and water solution.</w:t>
      </w:r>
      <w:r w:rsidR="00975BA0" w:rsidRPr="00975BA0">
        <w:rPr>
          <w:rFonts w:asciiTheme="minorHAnsi" w:eastAsia="Calibri" w:hAnsiTheme="minorHAnsi" w:cstheme="minorHAnsi"/>
          <w:szCs w:val="24"/>
        </w:rPr>
        <w:t xml:space="preserve"> Be careful not to break the victim’s skin during the decontamination process, and cover all open wounds.</w:t>
      </w:r>
      <w:r w:rsidR="00975BA0">
        <w:rPr>
          <w:rFonts w:asciiTheme="minorHAnsi" w:eastAsia="Calibri" w:hAnsiTheme="minorHAnsi" w:cstheme="minorHAnsi"/>
          <w:szCs w:val="24"/>
        </w:rPr>
        <w:t xml:space="preserve"> </w:t>
      </w:r>
      <w:r w:rsidR="00E014B9">
        <w:rPr>
          <w:rFonts w:asciiTheme="minorHAnsi" w:eastAsia="Calibri" w:hAnsiTheme="minorHAnsi" w:cstheme="minorHAnsi"/>
          <w:szCs w:val="24"/>
        </w:rPr>
        <w:t xml:space="preserve">Use safety shower, if needed. </w:t>
      </w:r>
      <w:r w:rsidRPr="00975BA0">
        <w:rPr>
          <w:rFonts w:asciiTheme="minorHAnsi" w:eastAsia="Calibri" w:hAnsiTheme="minorHAnsi" w:cstheme="minorHAnsi"/>
          <w:szCs w:val="24"/>
        </w:rPr>
        <w:t>Seek medical attention.</w:t>
      </w:r>
    </w:p>
    <w:p w14:paraId="200013BD" w14:textId="77777777" w:rsidR="00352E1E" w:rsidRPr="006B1F2E" w:rsidRDefault="00352E1E" w:rsidP="00635711">
      <w:pPr>
        <w:pStyle w:val="ListParagraph"/>
        <w:numPr>
          <w:ilvl w:val="3"/>
          <w:numId w:val="8"/>
        </w:numPr>
        <w:ind w:left="1230"/>
        <w:rPr>
          <w:rFonts w:asciiTheme="minorHAnsi" w:eastAsia="Calibri" w:hAnsiTheme="minorHAnsi" w:cstheme="minorHAnsi"/>
          <w:szCs w:val="24"/>
        </w:rPr>
      </w:pPr>
      <w:r w:rsidRPr="006B1F2E">
        <w:rPr>
          <w:rFonts w:asciiTheme="minorHAnsi" w:eastAsia="Calibri" w:hAnsiTheme="minorHAnsi" w:cstheme="minorHAnsi"/>
          <w:szCs w:val="24"/>
        </w:rPr>
        <w:t>Inhalation: Get to a source of fresh air. Seek medical attention.</w:t>
      </w:r>
    </w:p>
    <w:p w14:paraId="3E01FAA0" w14:textId="77777777" w:rsidR="00352E1E" w:rsidRPr="006B1F2E" w:rsidRDefault="00352E1E" w:rsidP="00635711">
      <w:pPr>
        <w:pStyle w:val="ListParagraph"/>
        <w:numPr>
          <w:ilvl w:val="2"/>
          <w:numId w:val="8"/>
        </w:numPr>
        <w:ind w:left="1050"/>
        <w:rPr>
          <w:rFonts w:asciiTheme="minorHAnsi" w:eastAsia="Calibri" w:hAnsiTheme="minorHAnsi" w:cstheme="minorHAnsi"/>
          <w:szCs w:val="24"/>
        </w:rPr>
      </w:pPr>
      <w:r w:rsidRPr="006B1F2E">
        <w:rPr>
          <w:rFonts w:asciiTheme="minorHAnsi" w:eastAsia="Calibri" w:hAnsiTheme="minorHAnsi" w:cstheme="minorHAnsi"/>
          <w:szCs w:val="24"/>
        </w:rPr>
        <w:t xml:space="preserve">Call </w:t>
      </w:r>
      <w:r w:rsidR="003D4E6B">
        <w:rPr>
          <w:rFonts w:asciiTheme="minorHAnsi" w:eastAsia="Calibri" w:hAnsiTheme="minorHAnsi" w:cstheme="minorHAnsi"/>
          <w:szCs w:val="24"/>
        </w:rPr>
        <w:t xml:space="preserve">OEHS </w:t>
      </w:r>
      <w:r w:rsidRPr="006B1F2E">
        <w:rPr>
          <w:rFonts w:asciiTheme="minorHAnsi" w:eastAsia="Calibri" w:hAnsiTheme="minorHAnsi" w:cstheme="minorHAnsi"/>
          <w:szCs w:val="24"/>
        </w:rPr>
        <w:t>(313) 577-1200</w:t>
      </w:r>
      <w:r w:rsidR="003D4E6B">
        <w:rPr>
          <w:rFonts w:asciiTheme="minorHAnsi" w:eastAsia="Calibri" w:hAnsiTheme="minorHAnsi" w:cstheme="minorHAnsi"/>
          <w:szCs w:val="24"/>
        </w:rPr>
        <w:t>,</w:t>
      </w:r>
      <w:r w:rsidRPr="006B1F2E">
        <w:rPr>
          <w:rFonts w:asciiTheme="minorHAnsi" w:eastAsia="Calibri" w:hAnsiTheme="minorHAnsi" w:cstheme="minorHAnsi"/>
          <w:szCs w:val="24"/>
        </w:rPr>
        <w:t xml:space="preserve"> to report the exposure and complete </w:t>
      </w:r>
      <w:hyperlink r:id="rId27" w:history="1">
        <w:r w:rsidRPr="006B1F2E">
          <w:rPr>
            <w:rStyle w:val="Hyperlink"/>
            <w:rFonts w:asciiTheme="minorHAnsi" w:eastAsia="Calibri" w:hAnsiTheme="minorHAnsi" w:cstheme="minorHAnsi"/>
            <w:szCs w:val="24"/>
          </w:rPr>
          <w:t>Report of Injury</w:t>
        </w:r>
      </w:hyperlink>
      <w:r w:rsidRPr="006B1F2E">
        <w:rPr>
          <w:rFonts w:asciiTheme="minorHAnsi" w:eastAsia="Calibri" w:hAnsiTheme="minorHAnsi" w:cstheme="minorHAnsi"/>
          <w:szCs w:val="24"/>
        </w:rPr>
        <w:t xml:space="preserve"> form.</w:t>
      </w:r>
    </w:p>
    <w:p w14:paraId="6CF8921B" w14:textId="77777777" w:rsidR="00352E1E" w:rsidRPr="006B1F2E" w:rsidRDefault="00352E1E" w:rsidP="00635711">
      <w:pPr>
        <w:pStyle w:val="ListParagraph"/>
        <w:numPr>
          <w:ilvl w:val="2"/>
          <w:numId w:val="8"/>
        </w:numPr>
        <w:ind w:left="1050"/>
        <w:rPr>
          <w:rFonts w:asciiTheme="minorHAnsi" w:eastAsia="Calibri" w:hAnsiTheme="minorHAnsi" w:cstheme="minorHAnsi"/>
          <w:szCs w:val="24"/>
        </w:rPr>
      </w:pPr>
      <w:r w:rsidRPr="006B1F2E">
        <w:rPr>
          <w:rFonts w:asciiTheme="minorHAnsi" w:eastAsia="Calibri" w:hAnsiTheme="minorHAnsi" w:cstheme="minorHAnsi"/>
          <w:szCs w:val="24"/>
        </w:rPr>
        <w:t>Bring to the hospital copies of the Safety Data Sheets for all chemicals to which the victim was exposed.</w:t>
      </w:r>
    </w:p>
    <w:p w14:paraId="75DA3FB7" w14:textId="77777777" w:rsidR="006B618F" w:rsidRDefault="006B618F">
      <w:pPr>
        <w:rPr>
          <w:rFonts w:eastAsia="Times" w:cs="Calibri"/>
          <w:b/>
          <w:sz w:val="24"/>
          <w:szCs w:val="20"/>
        </w:rPr>
      </w:pPr>
      <w:r>
        <w:rPr>
          <w:rFonts w:cs="Calibri"/>
          <w:b/>
        </w:rPr>
        <w:br w:type="page"/>
      </w:r>
    </w:p>
    <w:p w14:paraId="170A08AD" w14:textId="33BD079F" w:rsidR="00352E1E" w:rsidRPr="00D676E9" w:rsidRDefault="00352E1E" w:rsidP="007E3BB8">
      <w:pPr>
        <w:pStyle w:val="ListParagraph"/>
        <w:numPr>
          <w:ilvl w:val="0"/>
          <w:numId w:val="34"/>
        </w:numPr>
        <w:rPr>
          <w:rFonts w:ascii="Calibri" w:hAnsi="Calibri" w:cs="Calibri"/>
          <w:b/>
        </w:rPr>
      </w:pPr>
      <w:r w:rsidRPr="00D676E9">
        <w:rPr>
          <w:rFonts w:ascii="Calibri" w:hAnsi="Calibri" w:cs="Calibri"/>
          <w:b/>
        </w:rPr>
        <w:lastRenderedPageBreak/>
        <w:t>Non-Health Threatening Emergencies</w:t>
      </w:r>
    </w:p>
    <w:p w14:paraId="76FB99DB" w14:textId="77777777" w:rsidR="00352E1E" w:rsidRPr="003760F9" w:rsidRDefault="00352E1E" w:rsidP="00635711">
      <w:pPr>
        <w:pStyle w:val="ListParagraph"/>
        <w:numPr>
          <w:ilvl w:val="1"/>
          <w:numId w:val="8"/>
        </w:numPr>
        <w:ind w:left="720"/>
        <w:rPr>
          <w:rFonts w:asciiTheme="minorHAnsi" w:hAnsiTheme="minorHAnsi" w:cstheme="minorHAnsi"/>
          <w:b/>
        </w:rPr>
      </w:pPr>
      <w:r w:rsidRPr="003760F9">
        <w:rPr>
          <w:rFonts w:asciiTheme="minorHAnsi" w:hAnsiTheme="minorHAnsi" w:cstheme="minorHAnsi"/>
          <w:b/>
        </w:rPr>
        <w:t>Injuries and Exposures</w:t>
      </w:r>
    </w:p>
    <w:p w14:paraId="2D4A4B90" w14:textId="77777777" w:rsidR="00352E1E" w:rsidRPr="006B1F2E" w:rsidRDefault="00352E1E" w:rsidP="00895895">
      <w:pPr>
        <w:spacing w:after="0" w:line="240" w:lineRule="auto"/>
        <w:ind w:left="706"/>
        <w:rPr>
          <w:rFonts w:asciiTheme="minorHAnsi" w:hAnsiTheme="minorHAnsi" w:cstheme="minorHAnsi"/>
          <w:sz w:val="24"/>
          <w:szCs w:val="24"/>
        </w:rPr>
      </w:pPr>
      <w:r w:rsidRPr="006B1F2E">
        <w:rPr>
          <w:rFonts w:asciiTheme="minorHAnsi" w:hAnsiTheme="minorHAnsi" w:cstheme="minorHAnsi"/>
          <w:sz w:val="24"/>
          <w:szCs w:val="24"/>
        </w:rPr>
        <w:t>For injuries and exposures that are not considered serious or a medical emergency, visit:</w:t>
      </w:r>
    </w:p>
    <w:p w14:paraId="1641A776" w14:textId="77777777" w:rsidR="008C5C9C" w:rsidRDefault="008C5C9C" w:rsidP="008C5C9C">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Henry Ford Occupational Health – Harbortown</w:t>
      </w:r>
    </w:p>
    <w:p w14:paraId="6FC20CAA" w14:textId="77777777" w:rsidR="008C5C9C" w:rsidRDefault="008C5C9C" w:rsidP="008C5C9C">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3300 East Jefferson, Suite 100</w:t>
      </w:r>
    </w:p>
    <w:p w14:paraId="026CDBCF" w14:textId="77777777" w:rsidR="008C5C9C" w:rsidRDefault="008C5C9C" w:rsidP="008C5C9C">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Detroit MI 48207</w:t>
      </w:r>
    </w:p>
    <w:p w14:paraId="25394607" w14:textId="77777777" w:rsidR="008C5C9C" w:rsidRDefault="008C5C9C" w:rsidP="008C5C9C">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(313) 656-1618</w:t>
      </w:r>
    </w:p>
    <w:p w14:paraId="21404C5F" w14:textId="77777777" w:rsidR="008C5C9C" w:rsidRPr="006B1F2E" w:rsidRDefault="008C5C9C" w:rsidP="008C5C9C">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Monday – Friday 8:00 AM to 6:30 PM</w:t>
      </w:r>
    </w:p>
    <w:p w14:paraId="3ABE8A1D" w14:textId="77777777" w:rsidR="008C5C9C" w:rsidRPr="006B1F2E" w:rsidRDefault="008C5C9C" w:rsidP="008C5C9C">
      <w:pPr>
        <w:spacing w:after="0" w:line="240" w:lineRule="auto"/>
        <w:ind w:left="706"/>
        <w:rPr>
          <w:rFonts w:asciiTheme="minorHAnsi" w:hAnsiTheme="minorHAnsi" w:cstheme="minorHAnsi"/>
          <w:sz w:val="24"/>
          <w:szCs w:val="24"/>
        </w:rPr>
      </w:pPr>
    </w:p>
    <w:p w14:paraId="3AC55DD1" w14:textId="77777777" w:rsidR="008C5C9C" w:rsidRPr="006B1F2E" w:rsidRDefault="008C5C9C" w:rsidP="008C5C9C">
      <w:pPr>
        <w:spacing w:after="0" w:line="240" w:lineRule="auto"/>
        <w:ind w:left="706"/>
        <w:rPr>
          <w:rFonts w:asciiTheme="minorHAnsi" w:hAnsiTheme="minorHAnsi" w:cstheme="minorHAnsi"/>
          <w:sz w:val="24"/>
          <w:szCs w:val="24"/>
        </w:rPr>
      </w:pPr>
      <w:r w:rsidRPr="006B1F2E">
        <w:rPr>
          <w:rFonts w:asciiTheme="minorHAnsi" w:hAnsiTheme="minorHAnsi" w:cstheme="minorHAnsi"/>
          <w:sz w:val="24"/>
          <w:szCs w:val="24"/>
        </w:rPr>
        <w:t xml:space="preserve">If </w:t>
      </w:r>
      <w:r>
        <w:rPr>
          <w:rFonts w:asciiTheme="minorHAnsi" w:hAnsiTheme="minorHAnsi" w:cstheme="minorHAnsi"/>
          <w:sz w:val="24"/>
          <w:szCs w:val="24"/>
        </w:rPr>
        <w:t>Henry Ford Occupational Health</w:t>
      </w:r>
      <w:r w:rsidRPr="006B1F2E">
        <w:rPr>
          <w:rFonts w:asciiTheme="minorHAnsi" w:hAnsiTheme="minorHAnsi" w:cstheme="minorHAnsi"/>
          <w:sz w:val="24"/>
          <w:szCs w:val="24"/>
        </w:rPr>
        <w:t xml:space="preserve"> Center is closed or for serious injuries, visit:</w:t>
      </w:r>
    </w:p>
    <w:p w14:paraId="40ACE841" w14:textId="77777777" w:rsidR="008C5C9C" w:rsidRDefault="008C5C9C" w:rsidP="008C5C9C">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Henry Ford Hospital – Emergency Room</w:t>
      </w:r>
    </w:p>
    <w:p w14:paraId="4456CA79" w14:textId="77777777" w:rsidR="008C5C9C" w:rsidRDefault="008C5C9C" w:rsidP="008C5C9C">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2799 W. Grand Blvd.</w:t>
      </w:r>
    </w:p>
    <w:p w14:paraId="50A25B06" w14:textId="77777777" w:rsidR="008C5C9C" w:rsidRDefault="008C5C9C" w:rsidP="008C5C9C">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Detroit MI 48202</w:t>
      </w:r>
    </w:p>
    <w:p w14:paraId="7F8AD190" w14:textId="77777777" w:rsidR="008C5C9C" w:rsidRDefault="008C5C9C" w:rsidP="008C5C9C">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(313) 916-8742</w:t>
      </w:r>
    </w:p>
    <w:p w14:paraId="0B968018" w14:textId="77777777" w:rsidR="008C5C9C" w:rsidRDefault="008C5C9C" w:rsidP="008C5C9C">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OR</w:t>
      </w:r>
    </w:p>
    <w:p w14:paraId="27BCD915" w14:textId="77777777" w:rsidR="008C5C9C" w:rsidRPr="006B1F2E" w:rsidRDefault="008C5C9C" w:rsidP="008C5C9C">
      <w:pPr>
        <w:spacing w:after="0" w:line="240" w:lineRule="auto"/>
        <w:ind w:left="706"/>
        <w:rPr>
          <w:rFonts w:asciiTheme="minorHAnsi" w:hAnsiTheme="minorHAnsi" w:cstheme="minorHAnsi"/>
          <w:sz w:val="24"/>
          <w:szCs w:val="24"/>
        </w:rPr>
      </w:pPr>
      <w:r w:rsidRPr="006B1F2E">
        <w:rPr>
          <w:rFonts w:asciiTheme="minorHAnsi" w:hAnsiTheme="minorHAnsi" w:cstheme="minorHAnsi"/>
          <w:sz w:val="24"/>
          <w:szCs w:val="24"/>
        </w:rPr>
        <w:t>Detroit Receiving Hospital</w:t>
      </w:r>
      <w:r>
        <w:rPr>
          <w:rFonts w:asciiTheme="minorHAnsi" w:hAnsiTheme="minorHAnsi" w:cstheme="minorHAnsi"/>
          <w:sz w:val="24"/>
          <w:szCs w:val="24"/>
        </w:rPr>
        <w:t xml:space="preserve"> - Emergency Room</w:t>
      </w:r>
    </w:p>
    <w:p w14:paraId="12E0D598" w14:textId="77777777" w:rsidR="008C5C9C" w:rsidRPr="006B1F2E" w:rsidRDefault="008C5C9C" w:rsidP="008C5C9C">
      <w:pPr>
        <w:spacing w:after="0" w:line="240" w:lineRule="auto"/>
        <w:ind w:left="706"/>
        <w:rPr>
          <w:rFonts w:asciiTheme="minorHAnsi" w:hAnsiTheme="minorHAnsi" w:cstheme="minorHAnsi"/>
          <w:sz w:val="24"/>
          <w:szCs w:val="24"/>
        </w:rPr>
      </w:pPr>
      <w:r w:rsidRPr="006B1F2E">
        <w:rPr>
          <w:rFonts w:asciiTheme="minorHAnsi" w:hAnsiTheme="minorHAnsi" w:cstheme="minorHAnsi"/>
          <w:sz w:val="24"/>
          <w:szCs w:val="24"/>
        </w:rPr>
        <w:t>4201 St. Antoine St, Detroit, MI 48201</w:t>
      </w:r>
    </w:p>
    <w:p w14:paraId="566EEF53" w14:textId="77777777" w:rsidR="008C5C9C" w:rsidRPr="006B1F2E" w:rsidRDefault="008C5C9C" w:rsidP="008C5C9C">
      <w:pPr>
        <w:spacing w:after="0" w:line="240" w:lineRule="auto"/>
        <w:ind w:left="706"/>
        <w:rPr>
          <w:rFonts w:asciiTheme="minorHAnsi" w:hAnsiTheme="minorHAnsi" w:cstheme="minorHAnsi"/>
          <w:sz w:val="24"/>
          <w:szCs w:val="24"/>
        </w:rPr>
      </w:pPr>
      <w:r w:rsidRPr="006B1F2E">
        <w:rPr>
          <w:rFonts w:asciiTheme="minorHAnsi" w:hAnsiTheme="minorHAnsi" w:cstheme="minorHAnsi"/>
          <w:sz w:val="24"/>
          <w:szCs w:val="24"/>
        </w:rPr>
        <w:t xml:space="preserve">Phone: </w:t>
      </w:r>
      <w:r>
        <w:rPr>
          <w:rFonts w:asciiTheme="minorHAnsi" w:hAnsiTheme="minorHAnsi" w:cstheme="minorHAnsi"/>
          <w:sz w:val="24"/>
          <w:szCs w:val="24"/>
        </w:rPr>
        <w:t>(</w:t>
      </w:r>
      <w:r w:rsidRPr="006B1F2E">
        <w:rPr>
          <w:rFonts w:asciiTheme="minorHAnsi" w:hAnsiTheme="minorHAnsi" w:cstheme="minorHAnsi"/>
          <w:sz w:val="24"/>
          <w:szCs w:val="24"/>
        </w:rPr>
        <w:t>313</w:t>
      </w:r>
      <w:r>
        <w:rPr>
          <w:rFonts w:asciiTheme="minorHAnsi" w:hAnsiTheme="minorHAnsi" w:cstheme="minorHAnsi"/>
          <w:sz w:val="24"/>
          <w:szCs w:val="24"/>
        </w:rPr>
        <w:t xml:space="preserve">) </w:t>
      </w:r>
      <w:r w:rsidRPr="006B1F2E">
        <w:rPr>
          <w:rFonts w:asciiTheme="minorHAnsi" w:hAnsiTheme="minorHAnsi" w:cstheme="minorHAnsi"/>
          <w:sz w:val="24"/>
          <w:szCs w:val="24"/>
        </w:rPr>
        <w:t>745-3000</w:t>
      </w:r>
    </w:p>
    <w:p w14:paraId="78E02B73" w14:textId="142B7A4D" w:rsidR="00352E1E" w:rsidRDefault="0098745B" w:rsidP="00635711">
      <w:pPr>
        <w:pStyle w:val="Heading1"/>
        <w:numPr>
          <w:ilvl w:val="0"/>
          <w:numId w:val="10"/>
        </w:numPr>
        <w:spacing w:before="120" w:after="120" w:line="240" w:lineRule="auto"/>
        <w:ind w:left="450" w:hanging="450"/>
        <w:rPr>
          <w:rFonts w:asciiTheme="minorHAnsi" w:hAnsiTheme="minorHAnsi" w:cstheme="minorHAnsi"/>
          <w:b/>
          <w:color w:val="auto"/>
          <w:sz w:val="28"/>
          <w:szCs w:val="28"/>
        </w:rPr>
      </w:pPr>
      <w:r>
        <w:rPr>
          <w:rFonts w:asciiTheme="minorHAnsi" w:hAnsiTheme="minorHAnsi" w:cstheme="minorHAnsi"/>
          <w:b/>
          <w:color w:val="auto"/>
          <w:sz w:val="28"/>
          <w:szCs w:val="28"/>
        </w:rPr>
        <w:t xml:space="preserve"> </w:t>
      </w:r>
      <w:r w:rsidR="00CE2022" w:rsidRPr="00EE706A">
        <w:rPr>
          <w:rFonts w:asciiTheme="minorHAnsi" w:hAnsiTheme="minorHAnsi" w:cstheme="minorHAnsi"/>
          <w:b/>
          <w:color w:val="auto"/>
          <w:sz w:val="28"/>
          <w:szCs w:val="28"/>
        </w:rPr>
        <w:t>Minimum Training Requirements</w:t>
      </w:r>
    </w:p>
    <w:p w14:paraId="4AEFD4FC" w14:textId="77777777" w:rsidR="00CE2022" w:rsidRPr="006B1F2E" w:rsidRDefault="00CE2022" w:rsidP="00635711">
      <w:pPr>
        <w:pStyle w:val="ListParagraph"/>
        <w:numPr>
          <w:ilvl w:val="0"/>
          <w:numId w:val="22"/>
        </w:numPr>
        <w:rPr>
          <w:rFonts w:asciiTheme="minorHAnsi" w:hAnsiTheme="minorHAnsi" w:cstheme="minorHAnsi"/>
          <w:szCs w:val="24"/>
        </w:rPr>
      </w:pPr>
      <w:r w:rsidRPr="006B1F2E">
        <w:rPr>
          <w:rFonts w:asciiTheme="minorHAnsi" w:hAnsiTheme="minorHAnsi" w:cstheme="minorHAnsi"/>
          <w:b/>
          <w:szCs w:val="24"/>
        </w:rPr>
        <w:t>General Training</w:t>
      </w:r>
      <w:r w:rsidRPr="006B1F2E">
        <w:rPr>
          <w:rStyle w:val="Strong"/>
          <w:rFonts w:asciiTheme="minorHAnsi" w:hAnsiTheme="minorHAnsi" w:cstheme="minorHAnsi"/>
          <w:szCs w:val="24"/>
        </w:rPr>
        <w:t>:</w:t>
      </w:r>
    </w:p>
    <w:p w14:paraId="00729C2A" w14:textId="77777777" w:rsidR="007E3BB8" w:rsidRPr="007E3BB8" w:rsidRDefault="007E3BB8" w:rsidP="007E3BB8">
      <w:pPr>
        <w:numPr>
          <w:ilvl w:val="0"/>
          <w:numId w:val="2"/>
        </w:numPr>
        <w:spacing w:after="0" w:line="240" w:lineRule="auto"/>
        <w:contextualSpacing/>
        <w:rPr>
          <w:rFonts w:asciiTheme="minorHAnsi" w:eastAsia="Times New Roman" w:hAnsiTheme="minorHAnsi" w:cstheme="minorHAnsi"/>
          <w:sz w:val="24"/>
          <w:szCs w:val="24"/>
        </w:rPr>
      </w:pPr>
      <w:r w:rsidRPr="007E3BB8">
        <w:rPr>
          <w:rFonts w:asciiTheme="minorHAnsi" w:eastAsia="Times" w:hAnsiTheme="minorHAnsi" w:cstheme="minorHAnsi"/>
          <w:sz w:val="24"/>
          <w:szCs w:val="24"/>
        </w:rPr>
        <w:t xml:space="preserve">Online through the </w:t>
      </w:r>
      <w:hyperlink r:id="rId28" w:history="1">
        <w:r w:rsidRPr="007E3BB8">
          <w:rPr>
            <w:rFonts w:asciiTheme="minorHAnsi" w:eastAsia="Times" w:hAnsiTheme="minorHAnsi" w:cstheme="minorHAnsi"/>
            <w:color w:val="0000FF"/>
            <w:sz w:val="24"/>
            <w:szCs w:val="24"/>
            <w:u w:val="single"/>
          </w:rPr>
          <w:t>Collaborative Institutional Training Initiative (CITI)</w:t>
        </w:r>
      </w:hyperlink>
      <w:r w:rsidRPr="007E3BB8">
        <w:rPr>
          <w:rFonts w:asciiTheme="minorHAnsi" w:eastAsia="Times" w:hAnsiTheme="minorHAnsi" w:cstheme="minorHAnsi"/>
          <w:sz w:val="24"/>
          <w:szCs w:val="24"/>
        </w:rPr>
        <w:t>.</w:t>
      </w:r>
    </w:p>
    <w:p w14:paraId="47DD9AEC" w14:textId="77777777" w:rsidR="007E3BB8" w:rsidRPr="007E3BB8" w:rsidRDefault="007E3BB8" w:rsidP="007E3BB8">
      <w:pPr>
        <w:numPr>
          <w:ilvl w:val="1"/>
          <w:numId w:val="2"/>
        </w:numPr>
        <w:spacing w:after="0" w:line="240" w:lineRule="auto"/>
        <w:contextualSpacing/>
        <w:rPr>
          <w:rFonts w:asciiTheme="minorHAnsi" w:eastAsia="Times New Roman" w:hAnsiTheme="minorHAnsi" w:cstheme="minorHAnsi"/>
          <w:sz w:val="24"/>
          <w:szCs w:val="24"/>
        </w:rPr>
      </w:pPr>
      <w:r w:rsidRPr="007E3BB8">
        <w:rPr>
          <w:rFonts w:asciiTheme="minorHAnsi" w:eastAsia="Times New Roman" w:hAnsiTheme="minorHAnsi" w:cstheme="minorHAnsi"/>
          <w:sz w:val="24"/>
          <w:szCs w:val="24"/>
          <w:shd w:val="clear" w:color="auto" w:fill="FFFFFF"/>
        </w:rPr>
        <w:t>Laboratory Safety Training (general lab &amp; chemical safety issues) and Hazard Communication</w:t>
      </w:r>
    </w:p>
    <w:p w14:paraId="1B8D3B43" w14:textId="77777777" w:rsidR="007E3BB8" w:rsidRPr="007E3BB8" w:rsidRDefault="0006237C" w:rsidP="007E3BB8">
      <w:pPr>
        <w:numPr>
          <w:ilvl w:val="0"/>
          <w:numId w:val="4"/>
        </w:numPr>
        <w:spacing w:after="0" w:line="240" w:lineRule="auto"/>
        <w:contextualSpacing/>
        <w:rPr>
          <w:rFonts w:asciiTheme="minorHAnsi" w:eastAsia="Times New Roman" w:hAnsiTheme="minorHAnsi" w:cstheme="minorHAnsi"/>
          <w:sz w:val="24"/>
          <w:szCs w:val="24"/>
        </w:rPr>
      </w:pPr>
      <w:hyperlink r:id="rId29" w:history="1">
        <w:r w:rsidR="007E3BB8" w:rsidRPr="007E3BB8">
          <w:rPr>
            <w:rFonts w:asciiTheme="minorHAnsi" w:eastAsia="Times New Roman" w:hAnsiTheme="minorHAnsi" w:cstheme="minorHAnsi"/>
            <w:color w:val="0000FF"/>
            <w:sz w:val="24"/>
            <w:szCs w:val="24"/>
            <w:u w:val="single"/>
          </w:rPr>
          <w:t>Fire Safety</w:t>
        </w:r>
      </w:hyperlink>
      <w:r w:rsidR="007E3BB8" w:rsidRPr="007E3BB8">
        <w:rPr>
          <w:rFonts w:asciiTheme="minorHAnsi" w:eastAsia="Times New Roman" w:hAnsiTheme="minorHAnsi" w:cstheme="minorHAnsi"/>
          <w:color w:val="0000FF"/>
          <w:sz w:val="24"/>
          <w:szCs w:val="24"/>
          <w:u w:val="single"/>
        </w:rPr>
        <w:t>.</w:t>
      </w:r>
    </w:p>
    <w:p w14:paraId="0D2DC6E7" w14:textId="77777777" w:rsidR="00F81E57" w:rsidRPr="006B1F2E" w:rsidRDefault="00F81E57" w:rsidP="00F81E57">
      <w:pPr>
        <w:pStyle w:val="ListParagraph"/>
        <w:rPr>
          <w:rFonts w:asciiTheme="minorHAnsi" w:eastAsia="Times New Roman" w:hAnsiTheme="minorHAnsi" w:cstheme="minorHAnsi"/>
          <w:szCs w:val="24"/>
        </w:rPr>
      </w:pPr>
    </w:p>
    <w:p w14:paraId="001531B8" w14:textId="77777777" w:rsidR="00CE2022" w:rsidRPr="006B1F2E" w:rsidRDefault="00CE2022" w:rsidP="00635711">
      <w:pPr>
        <w:pStyle w:val="ListParagraph"/>
        <w:numPr>
          <w:ilvl w:val="0"/>
          <w:numId w:val="22"/>
        </w:numPr>
        <w:rPr>
          <w:rFonts w:asciiTheme="minorHAnsi" w:hAnsiTheme="minorHAnsi" w:cstheme="minorHAnsi"/>
          <w:szCs w:val="24"/>
        </w:rPr>
      </w:pPr>
      <w:r w:rsidRPr="006B1F2E">
        <w:rPr>
          <w:rFonts w:asciiTheme="minorHAnsi" w:hAnsiTheme="minorHAnsi" w:cstheme="minorHAnsi"/>
          <w:b/>
          <w:szCs w:val="24"/>
        </w:rPr>
        <w:t>Laboratory Specific Safety Training</w:t>
      </w:r>
      <w:r w:rsidRPr="006B1F2E">
        <w:rPr>
          <w:rStyle w:val="Strong"/>
          <w:rFonts w:asciiTheme="minorHAnsi" w:hAnsiTheme="minorHAnsi" w:cstheme="minorHAnsi"/>
          <w:szCs w:val="24"/>
        </w:rPr>
        <w:t>:</w:t>
      </w:r>
    </w:p>
    <w:p w14:paraId="15542BF6" w14:textId="77777777" w:rsidR="007E3BB8" w:rsidRPr="00031F6A" w:rsidRDefault="0006237C" w:rsidP="007E3BB8">
      <w:pPr>
        <w:pStyle w:val="ListParagraph"/>
        <w:numPr>
          <w:ilvl w:val="0"/>
          <w:numId w:val="36"/>
        </w:numPr>
        <w:ind w:left="720"/>
        <w:rPr>
          <w:rFonts w:asciiTheme="minorHAnsi" w:eastAsia="Times New Roman" w:hAnsiTheme="minorHAnsi" w:cstheme="minorHAnsi"/>
          <w:szCs w:val="24"/>
          <w:shd w:val="clear" w:color="auto" w:fill="FFFFFF"/>
        </w:rPr>
      </w:pPr>
      <w:hyperlink r:id="rId30" w:history="1">
        <w:r w:rsidR="007E3BB8" w:rsidRPr="00031F6A">
          <w:rPr>
            <w:rStyle w:val="Hyperlink"/>
            <w:rFonts w:asciiTheme="minorHAnsi" w:eastAsia="Times New Roman" w:hAnsiTheme="minorHAnsi" w:cstheme="minorHAnsi"/>
            <w:szCs w:val="24"/>
            <w:shd w:val="clear" w:color="auto" w:fill="FFFFFF"/>
          </w:rPr>
          <w:t>Laboratory-Specific Safety Training</w:t>
        </w:r>
      </w:hyperlink>
      <w:r w:rsidR="007E3BB8" w:rsidRPr="00031F6A">
        <w:rPr>
          <w:rFonts w:asciiTheme="minorHAnsi" w:eastAsia="Times New Roman" w:hAnsiTheme="minorHAnsi" w:cstheme="minorHAnsi"/>
          <w:szCs w:val="24"/>
          <w:shd w:val="clear" w:color="auto" w:fill="FFFFFF"/>
        </w:rPr>
        <w:t xml:space="preserve"> checklist</w:t>
      </w:r>
    </w:p>
    <w:p w14:paraId="4820FE0A" w14:textId="156681A0" w:rsidR="00CE2022" w:rsidRPr="006B1F2E" w:rsidRDefault="00CE2022" w:rsidP="00635711">
      <w:pPr>
        <w:pStyle w:val="ListParagraph"/>
        <w:numPr>
          <w:ilvl w:val="0"/>
          <w:numId w:val="3"/>
        </w:numPr>
        <w:rPr>
          <w:rFonts w:asciiTheme="minorHAnsi" w:eastAsia="Times New Roman" w:hAnsiTheme="minorHAnsi" w:cstheme="minorHAnsi"/>
          <w:szCs w:val="24"/>
        </w:rPr>
      </w:pPr>
      <w:r w:rsidRPr="006B1F2E">
        <w:rPr>
          <w:rFonts w:asciiTheme="minorHAnsi" w:eastAsia="Times New Roman" w:hAnsiTheme="minorHAnsi" w:cstheme="minorHAnsi"/>
          <w:szCs w:val="24"/>
        </w:rPr>
        <w:t>Review of SDS for chemicals involved in process/experiment</w:t>
      </w:r>
      <w:r w:rsidR="00F81E57">
        <w:rPr>
          <w:rFonts w:asciiTheme="minorHAnsi" w:eastAsia="Times New Roman" w:hAnsiTheme="minorHAnsi" w:cstheme="minorHAnsi"/>
          <w:szCs w:val="24"/>
        </w:rPr>
        <w:t xml:space="preserve"> including spec</w:t>
      </w:r>
      <w:r w:rsidR="007E3BB8">
        <w:rPr>
          <w:rFonts w:asciiTheme="minorHAnsi" w:eastAsia="Times New Roman" w:hAnsiTheme="minorHAnsi" w:cstheme="minorHAnsi"/>
          <w:szCs w:val="24"/>
        </w:rPr>
        <w:t>ific cyanide compound(s) in use</w:t>
      </w:r>
      <w:r w:rsidRPr="006B1F2E">
        <w:rPr>
          <w:rFonts w:asciiTheme="minorHAnsi" w:eastAsia="Times New Roman" w:hAnsiTheme="minorHAnsi" w:cstheme="minorHAnsi"/>
          <w:szCs w:val="24"/>
        </w:rPr>
        <w:t>.</w:t>
      </w:r>
    </w:p>
    <w:p w14:paraId="34BEA731" w14:textId="0792EE4F" w:rsidR="00CE2022" w:rsidRPr="006B1F2E" w:rsidRDefault="00CE2022" w:rsidP="00635711">
      <w:pPr>
        <w:pStyle w:val="ListParagraph"/>
        <w:numPr>
          <w:ilvl w:val="0"/>
          <w:numId w:val="3"/>
        </w:numPr>
        <w:rPr>
          <w:rFonts w:asciiTheme="minorHAnsi" w:eastAsia="Times New Roman" w:hAnsiTheme="minorHAnsi" w:cstheme="minorHAnsi"/>
          <w:szCs w:val="24"/>
        </w:rPr>
      </w:pPr>
      <w:r w:rsidRPr="006B1F2E">
        <w:rPr>
          <w:rFonts w:asciiTheme="minorHAnsi" w:eastAsia="Times New Roman" w:hAnsiTheme="minorHAnsi" w:cstheme="minorHAnsi"/>
          <w:szCs w:val="24"/>
        </w:rPr>
        <w:t xml:space="preserve">Review of this </w:t>
      </w:r>
      <w:r w:rsidR="00F81E57">
        <w:rPr>
          <w:rFonts w:asciiTheme="minorHAnsi" w:eastAsia="Times New Roman" w:hAnsiTheme="minorHAnsi" w:cstheme="minorHAnsi"/>
          <w:szCs w:val="24"/>
        </w:rPr>
        <w:t xml:space="preserve">generic </w:t>
      </w:r>
      <w:r w:rsidRPr="006B1F2E">
        <w:rPr>
          <w:rFonts w:asciiTheme="minorHAnsi" w:eastAsia="Times New Roman" w:hAnsiTheme="minorHAnsi" w:cstheme="minorHAnsi"/>
          <w:szCs w:val="24"/>
        </w:rPr>
        <w:t>SOP</w:t>
      </w:r>
      <w:r w:rsidR="00F81E57">
        <w:rPr>
          <w:rFonts w:asciiTheme="minorHAnsi" w:eastAsia="Times New Roman" w:hAnsiTheme="minorHAnsi" w:cstheme="minorHAnsi"/>
          <w:szCs w:val="24"/>
        </w:rPr>
        <w:t xml:space="preserve"> on use of cyanide compounds</w:t>
      </w:r>
      <w:r w:rsidRPr="006B1F2E">
        <w:rPr>
          <w:rFonts w:asciiTheme="minorHAnsi" w:eastAsia="Times New Roman" w:hAnsiTheme="minorHAnsi" w:cstheme="minorHAnsi"/>
          <w:szCs w:val="24"/>
        </w:rPr>
        <w:t>.</w:t>
      </w:r>
    </w:p>
    <w:p w14:paraId="33E2DB14" w14:textId="121D9EE4" w:rsidR="00CE2022" w:rsidRDefault="00F81E57" w:rsidP="00635711">
      <w:pPr>
        <w:pStyle w:val="ListParagraph"/>
        <w:numPr>
          <w:ilvl w:val="0"/>
          <w:numId w:val="3"/>
        </w:numPr>
        <w:rPr>
          <w:rFonts w:asciiTheme="minorHAnsi" w:eastAsia="Times New Roman" w:hAnsiTheme="minorHAnsi" w:cstheme="minorHAnsi"/>
          <w:kern w:val="16"/>
          <w:szCs w:val="24"/>
        </w:rPr>
      </w:pPr>
      <w:r>
        <w:rPr>
          <w:rFonts w:asciiTheme="minorHAnsi" w:eastAsia="Times New Roman" w:hAnsiTheme="minorHAnsi" w:cstheme="minorHAnsi"/>
          <w:szCs w:val="24"/>
        </w:rPr>
        <w:t xml:space="preserve">Review </w:t>
      </w:r>
      <w:r>
        <w:rPr>
          <w:rFonts w:asciiTheme="minorHAnsi" w:eastAsia="Times New Roman" w:hAnsiTheme="minorHAnsi" w:cstheme="minorHAnsi"/>
          <w:kern w:val="16"/>
          <w:szCs w:val="24"/>
        </w:rPr>
        <w:t>Lab specific SOP developed for the specific cyanide compound(s)</w:t>
      </w:r>
    </w:p>
    <w:p w14:paraId="22B2ADC5" w14:textId="77777777" w:rsidR="00F81E57" w:rsidRPr="00F81E57" w:rsidRDefault="00F81E57" w:rsidP="00635711">
      <w:pPr>
        <w:pStyle w:val="ListParagraph"/>
        <w:numPr>
          <w:ilvl w:val="0"/>
          <w:numId w:val="3"/>
        </w:numPr>
        <w:rPr>
          <w:rFonts w:asciiTheme="minorHAnsi" w:eastAsia="Times New Roman" w:hAnsiTheme="minorHAnsi" w:cstheme="minorHAnsi"/>
          <w:kern w:val="16"/>
          <w:szCs w:val="24"/>
        </w:rPr>
      </w:pPr>
      <w:r w:rsidRPr="00F81E57">
        <w:rPr>
          <w:rFonts w:asciiTheme="minorHAnsi" w:eastAsia="Times New Roman" w:hAnsiTheme="minorHAnsi" w:cstheme="minorHAnsi"/>
          <w:kern w:val="16"/>
          <w:szCs w:val="24"/>
        </w:rPr>
        <w:t>Review WSU Hazardous Waste Management guidelines.</w:t>
      </w:r>
    </w:p>
    <w:p w14:paraId="3BDECF4D" w14:textId="58007354" w:rsidR="00392EA4" w:rsidRDefault="00392EA4" w:rsidP="00895895">
      <w:pPr>
        <w:spacing w:after="0" w:line="240" w:lineRule="auto"/>
        <w:rPr>
          <w:rFonts w:asciiTheme="minorHAnsi" w:eastAsia="Calibri" w:hAnsiTheme="minorHAnsi" w:cstheme="minorHAnsi"/>
          <w:sz w:val="24"/>
          <w:szCs w:val="24"/>
        </w:rPr>
      </w:pPr>
    </w:p>
    <w:p w14:paraId="51CE1366" w14:textId="5FDFA568" w:rsidR="0098745B" w:rsidRDefault="0098745B" w:rsidP="00635711">
      <w:pPr>
        <w:pStyle w:val="ListParagraph"/>
        <w:numPr>
          <w:ilvl w:val="0"/>
          <w:numId w:val="10"/>
        </w:numPr>
        <w:ind w:left="450" w:hanging="450"/>
        <w:rPr>
          <w:rFonts w:asciiTheme="minorHAnsi" w:eastAsia="Calibri" w:hAnsiTheme="minorHAnsi" w:cstheme="minorHAnsi"/>
          <w:b/>
          <w:sz w:val="28"/>
          <w:szCs w:val="28"/>
        </w:rPr>
      </w:pPr>
      <w:r w:rsidRPr="0098745B">
        <w:rPr>
          <w:rFonts w:asciiTheme="minorHAnsi" w:eastAsia="Calibri" w:hAnsiTheme="minorHAnsi" w:cstheme="minorHAnsi"/>
          <w:b/>
          <w:sz w:val="28"/>
          <w:szCs w:val="28"/>
        </w:rPr>
        <w:t>References</w:t>
      </w:r>
    </w:p>
    <w:p w14:paraId="237FE03D" w14:textId="1559483E" w:rsidR="007E3BB8" w:rsidRDefault="002D5820" w:rsidP="00326F94">
      <w:pPr>
        <w:pStyle w:val="ListParagraph"/>
        <w:numPr>
          <w:ilvl w:val="0"/>
          <w:numId w:val="37"/>
        </w:numPr>
        <w:rPr>
          <w:rFonts w:asciiTheme="minorHAnsi" w:eastAsia="Calibri" w:hAnsiTheme="minorHAnsi" w:cstheme="minorHAnsi"/>
          <w:szCs w:val="24"/>
        </w:rPr>
      </w:pPr>
      <w:r w:rsidRPr="007E3BB8">
        <w:rPr>
          <w:rFonts w:asciiTheme="minorHAnsi" w:eastAsia="Calibri" w:hAnsiTheme="minorHAnsi" w:cstheme="minorHAnsi"/>
          <w:szCs w:val="24"/>
        </w:rPr>
        <w:t>Agency for Toxic Substances and Disease Registry (ATSDR). Toxicological Profile for Cyanide (Update).</w:t>
      </w:r>
      <w:r w:rsidR="007E3BB8">
        <w:rPr>
          <w:rFonts w:asciiTheme="minorHAnsi" w:eastAsia="Calibri" w:hAnsiTheme="minorHAnsi" w:cstheme="minorHAnsi"/>
          <w:szCs w:val="24"/>
        </w:rPr>
        <w:t xml:space="preserve"> </w:t>
      </w:r>
      <w:r w:rsidRPr="007E3BB8">
        <w:rPr>
          <w:rFonts w:asciiTheme="minorHAnsi" w:eastAsia="Calibri" w:hAnsiTheme="minorHAnsi" w:cstheme="minorHAnsi"/>
          <w:szCs w:val="24"/>
        </w:rPr>
        <w:t>Public Health Service, U.S. Department of Health and Human Services, Atlanta, GA. 2006.</w:t>
      </w:r>
    </w:p>
    <w:p w14:paraId="62293309" w14:textId="77777777" w:rsidR="00326F94" w:rsidRPr="00326F94" w:rsidRDefault="00326F94" w:rsidP="00326F94">
      <w:pPr>
        <w:pStyle w:val="ListParagraph"/>
        <w:numPr>
          <w:ilvl w:val="0"/>
          <w:numId w:val="37"/>
        </w:numPr>
        <w:rPr>
          <w:rFonts w:asciiTheme="minorHAnsi" w:eastAsia="Calibri" w:hAnsiTheme="minorHAnsi" w:cstheme="minorHAnsi"/>
          <w:szCs w:val="24"/>
        </w:rPr>
      </w:pPr>
      <w:r w:rsidRPr="00326F94">
        <w:rPr>
          <w:rFonts w:asciiTheme="minorHAnsi" w:eastAsia="Calibri" w:hAnsiTheme="minorHAnsi" w:cstheme="minorHAnsi"/>
          <w:szCs w:val="24"/>
        </w:rPr>
        <w:t>Cyanide Handling and Storage. (2014, September). Retrieved from MIOSHA - Consultation Education and Training Division: https://www.michigan.gov/documents/cis_wsh_cet5015_90101_7.doc</w:t>
      </w:r>
    </w:p>
    <w:p w14:paraId="6197DA1A" w14:textId="77777777" w:rsidR="00326F94" w:rsidRPr="00326F94" w:rsidRDefault="00326F94" w:rsidP="00326F94">
      <w:pPr>
        <w:pStyle w:val="ListParagraph"/>
        <w:numPr>
          <w:ilvl w:val="0"/>
          <w:numId w:val="37"/>
        </w:numPr>
        <w:rPr>
          <w:rFonts w:asciiTheme="minorHAnsi" w:eastAsia="Calibri" w:hAnsiTheme="minorHAnsi" w:cstheme="minorHAnsi"/>
          <w:szCs w:val="24"/>
        </w:rPr>
      </w:pPr>
      <w:r w:rsidRPr="00326F94">
        <w:rPr>
          <w:rFonts w:asciiTheme="minorHAnsi" w:eastAsia="Calibri" w:hAnsiTheme="minorHAnsi" w:cstheme="minorHAnsi"/>
          <w:szCs w:val="24"/>
        </w:rPr>
        <w:t>Information on Cyanide Compounds. (n.d.). Retrieved from Standford University - Environmental Health &amp; Safety: https://ehs.stanford.edu/reference/information-cyanide-compounds</w:t>
      </w:r>
    </w:p>
    <w:p w14:paraId="1D3527BA" w14:textId="511DDD86" w:rsidR="00326F94" w:rsidRPr="00326F94" w:rsidRDefault="00326F94" w:rsidP="00DB0119">
      <w:pPr>
        <w:pStyle w:val="ListParagraph"/>
        <w:numPr>
          <w:ilvl w:val="0"/>
          <w:numId w:val="37"/>
        </w:numPr>
        <w:rPr>
          <w:rFonts w:asciiTheme="minorHAnsi" w:eastAsia="Calibri" w:hAnsiTheme="minorHAnsi" w:cstheme="minorHAnsi"/>
          <w:szCs w:val="24"/>
        </w:rPr>
      </w:pPr>
      <w:r w:rsidRPr="00326F94">
        <w:rPr>
          <w:rFonts w:asciiTheme="minorHAnsi" w:eastAsia="Calibri" w:hAnsiTheme="minorHAnsi" w:cstheme="minorHAnsi"/>
          <w:szCs w:val="24"/>
        </w:rPr>
        <w:t>Johnson-Davis, K. L. (2020). Cyanide toxicity - a case study. In H. Ketha, &amp; U. Garg (Eds.), Toxicology Cases for the Clinical and Forensic Laboratory (pp. 473-479). Academic Press.</w:t>
      </w:r>
    </w:p>
    <w:sectPr w:rsidR="00326F94" w:rsidRPr="00326F94" w:rsidSect="00F84AAA">
      <w:headerReference w:type="default" r:id="rId31"/>
      <w:footerReference w:type="default" r:id="rId32"/>
      <w:pgSz w:w="12240" w:h="15840"/>
      <w:pgMar w:top="720" w:right="720" w:bottom="720" w:left="720" w:header="14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0C869" w14:textId="77777777" w:rsidR="000B4FD6" w:rsidRDefault="000B4FD6" w:rsidP="0084336D">
      <w:pPr>
        <w:spacing w:after="0" w:line="240" w:lineRule="auto"/>
      </w:pPr>
      <w:r>
        <w:separator/>
      </w:r>
    </w:p>
  </w:endnote>
  <w:endnote w:type="continuationSeparator" w:id="0">
    <w:p w14:paraId="4039CAB1" w14:textId="77777777" w:rsidR="000B4FD6" w:rsidRDefault="000B4FD6" w:rsidP="00843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CAE9D" w14:textId="245C68AF" w:rsidR="009A46C1" w:rsidRPr="000E52C6" w:rsidRDefault="009A46C1" w:rsidP="000E52C6">
    <w:pPr>
      <w:pStyle w:val="Footer"/>
    </w:pPr>
    <w:r>
      <w:rPr>
        <w:sz w:val="18"/>
        <w:szCs w:val="18"/>
      </w:rPr>
      <w:t>Office of Environmental Health &amp; Safety (OEHS)</w:t>
    </w:r>
    <w:r>
      <w:rPr>
        <w:sz w:val="18"/>
        <w:szCs w:val="18"/>
      </w:rPr>
      <w:tab/>
      <w:t xml:space="preserve"> Revised </w:t>
    </w:r>
    <w:r w:rsidR="00F22CEF">
      <w:rPr>
        <w:sz w:val="18"/>
        <w:szCs w:val="18"/>
      </w:rPr>
      <w:t>03/18/2022</w:t>
    </w:r>
    <w:r w:rsidRPr="00044B62">
      <w:rPr>
        <w:sz w:val="18"/>
        <w:szCs w:val="18"/>
      </w:rPr>
      <w:tab/>
    </w:r>
    <w:r w:rsidR="00FB3ACB">
      <w:rPr>
        <w:sz w:val="18"/>
        <w:szCs w:val="18"/>
      </w:rPr>
      <w:t>22-001S</w:t>
    </w:r>
    <w:r w:rsidRPr="00044B62">
      <w:rPr>
        <w:sz w:val="18"/>
        <w:szCs w:val="18"/>
      </w:rPr>
      <w:t xml:space="preserve">_General </w:t>
    </w:r>
    <w:proofErr w:type="spellStart"/>
    <w:r w:rsidR="00FB3ACB">
      <w:rPr>
        <w:sz w:val="18"/>
        <w:szCs w:val="18"/>
      </w:rPr>
      <w:t>SOP_</w:t>
    </w:r>
    <w:r w:rsidR="00F22CEF" w:rsidRPr="00F22CEF">
      <w:rPr>
        <w:sz w:val="18"/>
        <w:szCs w:val="18"/>
      </w:rPr>
      <w:t>Cyanides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C7EE6" w14:textId="77777777" w:rsidR="000B4FD6" w:rsidRDefault="000B4FD6" w:rsidP="0084336D">
      <w:pPr>
        <w:spacing w:after="0" w:line="240" w:lineRule="auto"/>
      </w:pPr>
      <w:r>
        <w:separator/>
      </w:r>
    </w:p>
  </w:footnote>
  <w:footnote w:type="continuationSeparator" w:id="0">
    <w:p w14:paraId="7F199625" w14:textId="77777777" w:rsidR="000B4FD6" w:rsidRDefault="000B4FD6" w:rsidP="00843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CBF5A" w14:textId="77777777" w:rsidR="009A46C1" w:rsidRDefault="009A46C1" w:rsidP="00F84AAA">
    <w:pPr>
      <w:pStyle w:val="Header"/>
      <w:jc w:val="center"/>
    </w:pPr>
    <w:r>
      <w:rPr>
        <w:rFonts w:ascii="Helvetica" w:hAnsi="Helvetica"/>
        <w:noProof/>
        <w:color w:val="0A483F"/>
      </w:rPr>
      <w:drawing>
        <wp:inline distT="0" distB="0" distL="0" distR="0" wp14:anchorId="43146FE3" wp14:editId="021530DC">
          <wp:extent cx="1428750" cy="333375"/>
          <wp:effectExtent l="0" t="0" r="0" b="9525"/>
          <wp:docPr id="1" name="Picture 1" descr="Wayne State University Logo" title="Wayne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yne State University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1394" cy="340992"/>
                  </a:xfrm>
                  <a:prstGeom prst="rect">
                    <a:avLst/>
                  </a:prstGeom>
                  <a:noFill/>
                  <a:ln>
                    <a:noFill/>
                  </a:ln>
                </pic:spPr>
              </pic:pic>
            </a:graphicData>
          </a:graphic>
        </wp:inline>
      </w:drawing>
    </w:r>
    <w:r>
      <w:tab/>
    </w:r>
    <w:r>
      <w:tab/>
    </w:r>
    <w:r w:rsidRPr="00044B62">
      <w:rPr>
        <w:noProof/>
      </w:rPr>
      <w:drawing>
        <wp:inline distT="0" distB="0" distL="0" distR="0" wp14:anchorId="02000FCA" wp14:editId="576A5DC6">
          <wp:extent cx="725083" cy="548640"/>
          <wp:effectExtent l="0" t="0" r="0" b="3810"/>
          <wp:docPr id="3" name="Picture 3" descr="Logo for Office of Environmental Health and Safety" title="Environmental Health and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ehslogo-col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5083" cy="548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262B"/>
    <w:multiLevelType w:val="hybridMultilevel"/>
    <w:tmpl w:val="DA56C744"/>
    <w:lvl w:ilvl="0" w:tplc="C5ACF5D2">
      <w:start w:val="1"/>
      <w:numFmt w:val="upperLetter"/>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B02D0"/>
    <w:multiLevelType w:val="hybridMultilevel"/>
    <w:tmpl w:val="1D887464"/>
    <w:lvl w:ilvl="0" w:tplc="04090003">
      <w:start w:val="1"/>
      <w:numFmt w:val="bullet"/>
      <w:lvlText w:val="o"/>
      <w:lvlJc w:val="left"/>
      <w:pPr>
        <w:ind w:left="2220" w:hanging="360"/>
      </w:pPr>
      <w:rPr>
        <w:rFonts w:ascii="Courier New" w:hAnsi="Courier New" w:cs="Courier New"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 w15:restartNumberingAfterBreak="0">
    <w:nsid w:val="09750ADA"/>
    <w:multiLevelType w:val="hybridMultilevel"/>
    <w:tmpl w:val="64CC705A"/>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A5C2C06"/>
    <w:multiLevelType w:val="hybridMultilevel"/>
    <w:tmpl w:val="4F3AE2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8576A"/>
    <w:multiLevelType w:val="hybridMultilevel"/>
    <w:tmpl w:val="4502B00C"/>
    <w:lvl w:ilvl="0" w:tplc="C5ACF5D2">
      <w:start w:val="1"/>
      <w:numFmt w:val="upperLetter"/>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35ABA"/>
    <w:multiLevelType w:val="hybridMultilevel"/>
    <w:tmpl w:val="B4BADF7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CF5BC9"/>
    <w:multiLevelType w:val="hybridMultilevel"/>
    <w:tmpl w:val="CD061D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8C6056"/>
    <w:multiLevelType w:val="hybridMultilevel"/>
    <w:tmpl w:val="3FD09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61870"/>
    <w:multiLevelType w:val="hybridMultilevel"/>
    <w:tmpl w:val="937678C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362B81"/>
    <w:multiLevelType w:val="hybridMultilevel"/>
    <w:tmpl w:val="778CA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EA7B36"/>
    <w:multiLevelType w:val="hybridMultilevel"/>
    <w:tmpl w:val="57804A16"/>
    <w:lvl w:ilvl="0" w:tplc="04090003">
      <w:start w:val="1"/>
      <w:numFmt w:val="bullet"/>
      <w:lvlText w:val="o"/>
      <w:lvlJc w:val="left"/>
      <w:pPr>
        <w:ind w:left="771" w:hanging="360"/>
      </w:pPr>
      <w:rPr>
        <w:rFonts w:ascii="Courier New" w:hAnsi="Courier New" w:cs="Courier New"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1" w15:restartNumberingAfterBreak="0">
    <w:nsid w:val="39DF5A54"/>
    <w:multiLevelType w:val="hybridMultilevel"/>
    <w:tmpl w:val="8C5C157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462FD4"/>
    <w:multiLevelType w:val="hybridMultilevel"/>
    <w:tmpl w:val="8A069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7D22A5"/>
    <w:multiLevelType w:val="hybridMultilevel"/>
    <w:tmpl w:val="6C7E9C68"/>
    <w:lvl w:ilvl="0" w:tplc="C5ACF5D2">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984013"/>
    <w:multiLevelType w:val="hybridMultilevel"/>
    <w:tmpl w:val="4D9A5D0C"/>
    <w:lvl w:ilvl="0" w:tplc="C5ACF5D2">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E95A5A"/>
    <w:multiLevelType w:val="hybridMultilevel"/>
    <w:tmpl w:val="F6A6C5D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65902FB"/>
    <w:multiLevelType w:val="hybridMultilevel"/>
    <w:tmpl w:val="081E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610494"/>
    <w:multiLevelType w:val="hybridMultilevel"/>
    <w:tmpl w:val="181892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A17279E"/>
    <w:multiLevelType w:val="hybridMultilevel"/>
    <w:tmpl w:val="4580BAF0"/>
    <w:lvl w:ilvl="0" w:tplc="898C3322">
      <w:start w:val="1"/>
      <w:numFmt w:val="lowerLetter"/>
      <w:lvlText w:val="%1."/>
      <w:lvlJc w:val="left"/>
      <w:pPr>
        <w:ind w:left="706" w:hanging="360"/>
      </w:pPr>
      <w:rPr>
        <w:rFonts w:hint="default"/>
        <w:color w:val="auto"/>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9" w15:restartNumberingAfterBreak="0">
    <w:nsid w:val="4EC80ACA"/>
    <w:multiLevelType w:val="hybridMultilevel"/>
    <w:tmpl w:val="B52E3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777D20"/>
    <w:multiLevelType w:val="hybridMultilevel"/>
    <w:tmpl w:val="2BBC2866"/>
    <w:lvl w:ilvl="0" w:tplc="68FC19F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B42F49"/>
    <w:multiLevelType w:val="hybridMultilevel"/>
    <w:tmpl w:val="8D4C2A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7DC6754"/>
    <w:multiLevelType w:val="hybridMultilevel"/>
    <w:tmpl w:val="272AF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92650C1"/>
    <w:multiLevelType w:val="hybridMultilevel"/>
    <w:tmpl w:val="6DB41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C4E568F"/>
    <w:multiLevelType w:val="hybridMultilevel"/>
    <w:tmpl w:val="FC2855A0"/>
    <w:lvl w:ilvl="0" w:tplc="04090003">
      <w:start w:val="1"/>
      <w:numFmt w:val="bullet"/>
      <w:lvlText w:val="o"/>
      <w:lvlJc w:val="left"/>
      <w:pPr>
        <w:ind w:left="771" w:hanging="360"/>
      </w:pPr>
      <w:rPr>
        <w:rFonts w:ascii="Courier New" w:hAnsi="Courier New" w:cs="Courier New"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5" w15:restartNumberingAfterBreak="0">
    <w:nsid w:val="628D065B"/>
    <w:multiLevelType w:val="hybridMultilevel"/>
    <w:tmpl w:val="D3E21254"/>
    <w:lvl w:ilvl="0" w:tplc="B070454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A8195F"/>
    <w:multiLevelType w:val="hybridMultilevel"/>
    <w:tmpl w:val="03B45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0E2B63"/>
    <w:multiLevelType w:val="hybridMultilevel"/>
    <w:tmpl w:val="6718A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140650"/>
    <w:multiLevelType w:val="hybridMultilevel"/>
    <w:tmpl w:val="9864E02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DBF018D"/>
    <w:multiLevelType w:val="hybridMultilevel"/>
    <w:tmpl w:val="2A683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6E2DB9"/>
    <w:multiLevelType w:val="hybridMultilevel"/>
    <w:tmpl w:val="A65C8554"/>
    <w:lvl w:ilvl="0" w:tplc="C5ACF5D2">
      <w:start w:val="1"/>
      <w:numFmt w:val="upperLetter"/>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F4C07"/>
    <w:multiLevelType w:val="hybridMultilevel"/>
    <w:tmpl w:val="F0687A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6F618B6"/>
    <w:multiLevelType w:val="hybridMultilevel"/>
    <w:tmpl w:val="CFF211F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15:restartNumberingAfterBreak="0">
    <w:nsid w:val="78EB2073"/>
    <w:multiLevelType w:val="hybridMultilevel"/>
    <w:tmpl w:val="549688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987DE1"/>
    <w:multiLevelType w:val="hybridMultilevel"/>
    <w:tmpl w:val="CA1E6EC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9CF4CBB"/>
    <w:multiLevelType w:val="hybridMultilevel"/>
    <w:tmpl w:val="AD8A318E"/>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612973"/>
    <w:multiLevelType w:val="hybridMultilevel"/>
    <w:tmpl w:val="A0A6A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BC5392"/>
    <w:multiLevelType w:val="hybridMultilevel"/>
    <w:tmpl w:val="96E4458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CD6728D"/>
    <w:multiLevelType w:val="hybridMultilevel"/>
    <w:tmpl w:val="060A14D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184370"/>
    <w:multiLevelType w:val="hybridMultilevel"/>
    <w:tmpl w:val="D72A1600"/>
    <w:lvl w:ilvl="0" w:tplc="04090003">
      <w:start w:val="1"/>
      <w:numFmt w:val="bullet"/>
      <w:lvlText w:val="o"/>
      <w:lvlJc w:val="left"/>
      <w:pPr>
        <w:ind w:left="1125" w:hanging="360"/>
      </w:pPr>
      <w:rPr>
        <w:rFonts w:ascii="Courier New" w:hAnsi="Courier New" w:cs="Courier New"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16cid:durableId="2123380077">
    <w:abstractNumId w:val="30"/>
  </w:num>
  <w:num w:numId="2" w16cid:durableId="834107012">
    <w:abstractNumId w:val="19"/>
  </w:num>
  <w:num w:numId="3" w16cid:durableId="308749331">
    <w:abstractNumId w:val="16"/>
  </w:num>
  <w:num w:numId="4" w16cid:durableId="1844196700">
    <w:abstractNumId w:val="36"/>
  </w:num>
  <w:num w:numId="5" w16cid:durableId="570584355">
    <w:abstractNumId w:val="17"/>
  </w:num>
  <w:num w:numId="6" w16cid:durableId="1156798230">
    <w:abstractNumId w:val="33"/>
  </w:num>
  <w:num w:numId="7" w16cid:durableId="1436049572">
    <w:abstractNumId w:val="22"/>
  </w:num>
  <w:num w:numId="8" w16cid:durableId="9164767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3567480">
    <w:abstractNumId w:val="13"/>
  </w:num>
  <w:num w:numId="10" w16cid:durableId="826170916">
    <w:abstractNumId w:val="25"/>
  </w:num>
  <w:num w:numId="11" w16cid:durableId="589390025">
    <w:abstractNumId w:val="27"/>
  </w:num>
  <w:num w:numId="12" w16cid:durableId="1596552564">
    <w:abstractNumId w:val="2"/>
  </w:num>
  <w:num w:numId="13" w16cid:durableId="70320182">
    <w:abstractNumId w:val="29"/>
  </w:num>
  <w:num w:numId="14" w16cid:durableId="1968388090">
    <w:abstractNumId w:val="6"/>
  </w:num>
  <w:num w:numId="15" w16cid:durableId="2130122427">
    <w:abstractNumId w:val="3"/>
  </w:num>
  <w:num w:numId="16" w16cid:durableId="681395546">
    <w:abstractNumId w:val="9"/>
  </w:num>
  <w:num w:numId="17" w16cid:durableId="459033234">
    <w:abstractNumId w:val="38"/>
  </w:num>
  <w:num w:numId="18" w16cid:durableId="920067855">
    <w:abstractNumId w:val="24"/>
  </w:num>
  <w:num w:numId="19" w16cid:durableId="1529827845">
    <w:abstractNumId w:val="10"/>
  </w:num>
  <w:num w:numId="20" w16cid:durableId="1121801666">
    <w:abstractNumId w:val="11"/>
  </w:num>
  <w:num w:numId="21" w16cid:durableId="866066089">
    <w:abstractNumId w:val="5"/>
  </w:num>
  <w:num w:numId="22" w16cid:durableId="1356884597">
    <w:abstractNumId w:val="0"/>
  </w:num>
  <w:num w:numId="23" w16cid:durableId="1128016318">
    <w:abstractNumId w:val="39"/>
  </w:num>
  <w:num w:numId="24" w16cid:durableId="2052923886">
    <w:abstractNumId w:val="26"/>
  </w:num>
  <w:num w:numId="25" w16cid:durableId="565919033">
    <w:abstractNumId w:val="12"/>
  </w:num>
  <w:num w:numId="26" w16cid:durableId="390080902">
    <w:abstractNumId w:val="7"/>
  </w:num>
  <w:num w:numId="27" w16cid:durableId="1023361681">
    <w:abstractNumId w:val="31"/>
  </w:num>
  <w:num w:numId="28" w16cid:durableId="836964774">
    <w:abstractNumId w:val="37"/>
  </w:num>
  <w:num w:numId="29" w16cid:durableId="1085498435">
    <w:abstractNumId w:val="8"/>
  </w:num>
  <w:num w:numId="30" w16cid:durableId="1431898955">
    <w:abstractNumId w:val="34"/>
  </w:num>
  <w:num w:numId="31" w16cid:durableId="2044938593">
    <w:abstractNumId w:val="28"/>
  </w:num>
  <w:num w:numId="32" w16cid:durableId="2114130600">
    <w:abstractNumId w:val="1"/>
  </w:num>
  <w:num w:numId="33" w16cid:durableId="2104956856">
    <w:abstractNumId w:val="15"/>
  </w:num>
  <w:num w:numId="34" w16cid:durableId="1957247466">
    <w:abstractNumId w:val="4"/>
  </w:num>
  <w:num w:numId="35" w16cid:durableId="153569102">
    <w:abstractNumId w:val="35"/>
  </w:num>
  <w:num w:numId="36" w16cid:durableId="1103067079">
    <w:abstractNumId w:val="23"/>
  </w:num>
  <w:num w:numId="37" w16cid:durableId="37510667">
    <w:abstractNumId w:val="32"/>
  </w:num>
  <w:num w:numId="38" w16cid:durableId="438187933">
    <w:abstractNumId w:val="14"/>
  </w:num>
  <w:num w:numId="39" w16cid:durableId="1327709333">
    <w:abstractNumId w:val="21"/>
  </w:num>
  <w:num w:numId="40" w16cid:durableId="413555087">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438"/>
    <w:rsid w:val="00010602"/>
    <w:rsid w:val="00011407"/>
    <w:rsid w:val="00031A39"/>
    <w:rsid w:val="00035083"/>
    <w:rsid w:val="00044B62"/>
    <w:rsid w:val="000503E5"/>
    <w:rsid w:val="00050740"/>
    <w:rsid w:val="0006237C"/>
    <w:rsid w:val="00066E64"/>
    <w:rsid w:val="00072411"/>
    <w:rsid w:val="00072D28"/>
    <w:rsid w:val="000A195C"/>
    <w:rsid w:val="000A49D6"/>
    <w:rsid w:val="000B473D"/>
    <w:rsid w:val="000B4FD6"/>
    <w:rsid w:val="000C5D27"/>
    <w:rsid w:val="000C624F"/>
    <w:rsid w:val="000C66DA"/>
    <w:rsid w:val="000C6A44"/>
    <w:rsid w:val="000E52C6"/>
    <w:rsid w:val="00106181"/>
    <w:rsid w:val="001214AD"/>
    <w:rsid w:val="0012394C"/>
    <w:rsid w:val="0013380F"/>
    <w:rsid w:val="0013493D"/>
    <w:rsid w:val="00136BB9"/>
    <w:rsid w:val="001576A6"/>
    <w:rsid w:val="00182A71"/>
    <w:rsid w:val="00187265"/>
    <w:rsid w:val="00195D01"/>
    <w:rsid w:val="001A03BF"/>
    <w:rsid w:val="001B533E"/>
    <w:rsid w:val="001C0E8E"/>
    <w:rsid w:val="001C496C"/>
    <w:rsid w:val="001D4323"/>
    <w:rsid w:val="001E1FA6"/>
    <w:rsid w:val="001F0FB3"/>
    <w:rsid w:val="00201DCF"/>
    <w:rsid w:val="00203CA8"/>
    <w:rsid w:val="00237716"/>
    <w:rsid w:val="00271834"/>
    <w:rsid w:val="00284B11"/>
    <w:rsid w:val="00290EF5"/>
    <w:rsid w:val="00297438"/>
    <w:rsid w:val="002A039B"/>
    <w:rsid w:val="002A080E"/>
    <w:rsid w:val="002C707B"/>
    <w:rsid w:val="002D5820"/>
    <w:rsid w:val="002E6A6D"/>
    <w:rsid w:val="00305D4D"/>
    <w:rsid w:val="00314D9D"/>
    <w:rsid w:val="003177E4"/>
    <w:rsid w:val="00326F94"/>
    <w:rsid w:val="00331EC0"/>
    <w:rsid w:val="00332860"/>
    <w:rsid w:val="00352E1E"/>
    <w:rsid w:val="003562C3"/>
    <w:rsid w:val="003566AC"/>
    <w:rsid w:val="003760F9"/>
    <w:rsid w:val="00376E52"/>
    <w:rsid w:val="00385A15"/>
    <w:rsid w:val="0039163D"/>
    <w:rsid w:val="00392EA4"/>
    <w:rsid w:val="0039725D"/>
    <w:rsid w:val="003D4E6B"/>
    <w:rsid w:val="003F3993"/>
    <w:rsid w:val="004034C1"/>
    <w:rsid w:val="004172CD"/>
    <w:rsid w:val="004343E1"/>
    <w:rsid w:val="00434C46"/>
    <w:rsid w:val="00435F30"/>
    <w:rsid w:val="00471C5C"/>
    <w:rsid w:val="00482D8E"/>
    <w:rsid w:val="0049757B"/>
    <w:rsid w:val="004B576A"/>
    <w:rsid w:val="004C0568"/>
    <w:rsid w:val="004C743B"/>
    <w:rsid w:val="004D2F0C"/>
    <w:rsid w:val="004E3E86"/>
    <w:rsid w:val="00503E4E"/>
    <w:rsid w:val="00525613"/>
    <w:rsid w:val="00541573"/>
    <w:rsid w:val="00542C73"/>
    <w:rsid w:val="00571365"/>
    <w:rsid w:val="00587218"/>
    <w:rsid w:val="005943CE"/>
    <w:rsid w:val="005A4A66"/>
    <w:rsid w:val="005B4266"/>
    <w:rsid w:val="005C7663"/>
    <w:rsid w:val="006078A2"/>
    <w:rsid w:val="00612201"/>
    <w:rsid w:val="00613ADD"/>
    <w:rsid w:val="00635711"/>
    <w:rsid w:val="006455AF"/>
    <w:rsid w:val="00670DC2"/>
    <w:rsid w:val="006955E5"/>
    <w:rsid w:val="006A5930"/>
    <w:rsid w:val="006B1F2E"/>
    <w:rsid w:val="006B23A3"/>
    <w:rsid w:val="006B341B"/>
    <w:rsid w:val="006B618F"/>
    <w:rsid w:val="006C309F"/>
    <w:rsid w:val="006C47A7"/>
    <w:rsid w:val="006D1539"/>
    <w:rsid w:val="006E1D78"/>
    <w:rsid w:val="006E70C9"/>
    <w:rsid w:val="007059AB"/>
    <w:rsid w:val="00713FDD"/>
    <w:rsid w:val="007215B3"/>
    <w:rsid w:val="007252F8"/>
    <w:rsid w:val="0073747C"/>
    <w:rsid w:val="007431A7"/>
    <w:rsid w:val="007804DD"/>
    <w:rsid w:val="007832FF"/>
    <w:rsid w:val="007A5423"/>
    <w:rsid w:val="007C2894"/>
    <w:rsid w:val="007C43BC"/>
    <w:rsid w:val="007C5008"/>
    <w:rsid w:val="007C7C5A"/>
    <w:rsid w:val="007D5ED9"/>
    <w:rsid w:val="007E1456"/>
    <w:rsid w:val="007E3BB8"/>
    <w:rsid w:val="007F799A"/>
    <w:rsid w:val="00801533"/>
    <w:rsid w:val="00830CD0"/>
    <w:rsid w:val="0084186C"/>
    <w:rsid w:val="00842B60"/>
    <w:rsid w:val="0084336D"/>
    <w:rsid w:val="00853123"/>
    <w:rsid w:val="00854728"/>
    <w:rsid w:val="0086026B"/>
    <w:rsid w:val="00860F4A"/>
    <w:rsid w:val="0086135C"/>
    <w:rsid w:val="00874148"/>
    <w:rsid w:val="00884A2F"/>
    <w:rsid w:val="00895895"/>
    <w:rsid w:val="008A699E"/>
    <w:rsid w:val="008B7FD2"/>
    <w:rsid w:val="008C5C9C"/>
    <w:rsid w:val="008D1399"/>
    <w:rsid w:val="008E40D2"/>
    <w:rsid w:val="008F4EAB"/>
    <w:rsid w:val="0092618C"/>
    <w:rsid w:val="00943F65"/>
    <w:rsid w:val="00953625"/>
    <w:rsid w:val="00955DB8"/>
    <w:rsid w:val="00964E96"/>
    <w:rsid w:val="00973AD6"/>
    <w:rsid w:val="00975469"/>
    <w:rsid w:val="00975607"/>
    <w:rsid w:val="00975BA0"/>
    <w:rsid w:val="0098745B"/>
    <w:rsid w:val="00987947"/>
    <w:rsid w:val="00992F25"/>
    <w:rsid w:val="009A1502"/>
    <w:rsid w:val="009A46C1"/>
    <w:rsid w:val="009A6A14"/>
    <w:rsid w:val="009B1CB4"/>
    <w:rsid w:val="009C0880"/>
    <w:rsid w:val="009C1861"/>
    <w:rsid w:val="009C7EBD"/>
    <w:rsid w:val="009D5B63"/>
    <w:rsid w:val="009D6A95"/>
    <w:rsid w:val="009E0B53"/>
    <w:rsid w:val="00A23743"/>
    <w:rsid w:val="00A3022C"/>
    <w:rsid w:val="00A364F0"/>
    <w:rsid w:val="00A5231F"/>
    <w:rsid w:val="00A60028"/>
    <w:rsid w:val="00A66CD1"/>
    <w:rsid w:val="00A74E73"/>
    <w:rsid w:val="00AA1137"/>
    <w:rsid w:val="00AA2EA4"/>
    <w:rsid w:val="00AA7018"/>
    <w:rsid w:val="00AB0C99"/>
    <w:rsid w:val="00AB1F10"/>
    <w:rsid w:val="00AC4035"/>
    <w:rsid w:val="00AD12BC"/>
    <w:rsid w:val="00AD30F1"/>
    <w:rsid w:val="00AD4962"/>
    <w:rsid w:val="00AE6539"/>
    <w:rsid w:val="00B044AD"/>
    <w:rsid w:val="00B06C97"/>
    <w:rsid w:val="00B22C6E"/>
    <w:rsid w:val="00B80D95"/>
    <w:rsid w:val="00B83F50"/>
    <w:rsid w:val="00B96D7C"/>
    <w:rsid w:val="00BA2DEA"/>
    <w:rsid w:val="00BA6455"/>
    <w:rsid w:val="00BB394B"/>
    <w:rsid w:val="00BC5768"/>
    <w:rsid w:val="00BC68CE"/>
    <w:rsid w:val="00BF78A6"/>
    <w:rsid w:val="00C1266D"/>
    <w:rsid w:val="00C43CFB"/>
    <w:rsid w:val="00C533B4"/>
    <w:rsid w:val="00C61B9B"/>
    <w:rsid w:val="00C62C39"/>
    <w:rsid w:val="00C81C73"/>
    <w:rsid w:val="00C939F9"/>
    <w:rsid w:val="00C97941"/>
    <w:rsid w:val="00CA5C99"/>
    <w:rsid w:val="00CA6C11"/>
    <w:rsid w:val="00CB194E"/>
    <w:rsid w:val="00CE00A0"/>
    <w:rsid w:val="00CE09CC"/>
    <w:rsid w:val="00CE2022"/>
    <w:rsid w:val="00CF62E7"/>
    <w:rsid w:val="00D30E28"/>
    <w:rsid w:val="00D312CB"/>
    <w:rsid w:val="00D318BE"/>
    <w:rsid w:val="00D3774E"/>
    <w:rsid w:val="00D674CE"/>
    <w:rsid w:val="00D676E9"/>
    <w:rsid w:val="00D83174"/>
    <w:rsid w:val="00D94089"/>
    <w:rsid w:val="00DA1D41"/>
    <w:rsid w:val="00DB5504"/>
    <w:rsid w:val="00DD60C7"/>
    <w:rsid w:val="00DF5AD3"/>
    <w:rsid w:val="00E014B9"/>
    <w:rsid w:val="00E023AF"/>
    <w:rsid w:val="00E14794"/>
    <w:rsid w:val="00E17476"/>
    <w:rsid w:val="00E246DA"/>
    <w:rsid w:val="00E25531"/>
    <w:rsid w:val="00E453F4"/>
    <w:rsid w:val="00E56C6B"/>
    <w:rsid w:val="00E711A5"/>
    <w:rsid w:val="00E75820"/>
    <w:rsid w:val="00E7671B"/>
    <w:rsid w:val="00E8526B"/>
    <w:rsid w:val="00EA36B5"/>
    <w:rsid w:val="00EA5878"/>
    <w:rsid w:val="00EA763F"/>
    <w:rsid w:val="00EA7DB4"/>
    <w:rsid w:val="00ED2821"/>
    <w:rsid w:val="00EE706A"/>
    <w:rsid w:val="00F036A6"/>
    <w:rsid w:val="00F146ED"/>
    <w:rsid w:val="00F21767"/>
    <w:rsid w:val="00F22CEF"/>
    <w:rsid w:val="00F27883"/>
    <w:rsid w:val="00F333E7"/>
    <w:rsid w:val="00F33C3C"/>
    <w:rsid w:val="00F3631B"/>
    <w:rsid w:val="00F52589"/>
    <w:rsid w:val="00F604E5"/>
    <w:rsid w:val="00F61595"/>
    <w:rsid w:val="00F646C5"/>
    <w:rsid w:val="00F679F6"/>
    <w:rsid w:val="00F81E57"/>
    <w:rsid w:val="00F84AAA"/>
    <w:rsid w:val="00F8609B"/>
    <w:rsid w:val="00F876E2"/>
    <w:rsid w:val="00F977C4"/>
    <w:rsid w:val="00FA29E5"/>
    <w:rsid w:val="00FB3ACB"/>
    <w:rsid w:val="00FB4DBA"/>
    <w:rsid w:val="00FC3B5B"/>
    <w:rsid w:val="00FD16B1"/>
    <w:rsid w:val="00FD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4205B8"/>
  <w15:chartTrackingRefBased/>
  <w15:docId w15:val="{00BAE30E-2A4A-4846-A1E2-4AB36489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EF5"/>
  </w:style>
  <w:style w:type="paragraph" w:styleId="Heading1">
    <w:name w:val="heading 1"/>
    <w:basedOn w:val="Normal"/>
    <w:next w:val="Normal"/>
    <w:link w:val="Heading1Char"/>
    <w:uiPriority w:val="9"/>
    <w:qFormat/>
    <w:rsid w:val="00F363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E6A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C47A7"/>
    <w:pPr>
      <w:keepNext/>
      <w:spacing w:after="0" w:line="240" w:lineRule="auto"/>
      <w:outlineLvl w:val="2"/>
    </w:pPr>
    <w:rPr>
      <w:rFonts w:asciiTheme="minorHAnsi" w:hAnsiTheme="minorHAnsi" w:cstheme="minorHAnsi"/>
      <w:sz w:val="24"/>
      <w:szCs w:val="24"/>
      <w:u w:val="single"/>
    </w:rPr>
  </w:style>
  <w:style w:type="paragraph" w:styleId="Heading5">
    <w:name w:val="heading 5"/>
    <w:basedOn w:val="Normal"/>
    <w:next w:val="Normal"/>
    <w:link w:val="Heading5Char"/>
    <w:uiPriority w:val="9"/>
    <w:semiHidden/>
    <w:unhideWhenUsed/>
    <w:qFormat/>
    <w:rsid w:val="001D432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97438"/>
    <w:rPr>
      <w:color w:val="0000FF"/>
      <w:u w:val="single"/>
    </w:rPr>
  </w:style>
  <w:style w:type="table" w:styleId="TableGrid">
    <w:name w:val="Table Grid"/>
    <w:basedOn w:val="TableNormal"/>
    <w:rsid w:val="002974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97438"/>
    <w:rPr>
      <w:b/>
      <w:bCs/>
    </w:rPr>
  </w:style>
  <w:style w:type="paragraph" w:customStyle="1" w:styleId="style27">
    <w:name w:val="style27"/>
    <w:basedOn w:val="Normal"/>
    <w:rsid w:val="00297438"/>
    <w:pPr>
      <w:spacing w:before="144" w:after="288" w:line="240" w:lineRule="auto"/>
    </w:pPr>
    <w:rPr>
      <w:rFonts w:ascii="Verdana" w:eastAsia="Times New Roman" w:hAnsi="Verdana" w:cs="Times New Roman"/>
    </w:rPr>
  </w:style>
  <w:style w:type="paragraph" w:styleId="ListParagraph">
    <w:name w:val="List Paragraph"/>
    <w:basedOn w:val="Normal"/>
    <w:uiPriority w:val="34"/>
    <w:qFormat/>
    <w:rsid w:val="00050740"/>
    <w:pPr>
      <w:spacing w:after="0" w:line="240" w:lineRule="auto"/>
      <w:ind w:left="720"/>
      <w:contextualSpacing/>
    </w:pPr>
    <w:rPr>
      <w:rFonts w:ascii="Times" w:eastAsia="Times" w:hAnsi="Times" w:cs="Times New Roman"/>
      <w:sz w:val="24"/>
      <w:szCs w:val="20"/>
    </w:rPr>
  </w:style>
  <w:style w:type="paragraph" w:styleId="Header">
    <w:name w:val="header"/>
    <w:basedOn w:val="Normal"/>
    <w:link w:val="HeaderChar"/>
    <w:uiPriority w:val="99"/>
    <w:unhideWhenUsed/>
    <w:rsid w:val="00843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36D"/>
  </w:style>
  <w:style w:type="paragraph" w:styleId="Footer">
    <w:name w:val="footer"/>
    <w:basedOn w:val="Normal"/>
    <w:link w:val="FooterChar"/>
    <w:uiPriority w:val="99"/>
    <w:unhideWhenUsed/>
    <w:rsid w:val="00843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36D"/>
  </w:style>
  <w:style w:type="character" w:customStyle="1" w:styleId="Heading1Char">
    <w:name w:val="Heading 1 Char"/>
    <w:basedOn w:val="DefaultParagraphFont"/>
    <w:link w:val="Heading1"/>
    <w:uiPriority w:val="9"/>
    <w:rsid w:val="00F3631B"/>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E711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1A5"/>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semiHidden/>
    <w:unhideWhenUsed/>
    <w:rsid w:val="0012394C"/>
    <w:rPr>
      <w:sz w:val="16"/>
      <w:szCs w:val="16"/>
    </w:rPr>
  </w:style>
  <w:style w:type="paragraph" w:styleId="CommentText">
    <w:name w:val="annotation text"/>
    <w:basedOn w:val="Normal"/>
    <w:link w:val="CommentTextChar"/>
    <w:unhideWhenUsed/>
    <w:rsid w:val="0012394C"/>
    <w:pPr>
      <w:spacing w:after="0" w:line="240" w:lineRule="auto"/>
    </w:pPr>
    <w:rPr>
      <w:rFonts w:ascii="Times" w:eastAsia="Times" w:hAnsi="Times" w:cs="Times New Roman"/>
      <w:sz w:val="20"/>
      <w:szCs w:val="20"/>
    </w:rPr>
  </w:style>
  <w:style w:type="character" w:customStyle="1" w:styleId="CommentTextChar">
    <w:name w:val="Comment Text Char"/>
    <w:basedOn w:val="DefaultParagraphFont"/>
    <w:link w:val="CommentText"/>
    <w:rsid w:val="0012394C"/>
    <w:rPr>
      <w:rFonts w:ascii="Times" w:eastAsia="Times" w:hAnsi="Times" w:cs="Times New Roman"/>
      <w:sz w:val="20"/>
      <w:szCs w:val="20"/>
    </w:rPr>
  </w:style>
  <w:style w:type="paragraph" w:styleId="BalloonText">
    <w:name w:val="Balloon Text"/>
    <w:basedOn w:val="Normal"/>
    <w:link w:val="BalloonTextChar"/>
    <w:uiPriority w:val="99"/>
    <w:unhideWhenUsed/>
    <w:rsid w:val="001239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2394C"/>
    <w:rPr>
      <w:rFonts w:ascii="Segoe UI" w:hAnsi="Segoe UI" w:cs="Segoe UI"/>
      <w:sz w:val="18"/>
      <w:szCs w:val="18"/>
    </w:rPr>
  </w:style>
  <w:style w:type="character" w:customStyle="1" w:styleId="Heading2Char">
    <w:name w:val="Heading 2 Char"/>
    <w:basedOn w:val="DefaultParagraphFont"/>
    <w:link w:val="Heading2"/>
    <w:uiPriority w:val="9"/>
    <w:rsid w:val="002E6A6D"/>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1D4323"/>
    <w:rPr>
      <w:rFonts w:asciiTheme="majorHAnsi" w:eastAsiaTheme="majorEastAsia" w:hAnsiTheme="majorHAnsi" w:cstheme="majorBidi"/>
      <w:color w:val="2E74B5" w:themeColor="accent1" w:themeShade="BF"/>
    </w:rPr>
  </w:style>
  <w:style w:type="table" w:customStyle="1" w:styleId="TableGrid1">
    <w:name w:val="Table Grid1"/>
    <w:basedOn w:val="TableNormal"/>
    <w:next w:val="TableGrid"/>
    <w:uiPriority w:val="39"/>
    <w:rsid w:val="001D43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2D5820"/>
    <w:pPr>
      <w:spacing w:after="0" w:line="240" w:lineRule="auto"/>
    </w:pPr>
    <w:rPr>
      <w:rFonts w:asciiTheme="minorHAnsi" w:hAnsiTheme="minorHAnsi" w:cstheme="minorHAnsi"/>
      <w:sz w:val="24"/>
      <w:szCs w:val="24"/>
    </w:rPr>
  </w:style>
  <w:style w:type="character" w:customStyle="1" w:styleId="BodyTextChar">
    <w:name w:val="Body Text Char"/>
    <w:basedOn w:val="DefaultParagraphFont"/>
    <w:link w:val="BodyText"/>
    <w:uiPriority w:val="99"/>
    <w:rsid w:val="002D5820"/>
    <w:rPr>
      <w:rFonts w:asciiTheme="minorHAnsi" w:hAnsiTheme="minorHAnsi" w:cstheme="minorHAnsi"/>
      <w:sz w:val="24"/>
      <w:szCs w:val="24"/>
    </w:rPr>
  </w:style>
  <w:style w:type="character" w:styleId="FollowedHyperlink">
    <w:name w:val="FollowedHyperlink"/>
    <w:basedOn w:val="DefaultParagraphFont"/>
    <w:uiPriority w:val="99"/>
    <w:semiHidden/>
    <w:unhideWhenUsed/>
    <w:rsid w:val="00975607"/>
    <w:rPr>
      <w:color w:val="954F72" w:themeColor="followedHyperlink"/>
      <w:u w:val="single"/>
    </w:rPr>
  </w:style>
  <w:style w:type="paragraph" w:customStyle="1" w:styleId="Default">
    <w:name w:val="Default"/>
    <w:rsid w:val="004E3E86"/>
    <w:pPr>
      <w:autoSpaceDE w:val="0"/>
      <w:autoSpaceDN w:val="0"/>
      <w:adjustRightInd w:val="0"/>
      <w:spacing w:after="0" w:line="240" w:lineRule="auto"/>
    </w:pPr>
    <w:rPr>
      <w:rFonts w:cs="Calibri"/>
      <w:color w:val="000000"/>
      <w:sz w:val="24"/>
      <w:szCs w:val="24"/>
    </w:rPr>
  </w:style>
  <w:style w:type="character" w:customStyle="1" w:styleId="Heading3Char">
    <w:name w:val="Heading 3 Char"/>
    <w:basedOn w:val="DefaultParagraphFont"/>
    <w:link w:val="Heading3"/>
    <w:uiPriority w:val="9"/>
    <w:rsid w:val="006C47A7"/>
    <w:rPr>
      <w:rFonts w:asciiTheme="minorHAnsi" w:hAnsiTheme="minorHAnsi" w:cstheme="minorHAnsi"/>
      <w:sz w:val="24"/>
      <w:szCs w:val="24"/>
      <w:u w:val="single"/>
    </w:rPr>
  </w:style>
  <w:style w:type="paragraph" w:styleId="Subtitle">
    <w:name w:val="Subtitle"/>
    <w:basedOn w:val="Normal"/>
    <w:next w:val="Normal"/>
    <w:link w:val="SubtitleChar"/>
    <w:uiPriority w:val="11"/>
    <w:qFormat/>
    <w:rsid w:val="00F81E57"/>
    <w:pPr>
      <w:spacing w:after="0" w:line="240" w:lineRule="auto"/>
      <w:jc w:val="center"/>
    </w:pPr>
    <w:rPr>
      <w:rFonts w:asciiTheme="minorHAnsi" w:hAnsiTheme="minorHAnsi" w:cstheme="minorHAnsi"/>
      <w:b/>
      <w:sz w:val="28"/>
      <w:szCs w:val="28"/>
    </w:rPr>
  </w:style>
  <w:style w:type="character" w:customStyle="1" w:styleId="SubtitleChar">
    <w:name w:val="Subtitle Char"/>
    <w:basedOn w:val="DefaultParagraphFont"/>
    <w:link w:val="Subtitle"/>
    <w:uiPriority w:val="11"/>
    <w:rsid w:val="00F81E57"/>
    <w:rPr>
      <w:rFonts w:asciiTheme="minorHAnsi" w:hAnsiTheme="minorHAnsi" w:cstheme="minorHAnsi"/>
      <w:b/>
      <w:sz w:val="28"/>
      <w:szCs w:val="28"/>
    </w:rPr>
  </w:style>
  <w:style w:type="paragraph" w:styleId="CommentSubject">
    <w:name w:val="annotation subject"/>
    <w:basedOn w:val="CommentText"/>
    <w:next w:val="CommentText"/>
    <w:link w:val="CommentSubjectChar"/>
    <w:uiPriority w:val="99"/>
    <w:semiHidden/>
    <w:unhideWhenUsed/>
    <w:rsid w:val="00203CA8"/>
    <w:pPr>
      <w:spacing w:after="160"/>
    </w:pPr>
    <w:rPr>
      <w:rFonts w:ascii="Calibri" w:eastAsiaTheme="minorHAnsi" w:hAnsi="Calibri" w:cstheme="minorBidi"/>
      <w:b/>
      <w:bCs/>
    </w:rPr>
  </w:style>
  <w:style w:type="character" w:customStyle="1" w:styleId="CommentSubjectChar">
    <w:name w:val="Comment Subject Char"/>
    <w:basedOn w:val="CommentTextChar"/>
    <w:link w:val="CommentSubject"/>
    <w:uiPriority w:val="99"/>
    <w:semiHidden/>
    <w:rsid w:val="00203CA8"/>
    <w:rPr>
      <w:rFonts w:ascii="Times" w:eastAsia="Times" w:hAns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40342">
      <w:bodyDiv w:val="1"/>
      <w:marLeft w:val="0"/>
      <w:marRight w:val="0"/>
      <w:marTop w:val="0"/>
      <w:marBottom w:val="0"/>
      <w:divBdr>
        <w:top w:val="none" w:sz="0" w:space="0" w:color="auto"/>
        <w:left w:val="none" w:sz="0" w:space="0" w:color="auto"/>
        <w:bottom w:val="none" w:sz="0" w:space="0" w:color="auto"/>
        <w:right w:val="none" w:sz="0" w:space="0" w:color="auto"/>
      </w:divBdr>
    </w:div>
    <w:div w:id="1555118629">
      <w:bodyDiv w:val="1"/>
      <w:marLeft w:val="0"/>
      <w:marRight w:val="0"/>
      <w:marTop w:val="0"/>
      <w:marBottom w:val="0"/>
      <w:divBdr>
        <w:top w:val="none" w:sz="0" w:space="0" w:color="auto"/>
        <w:left w:val="none" w:sz="0" w:space="0" w:color="auto"/>
        <w:bottom w:val="none" w:sz="0" w:space="0" w:color="auto"/>
        <w:right w:val="none" w:sz="0" w:space="0" w:color="auto"/>
      </w:divBdr>
    </w:div>
    <w:div w:id="1708725345">
      <w:bodyDiv w:val="1"/>
      <w:marLeft w:val="0"/>
      <w:marRight w:val="0"/>
      <w:marTop w:val="0"/>
      <w:marBottom w:val="0"/>
      <w:divBdr>
        <w:top w:val="none" w:sz="0" w:space="0" w:color="auto"/>
        <w:left w:val="none" w:sz="0" w:space="0" w:color="auto"/>
        <w:bottom w:val="none" w:sz="0" w:space="0" w:color="auto"/>
        <w:right w:val="none" w:sz="0" w:space="0" w:color="auto"/>
      </w:divBdr>
    </w:div>
    <w:div w:id="186123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www.epa.gov/hw/defining-hazardous-waste-listed-characteristic-and-mixed-radiological-wastes" TargetMode="External"/><Relationship Id="rId26" Type="http://schemas.openxmlformats.org/officeDocument/2006/relationships/hyperlink" Target="https://www.michigan.gov/documents/lara/lara_miosha_cet0199_628109_7.doc" TargetMode="External"/><Relationship Id="rId3" Type="http://schemas.openxmlformats.org/officeDocument/2006/relationships/styles" Target="styles.xml"/><Relationship Id="rId21" Type="http://schemas.openxmlformats.org/officeDocument/2006/relationships/hyperlink" Target="http://research.wayne.edu/oehs/pdf/chemical-hygiene-plan.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research.wayne.edu/oehs/health-safety/respirators" TargetMode="External"/><Relationship Id="rId25" Type="http://schemas.openxmlformats.org/officeDocument/2006/relationships/hyperlink" Target="https://research.wayne.edu/oehs/hazardous/chemical-waste.ph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sekanayaka\Desktop\WSU%20CSC%20meetings\CSC%20meetings%202021\WSU%20CSC%20September%2023rd%202021\Sodium%20azide%20SOP\19-010F_FactSheet%20Azides_ADA_Final.docx" TargetMode="External"/><Relationship Id="rId20" Type="http://schemas.openxmlformats.org/officeDocument/2006/relationships/hyperlink" Target="http://research.wayne.edu/oehs/hazardous/index.php" TargetMode="External"/><Relationship Id="rId29" Type="http://schemas.openxmlformats.org/officeDocument/2006/relationships/hyperlink" Target="https://risk.wayne.edu/fire-safe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acs.org/content/acs/en/about/governance/committees/chemicalsafety/publications/guide-for-chemical-spill-response.htm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ishersci.com/shop/products/fr-cp-lab-coat-men-s/p-6771070" TargetMode="External"/><Relationship Id="rId23" Type="http://schemas.openxmlformats.org/officeDocument/2006/relationships/hyperlink" Target="http://research.wayne.edu/oehs/pdf/chemical-hygiene-plan.pdf" TargetMode="External"/><Relationship Id="rId28" Type="http://schemas.openxmlformats.org/officeDocument/2006/relationships/hyperlink" Target="https://about.citiprogram.org/en/homepage/" TargetMode="External"/><Relationship Id="rId10" Type="http://schemas.openxmlformats.org/officeDocument/2006/relationships/image" Target="media/image3.jpeg"/><Relationship Id="rId19" Type="http://schemas.openxmlformats.org/officeDocument/2006/relationships/hyperlink" Target="https://research.wayne.edu/oehs/forms/chem-wast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ubchem.ncbi.nlm.nih.gov/" TargetMode="External"/><Relationship Id="rId22" Type="http://schemas.openxmlformats.org/officeDocument/2006/relationships/hyperlink" Target="http://research.wayne.edu/oehs/chemical/spills" TargetMode="External"/><Relationship Id="rId27" Type="http://schemas.openxmlformats.org/officeDocument/2006/relationships/hyperlink" Target="https://risk.wayne.edu/files/rofi.pdf" TargetMode="External"/><Relationship Id="rId30" Type="http://schemas.openxmlformats.org/officeDocument/2006/relationships/hyperlink" Target="https://research.wayne.edu/oehs/docs/lab-safety-training-checklist.doc" TargetMode="Externa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jpeg"/><Relationship Id="rId1" Type="http://schemas.openxmlformats.org/officeDocument/2006/relationships/hyperlink" Target="https://mac.wayne.edu/images/wsu-primary-horz-color.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Joh20</b:Tag>
    <b:SourceType>BookSection</b:SourceType>
    <b:Guid>{EBCDD0E6-4D9E-4D4B-8D8B-165857716F74}</b:Guid>
    <b:Title>Cyanide toxicity - a case study</b:Title>
    <b:Year>2020</b:Year>
    <b:Pages>473-479</b:Pages>
    <b:BookTitle>Toxicology Cases for the Clinical and Forensic Laboratory</b:BookTitle>
    <b:Publisher>Academic Press</b:Publisher>
    <b:Author>
      <b:Author>
        <b:NameList>
          <b:Person>
            <b:Last>Johnson-Davis</b:Last>
            <b:Middle>L</b:Middle>
            <b:First>Kamisha</b:First>
          </b:Person>
        </b:NameList>
      </b:Author>
      <b:Editor>
        <b:NameList>
          <b:Person>
            <b:Last>Ketha</b:Last>
            <b:First>Hema</b:First>
          </b:Person>
          <b:Person>
            <b:Last>Garg</b:Last>
            <b:First>Uttam</b:First>
          </b:Person>
        </b:NameList>
      </b:Editor>
    </b:Author>
    <b:ChapterNumber>23.6</b:ChapterNumber>
    <b:RefOrder>1</b:RefOrder>
  </b:Source>
  <b:Source>
    <b:Tag>Cya</b:Tag>
    <b:SourceType>DocumentFromInternetSite</b:SourceType>
    <b:Guid>{B9D408BD-2C9B-4CE9-8182-6A91B455AA66}</b:Guid>
    <b:Title>Cyanide Handling and Storage</b:Title>
    <b:InternetSiteTitle>MIOSHA - Consultation Education and Training Division</b:InternetSiteTitle>
    <b:Year>2014</b:Year>
    <b:Month>September</b:Month>
    <b:URL>https://www.michigan.gov/documents/cis_wsh_cet5015_90101_7.doc</b:URL>
    <b:RefOrder>2</b:RefOrder>
  </b:Source>
  <b:Source>
    <b:Tag>Inf</b:Tag>
    <b:SourceType>InternetSite</b:SourceType>
    <b:Guid>{1AB6AF99-7421-4C98-8A11-C9781C7F9555}</b:Guid>
    <b:Title>Information on Cyanide Compounds</b:Title>
    <b:InternetSiteTitle>Standford University - Environmental Health &amp; Safety</b:InternetSiteTitle>
    <b:URL>https://ehs.stanford.edu/reference/information-cyanide-compounds</b:URL>
    <b:RefOrder>3</b:RefOrder>
  </b:Source>
</b:Sources>
</file>

<file path=customXml/itemProps1.xml><?xml version="1.0" encoding="utf-8"?>
<ds:datastoreItem xmlns:ds="http://schemas.openxmlformats.org/officeDocument/2006/customXml" ds:itemID="{9E4F5A65-33D2-4E48-9949-855707F09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4378</Words>
  <Characters>24958</Characters>
  <Application>Microsoft Office Word</Application>
  <DocSecurity>8</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Wayne State University: Division of Research</Company>
  <LinksUpToDate>false</LinksUpToDate>
  <CharactersWithSpaces>29278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marie ritter</dc:creator>
  <cp:keywords/>
  <dc:description/>
  <cp:lastModifiedBy>Linda Ritter</cp:lastModifiedBy>
  <cp:revision>9</cp:revision>
  <dcterms:created xsi:type="dcterms:W3CDTF">2022-03-18T15:40:00Z</dcterms:created>
  <dcterms:modified xsi:type="dcterms:W3CDTF">2023-10-19T17:57:00Z</dcterms:modified>
</cp:coreProperties>
</file>