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5581" w14:textId="77777777" w:rsidR="00B22C6E" w:rsidRPr="00E711A5" w:rsidRDefault="00297438" w:rsidP="00895895">
      <w:pPr>
        <w:pStyle w:val="Title"/>
        <w:jc w:val="center"/>
        <w:rPr>
          <w:b/>
          <w:sz w:val="28"/>
          <w:szCs w:val="28"/>
        </w:rPr>
      </w:pPr>
      <w:r w:rsidRPr="00E711A5">
        <w:rPr>
          <w:b/>
          <w:sz w:val="28"/>
          <w:szCs w:val="28"/>
        </w:rPr>
        <w:t xml:space="preserve">General Use </w:t>
      </w:r>
      <w:r w:rsidR="00B22C6E" w:rsidRPr="00E711A5">
        <w:rPr>
          <w:b/>
          <w:sz w:val="28"/>
          <w:szCs w:val="28"/>
        </w:rPr>
        <w:t>Standard Operating Procedure (</w:t>
      </w:r>
      <w:r w:rsidRPr="00E711A5">
        <w:rPr>
          <w:b/>
          <w:sz w:val="28"/>
          <w:szCs w:val="28"/>
        </w:rPr>
        <w:t>SOP</w:t>
      </w:r>
      <w:r w:rsidR="00B22C6E" w:rsidRPr="00E711A5">
        <w:rPr>
          <w:b/>
          <w:sz w:val="28"/>
          <w:szCs w:val="28"/>
        </w:rPr>
        <w:t>)</w:t>
      </w:r>
    </w:p>
    <w:p w14:paraId="5EAB0C07" w14:textId="77777777" w:rsidR="00013618" w:rsidRPr="009A72D6" w:rsidRDefault="00013618" w:rsidP="00013618">
      <w:pPr>
        <w:spacing w:after="80" w:line="240" w:lineRule="auto"/>
        <w:jc w:val="center"/>
      </w:pPr>
      <w:r w:rsidRPr="003C433E">
        <w:rPr>
          <w:b/>
          <w:sz w:val="28"/>
          <w:szCs w:val="28"/>
        </w:rPr>
        <w:t>1-Methyl-4-phenyl-1,2,3,6-tetrahydropyridine</w:t>
      </w:r>
      <w:r>
        <w:rPr>
          <w:b/>
          <w:sz w:val="28"/>
          <w:szCs w:val="28"/>
        </w:rPr>
        <w:t xml:space="preserve"> (MPTP)</w:t>
      </w:r>
    </w:p>
    <w:p w14:paraId="62F96466" w14:textId="77777777" w:rsidR="00013618" w:rsidRPr="00770587" w:rsidRDefault="00013618" w:rsidP="00013618">
      <w:pPr>
        <w:spacing w:after="120" w:line="240" w:lineRule="auto"/>
        <w:jc w:val="center"/>
        <w:rPr>
          <w:rFonts w:cstheme="minorHAnsi"/>
          <w:i/>
          <w:sz w:val="24"/>
          <w:szCs w:val="24"/>
        </w:rPr>
      </w:pPr>
      <w:r>
        <w:rPr>
          <w:rFonts w:cstheme="minorHAnsi"/>
          <w:i/>
          <w:sz w:val="24"/>
          <w:szCs w:val="24"/>
        </w:rPr>
        <w:t>CAS-Nos. 28289-54-5 (free base form); 23007-85-4 (hydrochloride form)</w:t>
      </w:r>
    </w:p>
    <w:p w14:paraId="148D8090" w14:textId="0F3ED7AC" w:rsidR="009F05B7" w:rsidRPr="009A72D6" w:rsidRDefault="009F05B7" w:rsidP="009F05B7">
      <w:pPr>
        <w:pStyle w:val="Heading1"/>
        <w:spacing w:before="0" w:line="240" w:lineRule="auto"/>
        <w:rPr>
          <w:rFonts w:asciiTheme="minorHAnsi" w:hAnsiTheme="minorHAnsi" w:cstheme="minorHAnsi"/>
          <w:b/>
          <w:color w:val="auto"/>
          <w:sz w:val="28"/>
          <w:szCs w:val="28"/>
        </w:rPr>
      </w:pPr>
      <w:r w:rsidRPr="009A72D6">
        <w:rPr>
          <w:rFonts w:asciiTheme="minorHAnsi" w:hAnsiTheme="minorHAnsi" w:cstheme="minorHAnsi"/>
          <w:b/>
          <w:color w:val="auto"/>
          <w:sz w:val="28"/>
          <w:szCs w:val="28"/>
        </w:rPr>
        <w:t>Purpose</w:t>
      </w:r>
    </w:p>
    <w:p w14:paraId="1389D02F" w14:textId="535EAE8A" w:rsidR="009F05B7" w:rsidRDefault="009F05B7" w:rsidP="009F05B7">
      <w:pPr>
        <w:spacing w:after="0" w:line="240" w:lineRule="auto"/>
        <w:rPr>
          <w:rFonts w:asciiTheme="minorHAnsi" w:hAnsiTheme="minorHAnsi" w:cstheme="minorHAnsi"/>
          <w:b/>
          <w:sz w:val="24"/>
          <w:szCs w:val="24"/>
        </w:rPr>
      </w:pPr>
      <w:r>
        <w:rPr>
          <w:rFonts w:asciiTheme="minorHAnsi" w:hAnsiTheme="minorHAnsi" w:cstheme="minorHAnsi"/>
          <w:sz w:val="24"/>
          <w:szCs w:val="24"/>
        </w:rPr>
        <w:t>This document</w:t>
      </w:r>
      <w:r w:rsidRPr="00EF2A10">
        <w:rPr>
          <w:rFonts w:asciiTheme="minorHAnsi" w:hAnsiTheme="minorHAnsi" w:cstheme="minorHAnsi"/>
          <w:sz w:val="24"/>
          <w:szCs w:val="24"/>
        </w:rPr>
        <w:t xml:space="preserve"> provides a comprehensive source for all matters covering the </w:t>
      </w:r>
      <w:r w:rsidR="005E4F42">
        <w:rPr>
          <w:rFonts w:asciiTheme="minorHAnsi" w:hAnsiTheme="minorHAnsi" w:cstheme="minorHAnsi"/>
          <w:sz w:val="24"/>
          <w:szCs w:val="24"/>
        </w:rPr>
        <w:t>preparation</w:t>
      </w:r>
      <w:r w:rsidRPr="00EF2A10">
        <w:rPr>
          <w:rFonts w:asciiTheme="minorHAnsi" w:hAnsiTheme="minorHAnsi" w:cstheme="minorHAnsi"/>
          <w:sz w:val="24"/>
          <w:szCs w:val="24"/>
        </w:rPr>
        <w:t xml:space="preserve"> of </w:t>
      </w:r>
      <w:r w:rsidRPr="003C433E">
        <w:rPr>
          <w:rFonts w:asciiTheme="minorHAnsi" w:hAnsiTheme="minorHAnsi" w:cstheme="minorHAnsi"/>
          <w:sz w:val="24"/>
          <w:szCs w:val="24"/>
        </w:rPr>
        <w:t>1-Methyl-4-phenyl-1,2,3,6-tetrahydropyridine</w:t>
      </w:r>
      <w:r>
        <w:rPr>
          <w:rFonts w:asciiTheme="minorHAnsi" w:hAnsiTheme="minorHAnsi" w:cstheme="minorHAnsi"/>
          <w:sz w:val="24"/>
          <w:szCs w:val="24"/>
        </w:rPr>
        <w:t xml:space="preserve"> (MPTP)</w:t>
      </w:r>
      <w:r w:rsidRPr="00EF2A10">
        <w:rPr>
          <w:rFonts w:asciiTheme="minorHAnsi" w:hAnsiTheme="minorHAnsi" w:cstheme="minorHAnsi"/>
          <w:sz w:val="24"/>
          <w:szCs w:val="24"/>
        </w:rPr>
        <w:t xml:space="preserve"> </w:t>
      </w:r>
      <w:r w:rsidR="005E4F42">
        <w:rPr>
          <w:rFonts w:asciiTheme="minorHAnsi" w:hAnsiTheme="minorHAnsi" w:cstheme="minorHAnsi"/>
          <w:sz w:val="24"/>
          <w:szCs w:val="24"/>
        </w:rPr>
        <w:t>and its administration to small rodents</w:t>
      </w:r>
      <w:r w:rsidRPr="00EF2A10">
        <w:rPr>
          <w:rFonts w:asciiTheme="minorHAnsi" w:hAnsiTheme="minorHAnsi" w:cstheme="minorHAnsi"/>
          <w:sz w:val="24"/>
          <w:szCs w:val="24"/>
        </w:rPr>
        <w:t xml:space="preserve">.  Specifically, it describes the procedures to be used to </w:t>
      </w:r>
      <w:r>
        <w:rPr>
          <w:rFonts w:asciiTheme="minorHAnsi" w:hAnsiTheme="minorHAnsi" w:cstheme="minorHAnsi"/>
          <w:sz w:val="24"/>
          <w:szCs w:val="24"/>
        </w:rPr>
        <w:t>e</w:t>
      </w:r>
      <w:r w:rsidRPr="00EF2A10">
        <w:rPr>
          <w:rFonts w:asciiTheme="minorHAnsi" w:hAnsiTheme="minorHAnsi" w:cstheme="minorHAnsi"/>
          <w:sz w:val="24"/>
          <w:szCs w:val="24"/>
        </w:rPr>
        <w:t xml:space="preserve">nsure a safe working environment while working with </w:t>
      </w:r>
      <w:r>
        <w:rPr>
          <w:rFonts w:asciiTheme="minorHAnsi" w:hAnsiTheme="minorHAnsi" w:cstheme="minorHAnsi"/>
          <w:sz w:val="24"/>
          <w:szCs w:val="24"/>
        </w:rPr>
        <w:t>MPTP, including lab/technique specific safety practices</w:t>
      </w:r>
      <w:r w:rsidR="005E4F42">
        <w:rPr>
          <w:rFonts w:asciiTheme="minorHAnsi" w:hAnsiTheme="minorHAnsi" w:cstheme="minorHAnsi"/>
          <w:sz w:val="24"/>
          <w:szCs w:val="24"/>
        </w:rPr>
        <w:t xml:space="preserve">. </w:t>
      </w:r>
      <w:r w:rsidRPr="00DA7387">
        <w:rPr>
          <w:rFonts w:asciiTheme="minorHAnsi" w:hAnsiTheme="minorHAnsi" w:cstheme="minorHAnsi"/>
          <w:b/>
          <w:sz w:val="24"/>
          <w:szCs w:val="24"/>
        </w:rPr>
        <w:t xml:space="preserve">The PI is required to </w:t>
      </w:r>
      <w:r>
        <w:rPr>
          <w:rFonts w:asciiTheme="minorHAnsi" w:hAnsiTheme="minorHAnsi" w:cstheme="minorHAnsi"/>
          <w:b/>
          <w:sz w:val="24"/>
          <w:szCs w:val="24"/>
        </w:rPr>
        <w:t xml:space="preserve">develop a </w:t>
      </w:r>
      <w:r w:rsidRPr="00DA7387">
        <w:rPr>
          <w:rFonts w:asciiTheme="minorHAnsi" w:hAnsiTheme="minorHAnsi" w:cstheme="minorHAnsi"/>
          <w:b/>
          <w:sz w:val="24"/>
          <w:szCs w:val="24"/>
        </w:rPr>
        <w:t xml:space="preserve">lab specific </w:t>
      </w:r>
      <w:r>
        <w:rPr>
          <w:rFonts w:asciiTheme="minorHAnsi" w:hAnsiTheme="minorHAnsi" w:cstheme="minorHAnsi"/>
          <w:b/>
          <w:sz w:val="24"/>
          <w:szCs w:val="24"/>
        </w:rPr>
        <w:t>MPTP SOP</w:t>
      </w:r>
      <w:r w:rsidRPr="00DA7387">
        <w:rPr>
          <w:rFonts w:asciiTheme="minorHAnsi" w:hAnsiTheme="minorHAnsi" w:cstheme="minorHAnsi"/>
          <w:b/>
          <w:sz w:val="24"/>
          <w:szCs w:val="24"/>
        </w:rPr>
        <w:t xml:space="preserve"> </w:t>
      </w:r>
      <w:r w:rsidRPr="00CE677B">
        <w:rPr>
          <w:rFonts w:asciiTheme="minorHAnsi" w:hAnsiTheme="minorHAnsi" w:cstheme="minorHAnsi"/>
          <w:b/>
          <w:sz w:val="24"/>
          <w:szCs w:val="24"/>
        </w:rPr>
        <w:t>(</w:t>
      </w:r>
      <w:r w:rsidR="006609F3" w:rsidRPr="00CE677B">
        <w:rPr>
          <w:rFonts w:asciiTheme="minorHAnsi" w:hAnsiTheme="minorHAnsi" w:cstheme="minorHAnsi"/>
          <w:b/>
          <w:sz w:val="24"/>
          <w:szCs w:val="24"/>
        </w:rPr>
        <w:t xml:space="preserve">template can be obtained from OEHS </w:t>
      </w:r>
      <w:r w:rsidR="00E73ABC">
        <w:rPr>
          <w:rFonts w:asciiTheme="minorHAnsi" w:hAnsiTheme="minorHAnsi" w:cstheme="minorHAnsi"/>
          <w:b/>
          <w:sz w:val="24"/>
          <w:szCs w:val="24"/>
        </w:rPr>
        <w:t>Chemical Hygiene Officer</w:t>
      </w:r>
      <w:r>
        <w:rPr>
          <w:rFonts w:asciiTheme="minorHAnsi" w:hAnsiTheme="minorHAnsi" w:cstheme="minorHAnsi"/>
          <w:b/>
          <w:sz w:val="24"/>
          <w:szCs w:val="24"/>
        </w:rPr>
        <w:t>) and submit it with the PI’s IACUC protocol</w:t>
      </w:r>
      <w:r w:rsidRPr="00DA7387">
        <w:rPr>
          <w:rFonts w:asciiTheme="minorHAnsi" w:hAnsiTheme="minorHAnsi" w:cstheme="minorHAnsi"/>
          <w:b/>
          <w:sz w:val="24"/>
          <w:szCs w:val="24"/>
        </w:rPr>
        <w:t>.</w:t>
      </w:r>
    </w:p>
    <w:p w14:paraId="29045392" w14:textId="77777777" w:rsidR="009F05B7" w:rsidRDefault="009F05B7" w:rsidP="009F05B7">
      <w:pPr>
        <w:spacing w:after="0" w:line="240" w:lineRule="auto"/>
        <w:rPr>
          <w:rFonts w:asciiTheme="minorHAnsi" w:hAnsiTheme="minorHAnsi" w:cstheme="minorHAnsi"/>
          <w:sz w:val="24"/>
          <w:szCs w:val="24"/>
        </w:rPr>
      </w:pPr>
    </w:p>
    <w:p w14:paraId="2606E03B" w14:textId="6ABC8B35" w:rsidR="009F05B7" w:rsidRPr="00A80A9D" w:rsidRDefault="009F05B7" w:rsidP="009F05B7">
      <w:pPr>
        <w:spacing w:after="0" w:line="240" w:lineRule="auto"/>
        <w:rPr>
          <w:rFonts w:asciiTheme="minorHAnsi" w:hAnsiTheme="minorHAnsi" w:cstheme="minorHAnsi"/>
          <w:sz w:val="24"/>
          <w:szCs w:val="24"/>
          <w:u w:val="single"/>
        </w:rPr>
      </w:pPr>
      <w:r w:rsidRPr="00A80A9D">
        <w:rPr>
          <w:rFonts w:asciiTheme="minorHAnsi" w:hAnsiTheme="minorHAnsi" w:cstheme="minorHAnsi"/>
          <w:b/>
          <w:sz w:val="24"/>
          <w:szCs w:val="24"/>
          <w:u w:val="single"/>
        </w:rPr>
        <w:t>NOTE</w:t>
      </w:r>
      <w:r w:rsidRPr="00A80A9D">
        <w:rPr>
          <w:rFonts w:asciiTheme="minorHAnsi" w:hAnsiTheme="minorHAnsi" w:cstheme="minorHAnsi"/>
          <w:sz w:val="24"/>
          <w:szCs w:val="24"/>
          <w:u w:val="single"/>
        </w:rPr>
        <w:t>: This SOP is specific to the use of MPTP in small rodents (mice or rats). If the PI intends to use MPTP in another animal model or for another purpose, the PI must first consult with</w:t>
      </w:r>
      <w:r w:rsidR="00BF59B7">
        <w:rPr>
          <w:rFonts w:asciiTheme="minorHAnsi" w:hAnsiTheme="minorHAnsi" w:cstheme="minorHAnsi"/>
          <w:sz w:val="24"/>
          <w:szCs w:val="24"/>
          <w:u w:val="single"/>
        </w:rPr>
        <w:t xml:space="preserve"> the</w:t>
      </w:r>
      <w:r w:rsidRPr="00A80A9D">
        <w:rPr>
          <w:rFonts w:asciiTheme="minorHAnsi" w:hAnsiTheme="minorHAnsi" w:cstheme="minorHAnsi"/>
          <w:sz w:val="24"/>
          <w:szCs w:val="24"/>
          <w:u w:val="single"/>
        </w:rPr>
        <w:t xml:space="preserve"> </w:t>
      </w:r>
      <w:r>
        <w:rPr>
          <w:rFonts w:asciiTheme="minorHAnsi" w:hAnsiTheme="minorHAnsi" w:cstheme="minorHAnsi"/>
          <w:sz w:val="24"/>
          <w:szCs w:val="24"/>
          <w:u w:val="single"/>
        </w:rPr>
        <w:t>Office of Environmental Health and Safety (</w:t>
      </w:r>
      <w:r w:rsidRPr="00A80A9D">
        <w:rPr>
          <w:rFonts w:asciiTheme="minorHAnsi" w:hAnsiTheme="minorHAnsi" w:cstheme="minorHAnsi"/>
          <w:sz w:val="24"/>
          <w:szCs w:val="24"/>
          <w:u w:val="single"/>
        </w:rPr>
        <w:t>OEHS</w:t>
      </w:r>
      <w:r>
        <w:rPr>
          <w:rFonts w:asciiTheme="minorHAnsi" w:hAnsiTheme="minorHAnsi" w:cstheme="minorHAnsi"/>
          <w:sz w:val="24"/>
          <w:szCs w:val="24"/>
          <w:u w:val="single"/>
        </w:rPr>
        <w:t>)</w:t>
      </w:r>
      <w:r w:rsidRPr="00A80A9D">
        <w:rPr>
          <w:rFonts w:asciiTheme="minorHAnsi" w:hAnsiTheme="minorHAnsi" w:cstheme="minorHAnsi"/>
          <w:sz w:val="24"/>
          <w:szCs w:val="24"/>
          <w:u w:val="single"/>
        </w:rPr>
        <w:t xml:space="preserve"> and </w:t>
      </w:r>
      <w:r>
        <w:rPr>
          <w:rFonts w:asciiTheme="minorHAnsi" w:hAnsiTheme="minorHAnsi" w:cstheme="minorHAnsi"/>
          <w:sz w:val="24"/>
          <w:szCs w:val="24"/>
          <w:u w:val="single"/>
        </w:rPr>
        <w:t>Department of Laboratory Animal Research (</w:t>
      </w:r>
      <w:r w:rsidRPr="00A80A9D">
        <w:rPr>
          <w:rFonts w:asciiTheme="minorHAnsi" w:hAnsiTheme="minorHAnsi" w:cstheme="minorHAnsi"/>
          <w:sz w:val="24"/>
          <w:szCs w:val="24"/>
          <w:u w:val="single"/>
        </w:rPr>
        <w:t>DLAR</w:t>
      </w:r>
      <w:r>
        <w:rPr>
          <w:rFonts w:asciiTheme="minorHAnsi" w:hAnsiTheme="minorHAnsi" w:cstheme="minorHAnsi"/>
          <w:sz w:val="24"/>
          <w:szCs w:val="24"/>
          <w:u w:val="single"/>
        </w:rPr>
        <w:t>)</w:t>
      </w:r>
      <w:r w:rsidRPr="00A80A9D">
        <w:rPr>
          <w:rFonts w:asciiTheme="minorHAnsi" w:hAnsiTheme="minorHAnsi" w:cstheme="minorHAnsi"/>
          <w:sz w:val="24"/>
          <w:szCs w:val="24"/>
          <w:u w:val="single"/>
        </w:rPr>
        <w:t xml:space="preserve"> (where relevant).</w:t>
      </w:r>
    </w:p>
    <w:p w14:paraId="70D50941" w14:textId="77777777" w:rsidR="00895895" w:rsidRPr="009F05B7" w:rsidRDefault="00895895" w:rsidP="00895895">
      <w:pPr>
        <w:spacing w:after="0" w:line="240" w:lineRule="auto"/>
        <w:rPr>
          <w:rFonts w:asciiTheme="minorHAnsi" w:hAnsiTheme="minorHAnsi" w:cstheme="minorHAnsi"/>
          <w:sz w:val="24"/>
          <w:szCs w:val="24"/>
        </w:rPr>
      </w:pPr>
    </w:p>
    <w:p w14:paraId="37D0E9F1" w14:textId="09856DFE" w:rsidR="00471C5C"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Hazard Description</w:t>
      </w:r>
      <w:r w:rsidR="009F05B7">
        <w:rPr>
          <w:rFonts w:asciiTheme="minorHAnsi" w:hAnsiTheme="minorHAnsi" w:cstheme="minorHAnsi"/>
          <w:b/>
          <w:color w:val="auto"/>
          <w:sz w:val="28"/>
          <w:szCs w:val="28"/>
        </w:rPr>
        <w:t xml:space="preserve"> and Background</w:t>
      </w:r>
    </w:p>
    <w:p w14:paraId="62AEABD0" w14:textId="77777777" w:rsidR="00C60B4A" w:rsidRDefault="00C60B4A" w:rsidP="00C60B4A">
      <w:pPr>
        <w:spacing w:after="0" w:line="240" w:lineRule="auto"/>
        <w:rPr>
          <w:rFonts w:asciiTheme="minorHAnsi" w:hAnsiTheme="minorHAnsi" w:cstheme="minorHAnsi"/>
          <w:sz w:val="24"/>
          <w:szCs w:val="24"/>
        </w:rPr>
      </w:pPr>
      <w:r w:rsidRPr="00DB6AA7">
        <w:rPr>
          <w:rFonts w:asciiTheme="minorHAnsi" w:hAnsiTheme="minorHAnsi" w:cstheme="minorHAnsi"/>
          <w:sz w:val="24"/>
          <w:szCs w:val="24"/>
        </w:rPr>
        <w:t xml:space="preserve">MPTP (1-methyl-4-phenyl-1,2,3,6-tetrahydropyridine) is a neurotoxin used to induce parkinsonism symptoms in experimental models of Parkinson’s disease (PD). MPTP can produce irreversible neurological damage indistinguishable </w:t>
      </w:r>
      <w:r>
        <w:rPr>
          <w:rFonts w:asciiTheme="minorHAnsi" w:hAnsiTheme="minorHAnsi" w:cstheme="minorHAnsi"/>
          <w:sz w:val="24"/>
          <w:szCs w:val="24"/>
        </w:rPr>
        <w:t xml:space="preserve">from PD in humans and animals. </w:t>
      </w:r>
      <w:r w:rsidRPr="00DB6AA7">
        <w:rPr>
          <w:rFonts w:asciiTheme="minorHAnsi" w:hAnsiTheme="minorHAnsi" w:cstheme="minorHAnsi"/>
          <w:sz w:val="24"/>
          <w:szCs w:val="24"/>
        </w:rPr>
        <w:t>The inappropriate handling of MPTP may result in exposure and irreversible neurological damage to research staff.</w:t>
      </w:r>
      <w:r>
        <w:rPr>
          <w:rFonts w:asciiTheme="minorHAnsi" w:hAnsiTheme="minorHAnsi" w:cstheme="minorHAnsi"/>
          <w:sz w:val="24"/>
          <w:szCs w:val="24"/>
        </w:rPr>
        <w:t xml:space="preserve"> </w:t>
      </w:r>
    </w:p>
    <w:p w14:paraId="62022AD8" w14:textId="77777777" w:rsidR="00C60B4A" w:rsidRPr="00DB6AA7" w:rsidRDefault="00C60B4A" w:rsidP="00C60B4A">
      <w:pPr>
        <w:spacing w:after="0" w:line="240" w:lineRule="auto"/>
        <w:rPr>
          <w:rFonts w:asciiTheme="minorHAnsi" w:hAnsiTheme="minorHAnsi" w:cstheme="minorHAnsi"/>
          <w:sz w:val="24"/>
          <w:szCs w:val="24"/>
        </w:rPr>
      </w:pPr>
    </w:p>
    <w:p w14:paraId="083289F9" w14:textId="09093B03" w:rsidR="00C60B4A" w:rsidRDefault="00C60B4A" w:rsidP="00C60B4A">
      <w:pPr>
        <w:spacing w:after="0" w:line="240" w:lineRule="auto"/>
        <w:rPr>
          <w:rFonts w:asciiTheme="minorHAnsi" w:hAnsiTheme="minorHAnsi" w:cstheme="minorHAnsi"/>
          <w:sz w:val="24"/>
          <w:szCs w:val="24"/>
        </w:rPr>
      </w:pPr>
      <w:r w:rsidRPr="00DB6AA7">
        <w:rPr>
          <w:rFonts w:asciiTheme="minorHAnsi" w:hAnsiTheme="minorHAnsi" w:cstheme="minorHAnsi"/>
          <w:sz w:val="24"/>
          <w:szCs w:val="24"/>
        </w:rPr>
        <w:t xml:space="preserve">MPTP is lipophilic which freely and rapidly crosses the blood-brain barrier. It is metabolized to </w:t>
      </w:r>
      <w:r>
        <w:rPr>
          <w:rFonts w:asciiTheme="minorHAnsi" w:hAnsiTheme="minorHAnsi" w:cstheme="minorHAnsi"/>
          <w:sz w:val="24"/>
          <w:szCs w:val="24"/>
        </w:rPr>
        <w:t>1-methyl-4-phyenyl-2,3-dihydropyridinium (</w:t>
      </w:r>
      <w:r w:rsidRPr="00DB6AA7">
        <w:rPr>
          <w:rFonts w:asciiTheme="minorHAnsi" w:hAnsiTheme="minorHAnsi" w:cstheme="minorHAnsi"/>
          <w:sz w:val="24"/>
          <w:szCs w:val="24"/>
        </w:rPr>
        <w:t>MPDP+</w:t>
      </w:r>
      <w:r>
        <w:rPr>
          <w:rFonts w:asciiTheme="minorHAnsi" w:hAnsiTheme="minorHAnsi" w:cstheme="minorHAnsi"/>
          <w:sz w:val="24"/>
          <w:szCs w:val="24"/>
        </w:rPr>
        <w:t>)</w:t>
      </w:r>
      <w:r w:rsidRPr="00DB6AA7">
        <w:rPr>
          <w:rFonts w:asciiTheme="minorHAnsi" w:hAnsiTheme="minorHAnsi" w:cstheme="minorHAnsi"/>
          <w:sz w:val="24"/>
          <w:szCs w:val="24"/>
        </w:rPr>
        <w:t xml:space="preserve"> which is oxidized </w:t>
      </w:r>
      <w:r w:rsidR="0005372C">
        <w:rPr>
          <w:rFonts w:asciiTheme="minorHAnsi" w:hAnsiTheme="minorHAnsi" w:cstheme="minorHAnsi"/>
          <w:sz w:val="24"/>
          <w:szCs w:val="24"/>
        </w:rPr>
        <w:t>by the enzyme monoamine oxidase</w:t>
      </w:r>
      <w:r w:rsidR="0005372C" w:rsidRPr="00DB6AA7">
        <w:rPr>
          <w:rFonts w:asciiTheme="minorHAnsi" w:hAnsiTheme="minorHAnsi" w:cstheme="minorHAnsi"/>
          <w:sz w:val="24"/>
          <w:szCs w:val="24"/>
        </w:rPr>
        <w:t xml:space="preserve"> </w:t>
      </w:r>
      <w:r w:rsidRPr="00DB6AA7">
        <w:rPr>
          <w:rFonts w:asciiTheme="minorHAnsi" w:hAnsiTheme="minorHAnsi" w:cstheme="minorHAnsi"/>
          <w:sz w:val="24"/>
          <w:szCs w:val="24"/>
        </w:rPr>
        <w:t>to the active</w:t>
      </w:r>
      <w:r>
        <w:rPr>
          <w:rFonts w:asciiTheme="minorHAnsi" w:hAnsiTheme="minorHAnsi" w:cstheme="minorHAnsi"/>
          <w:sz w:val="24"/>
          <w:szCs w:val="24"/>
        </w:rPr>
        <w:t xml:space="preserve"> toxic</w:t>
      </w:r>
      <w:r w:rsidRPr="00DB6AA7">
        <w:rPr>
          <w:rFonts w:asciiTheme="minorHAnsi" w:hAnsiTheme="minorHAnsi" w:cstheme="minorHAnsi"/>
          <w:sz w:val="24"/>
          <w:szCs w:val="24"/>
        </w:rPr>
        <w:t xml:space="preserve"> </w:t>
      </w:r>
      <w:r>
        <w:rPr>
          <w:rFonts w:asciiTheme="minorHAnsi" w:hAnsiTheme="minorHAnsi" w:cstheme="minorHAnsi"/>
          <w:sz w:val="24"/>
          <w:szCs w:val="24"/>
        </w:rPr>
        <w:t xml:space="preserve">compound </w:t>
      </w:r>
      <w:r w:rsidRPr="002D506A">
        <w:rPr>
          <w:rFonts w:asciiTheme="minorHAnsi" w:hAnsiTheme="minorHAnsi" w:cstheme="minorHAnsi"/>
          <w:sz w:val="24"/>
          <w:szCs w:val="24"/>
        </w:rPr>
        <w:t>1-methyl-4-phenylpyridinium</w:t>
      </w:r>
      <w:r w:rsidRPr="00DB6AA7">
        <w:rPr>
          <w:rFonts w:asciiTheme="minorHAnsi" w:hAnsiTheme="minorHAnsi" w:cstheme="minorHAnsi"/>
          <w:sz w:val="24"/>
          <w:szCs w:val="24"/>
        </w:rPr>
        <w:t xml:space="preserve"> </w:t>
      </w:r>
      <w:r>
        <w:rPr>
          <w:rFonts w:asciiTheme="minorHAnsi" w:hAnsiTheme="minorHAnsi" w:cstheme="minorHAnsi"/>
          <w:sz w:val="24"/>
          <w:szCs w:val="24"/>
        </w:rPr>
        <w:t>(</w:t>
      </w:r>
      <w:r w:rsidRPr="00DB6AA7">
        <w:rPr>
          <w:rFonts w:asciiTheme="minorHAnsi" w:hAnsiTheme="minorHAnsi" w:cstheme="minorHAnsi"/>
          <w:sz w:val="24"/>
          <w:szCs w:val="24"/>
        </w:rPr>
        <w:t>MPP+</w:t>
      </w:r>
      <w:r>
        <w:rPr>
          <w:rFonts w:asciiTheme="minorHAnsi" w:hAnsiTheme="minorHAnsi" w:cstheme="minorHAnsi"/>
          <w:sz w:val="24"/>
          <w:szCs w:val="24"/>
        </w:rPr>
        <w:t>)</w:t>
      </w:r>
      <w:r w:rsidRPr="00DB6AA7">
        <w:rPr>
          <w:rFonts w:asciiTheme="minorHAnsi" w:hAnsiTheme="minorHAnsi" w:cstheme="minorHAnsi"/>
          <w:sz w:val="24"/>
          <w:szCs w:val="24"/>
        </w:rPr>
        <w:t>.  Excretion of MPTP occurs mainly during first day post injection while MPTP meta</w:t>
      </w:r>
      <w:r>
        <w:rPr>
          <w:rFonts w:asciiTheme="minorHAnsi" w:hAnsiTheme="minorHAnsi" w:cstheme="minorHAnsi"/>
          <w:sz w:val="24"/>
          <w:szCs w:val="24"/>
        </w:rPr>
        <w:t>bolites (MPDP+ and MPP+) are excreted up to 5-</w:t>
      </w:r>
      <w:r w:rsidRPr="00DB6AA7">
        <w:rPr>
          <w:rFonts w:asciiTheme="minorHAnsi" w:hAnsiTheme="minorHAnsi" w:cstheme="minorHAnsi"/>
          <w:sz w:val="24"/>
          <w:szCs w:val="24"/>
        </w:rPr>
        <w:t xml:space="preserve">days post injection. Excretion is mainly in the urine and </w:t>
      </w:r>
      <w:r>
        <w:rPr>
          <w:rFonts w:asciiTheme="minorHAnsi" w:hAnsiTheme="minorHAnsi" w:cstheme="minorHAnsi"/>
          <w:sz w:val="24"/>
          <w:szCs w:val="24"/>
        </w:rPr>
        <w:t>feces</w:t>
      </w:r>
      <w:r w:rsidRPr="00DB6AA7">
        <w:rPr>
          <w:rFonts w:asciiTheme="minorHAnsi" w:hAnsiTheme="minorHAnsi" w:cstheme="minorHAnsi"/>
          <w:sz w:val="24"/>
          <w:szCs w:val="24"/>
        </w:rPr>
        <w:t>. MPTP in urine is expected to be ionized and not volatile</w:t>
      </w:r>
      <w:r>
        <w:rPr>
          <w:rFonts w:asciiTheme="minorHAnsi" w:hAnsiTheme="minorHAnsi" w:cstheme="minorHAnsi"/>
          <w:sz w:val="24"/>
          <w:szCs w:val="24"/>
        </w:rPr>
        <w:t xml:space="preserve">. </w:t>
      </w:r>
    </w:p>
    <w:p w14:paraId="15E3BF58" w14:textId="77777777" w:rsidR="00C60B4A" w:rsidRPr="00355935" w:rsidRDefault="00C60B4A" w:rsidP="00C60B4A">
      <w:pPr>
        <w:spacing w:after="0" w:line="240" w:lineRule="auto"/>
        <w:rPr>
          <w:rFonts w:asciiTheme="minorHAnsi" w:hAnsiTheme="minorHAnsi" w:cstheme="minorHAnsi"/>
          <w:sz w:val="24"/>
          <w:szCs w:val="24"/>
        </w:rPr>
      </w:pPr>
    </w:p>
    <w:p w14:paraId="5D305B0C" w14:textId="77777777" w:rsidR="00C60B4A" w:rsidRDefault="00C60B4A" w:rsidP="00C60B4A">
      <w:pPr>
        <w:spacing w:after="0" w:line="240" w:lineRule="auto"/>
        <w:rPr>
          <w:rFonts w:asciiTheme="minorHAnsi" w:hAnsiTheme="minorHAnsi" w:cstheme="minorHAnsi"/>
          <w:sz w:val="24"/>
          <w:szCs w:val="24"/>
        </w:rPr>
      </w:pPr>
      <w:r w:rsidRPr="00DB6AA7">
        <w:rPr>
          <w:rFonts w:asciiTheme="minorHAnsi" w:hAnsiTheme="minorHAnsi" w:cstheme="minorHAnsi"/>
          <w:sz w:val="24"/>
          <w:szCs w:val="24"/>
        </w:rPr>
        <w:t>Exposure potential is greatest during preparation</w:t>
      </w:r>
      <w:r>
        <w:rPr>
          <w:rFonts w:asciiTheme="minorHAnsi" w:hAnsiTheme="minorHAnsi" w:cstheme="minorHAnsi"/>
          <w:sz w:val="24"/>
          <w:szCs w:val="24"/>
        </w:rPr>
        <w:t xml:space="preserve"> of MPTP</w:t>
      </w:r>
      <w:r w:rsidRPr="00DB6AA7">
        <w:rPr>
          <w:rFonts w:asciiTheme="minorHAnsi" w:hAnsiTheme="minorHAnsi" w:cstheme="minorHAnsi"/>
          <w:sz w:val="24"/>
          <w:szCs w:val="24"/>
        </w:rPr>
        <w:t xml:space="preserve">, administration, and in the bedding during the </w:t>
      </w:r>
      <w:r>
        <w:rPr>
          <w:rFonts w:asciiTheme="minorHAnsi" w:hAnsiTheme="minorHAnsi" w:cstheme="minorHAnsi"/>
          <w:sz w:val="24"/>
          <w:szCs w:val="24"/>
        </w:rPr>
        <w:t>5-</w:t>
      </w:r>
      <w:r w:rsidRPr="00DB6AA7">
        <w:rPr>
          <w:rFonts w:asciiTheme="minorHAnsi" w:hAnsiTheme="minorHAnsi" w:cstheme="minorHAnsi"/>
          <w:sz w:val="24"/>
          <w:szCs w:val="24"/>
        </w:rPr>
        <w:t xml:space="preserve">days </w:t>
      </w:r>
      <w:r>
        <w:rPr>
          <w:rFonts w:asciiTheme="minorHAnsi" w:hAnsiTheme="minorHAnsi" w:cstheme="minorHAnsi"/>
          <w:sz w:val="24"/>
          <w:szCs w:val="24"/>
        </w:rPr>
        <w:t>post injection</w:t>
      </w:r>
      <w:r w:rsidRPr="00DB6AA7">
        <w:rPr>
          <w:rFonts w:asciiTheme="minorHAnsi" w:hAnsiTheme="minorHAnsi" w:cstheme="minorHAnsi"/>
          <w:sz w:val="24"/>
          <w:szCs w:val="24"/>
        </w:rPr>
        <w:t xml:space="preserve"> </w:t>
      </w:r>
      <w:r>
        <w:rPr>
          <w:rFonts w:asciiTheme="minorHAnsi" w:hAnsiTheme="minorHAnsi" w:cstheme="minorHAnsi"/>
          <w:sz w:val="24"/>
          <w:szCs w:val="24"/>
        </w:rPr>
        <w:t>(prior to</w:t>
      </w:r>
      <w:r w:rsidRPr="00DB6AA7">
        <w:rPr>
          <w:rFonts w:asciiTheme="minorHAnsi" w:hAnsiTheme="minorHAnsi" w:cstheme="minorHAnsi"/>
          <w:sz w:val="24"/>
          <w:szCs w:val="24"/>
        </w:rPr>
        <w:t xml:space="preserve"> the first cage change</w:t>
      </w:r>
      <w:r>
        <w:rPr>
          <w:rFonts w:asciiTheme="minorHAnsi" w:hAnsiTheme="minorHAnsi" w:cstheme="minorHAnsi"/>
          <w:sz w:val="24"/>
          <w:szCs w:val="24"/>
        </w:rPr>
        <w:t>)</w:t>
      </w:r>
      <w:r w:rsidRPr="00DB6AA7">
        <w:rPr>
          <w:rFonts w:asciiTheme="minorHAnsi" w:hAnsiTheme="minorHAnsi" w:cstheme="minorHAnsi"/>
          <w:sz w:val="24"/>
          <w:szCs w:val="24"/>
        </w:rPr>
        <w:t>.</w:t>
      </w:r>
    </w:p>
    <w:p w14:paraId="2321D186" w14:textId="77777777" w:rsidR="00C60B4A" w:rsidRDefault="00C60B4A" w:rsidP="00C60B4A">
      <w:pPr>
        <w:spacing w:after="0" w:line="240" w:lineRule="auto"/>
        <w:rPr>
          <w:rFonts w:asciiTheme="minorHAnsi" w:hAnsiTheme="minorHAnsi" w:cstheme="minorHAnsi"/>
          <w:sz w:val="24"/>
          <w:szCs w:val="24"/>
        </w:rPr>
      </w:pPr>
    </w:p>
    <w:p w14:paraId="636FC650" w14:textId="20899A7C" w:rsidR="00C60B4A" w:rsidRDefault="00C60B4A" w:rsidP="00C60B4A">
      <w:pPr>
        <w:spacing w:after="0" w:line="240" w:lineRule="auto"/>
        <w:rPr>
          <w:rFonts w:asciiTheme="minorHAnsi" w:hAnsiTheme="minorHAnsi" w:cstheme="minorHAnsi"/>
          <w:sz w:val="24"/>
          <w:szCs w:val="24"/>
        </w:rPr>
      </w:pPr>
      <w:r w:rsidRPr="001D6EB2">
        <w:rPr>
          <w:rFonts w:asciiTheme="minorHAnsi" w:hAnsiTheme="minorHAnsi" w:cstheme="minorHAnsi"/>
          <w:b/>
          <w:sz w:val="24"/>
          <w:szCs w:val="24"/>
          <w:u w:val="single"/>
        </w:rPr>
        <w:t>NOTE</w:t>
      </w:r>
      <w:r>
        <w:rPr>
          <w:rFonts w:asciiTheme="minorHAnsi" w:hAnsiTheme="minorHAnsi" w:cstheme="minorHAnsi"/>
          <w:b/>
          <w:sz w:val="24"/>
          <w:szCs w:val="24"/>
        </w:rPr>
        <w:t>:</w:t>
      </w:r>
      <w:r>
        <w:rPr>
          <w:rFonts w:asciiTheme="minorHAnsi" w:hAnsiTheme="minorHAnsi" w:cstheme="minorHAnsi"/>
          <w:sz w:val="24"/>
          <w:szCs w:val="24"/>
        </w:rPr>
        <w:t xml:space="preserve"> It is known that immediate adverse health effects can result from short term exposure to </w:t>
      </w:r>
      <w:r w:rsidR="00CE3585">
        <w:rPr>
          <w:rFonts w:asciiTheme="minorHAnsi" w:hAnsiTheme="minorHAnsi" w:cstheme="minorHAnsi"/>
          <w:sz w:val="24"/>
          <w:szCs w:val="24"/>
        </w:rPr>
        <w:t xml:space="preserve">a </w:t>
      </w:r>
      <w:r>
        <w:rPr>
          <w:rFonts w:asciiTheme="minorHAnsi" w:hAnsiTheme="minorHAnsi" w:cstheme="minorHAnsi"/>
          <w:sz w:val="24"/>
          <w:szCs w:val="24"/>
        </w:rPr>
        <w:t xml:space="preserve">high </w:t>
      </w:r>
      <w:r w:rsidR="00CE3585">
        <w:rPr>
          <w:rFonts w:asciiTheme="minorHAnsi" w:hAnsiTheme="minorHAnsi" w:cstheme="minorHAnsi"/>
          <w:sz w:val="24"/>
          <w:szCs w:val="24"/>
        </w:rPr>
        <w:t>dose</w:t>
      </w:r>
      <w:r>
        <w:rPr>
          <w:rFonts w:asciiTheme="minorHAnsi" w:hAnsiTheme="minorHAnsi" w:cstheme="minorHAnsi"/>
          <w:sz w:val="24"/>
          <w:szCs w:val="24"/>
        </w:rPr>
        <w:t xml:space="preserve"> of MPTP and its metabolites (acute exposure</w:t>
      </w:r>
      <w:r w:rsidR="00CE3585">
        <w:rPr>
          <w:rFonts w:asciiTheme="minorHAnsi" w:hAnsiTheme="minorHAnsi" w:cstheme="minorHAnsi"/>
          <w:sz w:val="24"/>
          <w:szCs w:val="24"/>
        </w:rPr>
        <w:t>, via ingestion, inhalation, or injection</w:t>
      </w:r>
      <w:r>
        <w:rPr>
          <w:rFonts w:asciiTheme="minorHAnsi" w:hAnsiTheme="minorHAnsi" w:cstheme="minorHAnsi"/>
          <w:sz w:val="24"/>
          <w:szCs w:val="24"/>
        </w:rPr>
        <w:t xml:space="preserve">). Some research suggests </w:t>
      </w:r>
      <w:r w:rsidR="006C4AEB">
        <w:rPr>
          <w:rFonts w:asciiTheme="minorHAnsi" w:hAnsiTheme="minorHAnsi" w:cstheme="minorHAnsi"/>
          <w:sz w:val="24"/>
          <w:szCs w:val="24"/>
        </w:rPr>
        <w:t>adverse health effects</w:t>
      </w:r>
      <w:r>
        <w:rPr>
          <w:rFonts w:asciiTheme="minorHAnsi" w:hAnsiTheme="minorHAnsi" w:cstheme="minorHAnsi"/>
          <w:sz w:val="24"/>
          <w:szCs w:val="24"/>
        </w:rPr>
        <w:t xml:space="preserve"> may also occur from repeated long term exposure to low amounts of MPTP and its metabolites (chronic exposure). Therefore, appropriate protection is essential at all stages of this procedure, even when handling minute amounts of MPTP.</w:t>
      </w:r>
    </w:p>
    <w:p w14:paraId="5ED95328" w14:textId="77777777" w:rsidR="00C60B4A" w:rsidRPr="00C60B4A" w:rsidRDefault="00C60B4A" w:rsidP="00C60B4A">
      <w:pPr>
        <w:spacing w:after="0" w:line="240" w:lineRule="auto"/>
        <w:rPr>
          <w:sz w:val="24"/>
          <w:szCs w:val="24"/>
        </w:rPr>
      </w:pPr>
    </w:p>
    <w:tbl>
      <w:tblPr>
        <w:tblStyle w:val="TableGrid"/>
        <w:tblW w:w="10530" w:type="dxa"/>
        <w:tblInd w:w="85" w:type="dxa"/>
        <w:tblLook w:val="04A0" w:firstRow="1" w:lastRow="0" w:firstColumn="1" w:lastColumn="0" w:noHBand="0" w:noVBand="1"/>
        <w:tblCaption w:val="MPTP GHS Hazard Pictograms and Statements"/>
        <w:tblDescription w:val="The Globally Harmonized System pictograms and hazard statements for MPTP."/>
      </w:tblPr>
      <w:tblGrid>
        <w:gridCol w:w="1317"/>
        <w:gridCol w:w="9213"/>
      </w:tblGrid>
      <w:tr w:rsidR="009F05B7" w:rsidRPr="00B548D9" w14:paraId="7D06F840" w14:textId="77777777" w:rsidTr="00E1715B">
        <w:trPr>
          <w:tblHeader/>
        </w:trPr>
        <w:tc>
          <w:tcPr>
            <w:tcW w:w="1317" w:type="dxa"/>
          </w:tcPr>
          <w:p w14:paraId="64AB889B" w14:textId="77777777" w:rsidR="009F05B7" w:rsidRPr="00B548D9" w:rsidRDefault="009F05B7" w:rsidP="00E1715B">
            <w:pPr>
              <w:jc w:val="center"/>
              <w:rPr>
                <w:rFonts w:asciiTheme="minorHAnsi" w:hAnsiTheme="minorHAnsi" w:cstheme="minorHAnsi"/>
                <w:b/>
                <w:bCs/>
                <w:noProof/>
                <w:kern w:val="16"/>
                <w:sz w:val="24"/>
                <w:szCs w:val="24"/>
              </w:rPr>
            </w:pPr>
            <w:r w:rsidRPr="00B548D9">
              <w:rPr>
                <w:rFonts w:asciiTheme="minorHAnsi" w:hAnsiTheme="minorHAnsi" w:cstheme="minorHAnsi"/>
                <w:b/>
                <w:bCs/>
                <w:noProof/>
                <w:kern w:val="16"/>
                <w:sz w:val="24"/>
                <w:szCs w:val="24"/>
              </w:rPr>
              <w:t>Hazard Pictograms</w:t>
            </w:r>
          </w:p>
        </w:tc>
        <w:tc>
          <w:tcPr>
            <w:tcW w:w="9213" w:type="dxa"/>
          </w:tcPr>
          <w:p w14:paraId="23A49C25" w14:textId="77777777" w:rsidR="009F05B7" w:rsidRPr="00B548D9" w:rsidRDefault="009F05B7" w:rsidP="00E1715B">
            <w:pPr>
              <w:rPr>
                <w:rFonts w:asciiTheme="minorHAnsi" w:hAnsiTheme="minorHAnsi" w:cstheme="minorHAnsi"/>
                <w:b/>
                <w:sz w:val="24"/>
                <w:szCs w:val="24"/>
              </w:rPr>
            </w:pPr>
            <w:r w:rsidRPr="00B548D9">
              <w:rPr>
                <w:rFonts w:asciiTheme="minorHAnsi" w:hAnsiTheme="minorHAnsi" w:cstheme="minorHAnsi"/>
                <w:b/>
                <w:sz w:val="24"/>
                <w:szCs w:val="24"/>
              </w:rPr>
              <w:t>Hazard Statements</w:t>
            </w:r>
          </w:p>
        </w:tc>
      </w:tr>
      <w:tr w:rsidR="009F05B7" w:rsidRPr="00B548D9" w14:paraId="1D982E49" w14:textId="77777777" w:rsidTr="00E1715B">
        <w:tc>
          <w:tcPr>
            <w:tcW w:w="1317" w:type="dxa"/>
          </w:tcPr>
          <w:p w14:paraId="0F6EB407" w14:textId="77777777" w:rsidR="009F05B7" w:rsidRPr="00B548D9" w:rsidRDefault="009F05B7" w:rsidP="00E1715B">
            <w:pPr>
              <w:jc w:val="center"/>
              <w:rPr>
                <w:rFonts w:asciiTheme="minorHAnsi" w:hAnsiTheme="minorHAnsi" w:cstheme="minorHAnsi"/>
                <w:sz w:val="24"/>
                <w:szCs w:val="24"/>
              </w:rPr>
            </w:pPr>
            <w:r w:rsidRPr="00B548D9">
              <w:rPr>
                <w:rFonts w:asciiTheme="minorHAnsi" w:hAnsiTheme="minorHAnsi" w:cstheme="minorHAnsi"/>
                <w:b/>
                <w:bCs/>
                <w:noProof/>
                <w:kern w:val="16"/>
                <w:sz w:val="24"/>
                <w:szCs w:val="24"/>
              </w:rPr>
              <w:drawing>
                <wp:inline distT="0" distB="0" distL="0" distR="0" wp14:anchorId="02E93F37" wp14:editId="492AC35F">
                  <wp:extent cx="333375" cy="333375"/>
                  <wp:effectExtent l="0" t="0" r="9525" b="9525"/>
                  <wp:docPr id="2" name="Picture 2" descr="Globally Harmonized System pictogram Indicating a chemical is an Acute Toxic, capable of causing serious adverse health effects (i.e. lethality) after a single or short-term oral, dermal, or inhalation exposure to a substance or mixture."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p>
        </w:tc>
        <w:tc>
          <w:tcPr>
            <w:tcW w:w="9213" w:type="dxa"/>
          </w:tcPr>
          <w:p w14:paraId="24FD1EED" w14:textId="77777777" w:rsidR="009F05B7" w:rsidRPr="00B548D9" w:rsidRDefault="009F05B7" w:rsidP="00E1715B">
            <w:pPr>
              <w:rPr>
                <w:rFonts w:asciiTheme="minorHAnsi" w:hAnsiTheme="minorHAnsi" w:cstheme="minorHAnsi"/>
                <w:sz w:val="24"/>
                <w:szCs w:val="24"/>
              </w:rPr>
            </w:pPr>
            <w:r w:rsidRPr="00B548D9">
              <w:rPr>
                <w:rFonts w:asciiTheme="minorHAnsi" w:hAnsiTheme="minorHAnsi" w:cstheme="minorHAnsi"/>
                <w:sz w:val="24"/>
                <w:szCs w:val="24"/>
              </w:rPr>
              <w:t xml:space="preserve">Acute toxicity: Oral (Category </w:t>
            </w:r>
            <w:r>
              <w:rPr>
                <w:rFonts w:asciiTheme="minorHAnsi" w:hAnsiTheme="minorHAnsi" w:cstheme="minorHAnsi"/>
                <w:sz w:val="24"/>
                <w:szCs w:val="24"/>
              </w:rPr>
              <w:t>3</w:t>
            </w:r>
            <w:r w:rsidRPr="00B548D9">
              <w:rPr>
                <w:rFonts w:asciiTheme="minorHAnsi" w:hAnsiTheme="minorHAnsi" w:cstheme="minorHAnsi"/>
                <w:sz w:val="24"/>
                <w:szCs w:val="24"/>
              </w:rPr>
              <w:t>)</w:t>
            </w:r>
            <w:r>
              <w:rPr>
                <w:rFonts w:asciiTheme="minorHAnsi" w:hAnsiTheme="minorHAnsi" w:cstheme="minorHAnsi"/>
                <w:sz w:val="24"/>
                <w:szCs w:val="24"/>
              </w:rPr>
              <w:t>; Dermal (Category 3); Inhalation (Category 3)</w:t>
            </w:r>
          </w:p>
        </w:tc>
      </w:tr>
      <w:tr w:rsidR="009F05B7" w:rsidRPr="00B548D9" w14:paraId="64E384B0" w14:textId="77777777" w:rsidTr="00E1715B">
        <w:tc>
          <w:tcPr>
            <w:tcW w:w="1317" w:type="dxa"/>
          </w:tcPr>
          <w:p w14:paraId="7234653B" w14:textId="77777777" w:rsidR="009F05B7" w:rsidRPr="00B548D9" w:rsidRDefault="009F05B7" w:rsidP="00E1715B">
            <w:pPr>
              <w:jc w:val="center"/>
              <w:rPr>
                <w:rFonts w:asciiTheme="minorHAnsi" w:hAnsiTheme="minorHAnsi" w:cstheme="minorHAnsi"/>
                <w:sz w:val="24"/>
                <w:szCs w:val="24"/>
              </w:rPr>
            </w:pPr>
            <w:r w:rsidRPr="00B548D9">
              <w:rPr>
                <w:rFonts w:asciiTheme="minorHAnsi" w:hAnsiTheme="minorHAnsi" w:cstheme="minorHAnsi"/>
                <w:b/>
                <w:bCs/>
                <w:noProof/>
                <w:kern w:val="16"/>
                <w:sz w:val="24"/>
                <w:szCs w:val="24"/>
              </w:rPr>
              <w:drawing>
                <wp:inline distT="0" distB="0" distL="0" distR="0" wp14:anchorId="0895FBAB" wp14:editId="6CD96804">
                  <wp:extent cx="314325" cy="314325"/>
                  <wp:effectExtent l="0" t="0" r="9525" b="9525"/>
                  <wp:docPr id="4" name="Picture 4" descr="Globally Harmonized System pictogram Indicating a chemical is an health hazard, such as a carcinogen, mutagen, reproductive toxic, target organ toxic, or aspiration toxic."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tc>
        <w:tc>
          <w:tcPr>
            <w:tcW w:w="9213" w:type="dxa"/>
          </w:tcPr>
          <w:p w14:paraId="5F1C89E8" w14:textId="77777777" w:rsidR="009F05B7" w:rsidRPr="00B548D9" w:rsidRDefault="009F05B7" w:rsidP="00E1715B">
            <w:pPr>
              <w:rPr>
                <w:rFonts w:asciiTheme="minorHAnsi" w:hAnsiTheme="minorHAnsi" w:cstheme="minorHAnsi"/>
                <w:sz w:val="24"/>
                <w:szCs w:val="24"/>
              </w:rPr>
            </w:pPr>
            <w:r w:rsidRPr="00B548D9">
              <w:rPr>
                <w:rFonts w:asciiTheme="minorHAnsi" w:hAnsiTheme="minorHAnsi" w:cstheme="minorHAnsi"/>
                <w:sz w:val="24"/>
                <w:szCs w:val="24"/>
              </w:rPr>
              <w:t xml:space="preserve">Specific target organ toxicity </w:t>
            </w:r>
            <w:r>
              <w:rPr>
                <w:rFonts w:asciiTheme="minorHAnsi" w:hAnsiTheme="minorHAnsi" w:cstheme="minorHAnsi"/>
                <w:sz w:val="24"/>
                <w:szCs w:val="24"/>
              </w:rPr>
              <w:t>–</w:t>
            </w:r>
            <w:r w:rsidRPr="00B548D9">
              <w:rPr>
                <w:rFonts w:asciiTheme="minorHAnsi" w:hAnsiTheme="minorHAnsi" w:cstheme="minorHAnsi"/>
                <w:sz w:val="24"/>
                <w:szCs w:val="24"/>
              </w:rPr>
              <w:t xml:space="preserve"> </w:t>
            </w:r>
            <w:r>
              <w:rPr>
                <w:rFonts w:asciiTheme="minorHAnsi" w:hAnsiTheme="minorHAnsi" w:cstheme="minorHAnsi"/>
                <w:sz w:val="24"/>
                <w:szCs w:val="24"/>
              </w:rPr>
              <w:t>single exposure (Category 1</w:t>
            </w:r>
            <w:r w:rsidRPr="00B548D9">
              <w:rPr>
                <w:rFonts w:asciiTheme="minorHAnsi" w:hAnsiTheme="minorHAnsi" w:cstheme="minorHAnsi"/>
                <w:sz w:val="24"/>
                <w:szCs w:val="24"/>
              </w:rPr>
              <w:t xml:space="preserve">), </w:t>
            </w:r>
            <w:r>
              <w:rPr>
                <w:rFonts w:asciiTheme="minorHAnsi" w:hAnsiTheme="minorHAnsi" w:cstheme="minorHAnsi"/>
                <w:sz w:val="24"/>
                <w:szCs w:val="24"/>
              </w:rPr>
              <w:t>Nervous system</w:t>
            </w:r>
          </w:p>
        </w:tc>
      </w:tr>
      <w:tr w:rsidR="009F05B7" w:rsidRPr="00B548D9" w14:paraId="6027BE0B" w14:textId="77777777" w:rsidTr="00E1715B">
        <w:tc>
          <w:tcPr>
            <w:tcW w:w="1317" w:type="dxa"/>
          </w:tcPr>
          <w:p w14:paraId="07663400" w14:textId="23F04AE7" w:rsidR="009F05B7" w:rsidRPr="00B548D9" w:rsidRDefault="00D20ABE" w:rsidP="00E1715B">
            <w:pPr>
              <w:jc w:val="center"/>
              <w:rPr>
                <w:rFonts w:asciiTheme="minorHAnsi" w:hAnsiTheme="minorHAnsi" w:cstheme="minorHAnsi"/>
                <w:b/>
                <w:bCs/>
                <w:noProof/>
                <w:kern w:val="16"/>
                <w:sz w:val="24"/>
                <w:szCs w:val="24"/>
              </w:rPr>
            </w:pPr>
            <w:r w:rsidRPr="00F27883">
              <w:rPr>
                <w:rFonts w:asciiTheme="minorHAnsi" w:hAnsiTheme="minorHAnsi" w:cstheme="minorHAnsi"/>
                <w:b/>
                <w:bCs/>
                <w:noProof/>
                <w:kern w:val="16"/>
                <w:sz w:val="24"/>
                <w:szCs w:val="24"/>
              </w:rPr>
              <w:drawing>
                <wp:inline distT="0" distB="0" distL="0" distR="0" wp14:anchorId="54764BF8" wp14:editId="0EC313C0">
                  <wp:extent cx="310896" cy="310896"/>
                  <wp:effectExtent l="0" t="0" r="0" b="0"/>
                  <wp:docPr id="15" name="Picture 15" descr="Globally Harmonized System pictogram Indicating a chemical is an Irritant chemical" title="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clamation Ma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896" cy="310896"/>
                          </a:xfrm>
                          <a:prstGeom prst="rect">
                            <a:avLst/>
                          </a:prstGeom>
                        </pic:spPr>
                      </pic:pic>
                    </a:graphicData>
                  </a:graphic>
                </wp:inline>
              </w:drawing>
            </w:r>
          </w:p>
        </w:tc>
        <w:tc>
          <w:tcPr>
            <w:tcW w:w="9213" w:type="dxa"/>
          </w:tcPr>
          <w:p w14:paraId="76E5923A" w14:textId="77777777" w:rsidR="009F05B7" w:rsidRPr="00B548D9" w:rsidRDefault="009F05B7" w:rsidP="00E1715B">
            <w:pPr>
              <w:rPr>
                <w:rFonts w:asciiTheme="minorHAnsi" w:hAnsiTheme="minorHAnsi" w:cstheme="minorHAnsi"/>
                <w:sz w:val="24"/>
                <w:szCs w:val="24"/>
              </w:rPr>
            </w:pPr>
            <w:r>
              <w:rPr>
                <w:rFonts w:asciiTheme="minorHAnsi" w:hAnsiTheme="minorHAnsi" w:cstheme="minorHAnsi"/>
                <w:sz w:val="24"/>
                <w:szCs w:val="24"/>
              </w:rPr>
              <w:t>Causes skin irritation (Category 2); Causes serious eye irritation (Category 2A); May cause respiratory irritation (Category 3)</w:t>
            </w:r>
          </w:p>
        </w:tc>
      </w:tr>
    </w:tbl>
    <w:p w14:paraId="6FB29950" w14:textId="77777777" w:rsidR="009F05B7" w:rsidRDefault="009F05B7" w:rsidP="009F05B7">
      <w:pPr>
        <w:spacing w:after="0" w:line="240" w:lineRule="auto"/>
        <w:rPr>
          <w:rFonts w:asciiTheme="minorHAnsi" w:hAnsiTheme="minorHAnsi" w:cstheme="minorHAnsi"/>
          <w:sz w:val="24"/>
          <w:szCs w:val="24"/>
        </w:rPr>
      </w:pPr>
    </w:p>
    <w:p w14:paraId="31B092CA" w14:textId="77777777" w:rsidR="009F05B7" w:rsidRDefault="009F05B7" w:rsidP="009F05B7">
      <w:pPr>
        <w:spacing w:after="0" w:line="240" w:lineRule="auto"/>
        <w:rPr>
          <w:rFonts w:asciiTheme="minorHAnsi" w:hAnsiTheme="minorHAnsi" w:cstheme="minorHAnsi"/>
          <w:sz w:val="24"/>
          <w:szCs w:val="24"/>
        </w:rPr>
      </w:pPr>
      <w:r>
        <w:rPr>
          <w:rFonts w:asciiTheme="minorHAnsi" w:hAnsiTheme="minorHAnsi" w:cstheme="minorHAnsi"/>
          <w:sz w:val="24"/>
          <w:szCs w:val="24"/>
        </w:rPr>
        <w:t>LD50 oral (mouse) – 150 mg/kg</w:t>
      </w:r>
    </w:p>
    <w:p w14:paraId="5DFC2B9E" w14:textId="77777777" w:rsidR="009F05B7" w:rsidRDefault="009F05B7" w:rsidP="009F05B7">
      <w:pPr>
        <w:spacing w:after="0" w:line="240" w:lineRule="auto"/>
        <w:rPr>
          <w:rFonts w:asciiTheme="minorHAnsi" w:hAnsiTheme="minorHAnsi" w:cstheme="minorHAnsi"/>
          <w:sz w:val="24"/>
          <w:szCs w:val="24"/>
        </w:rPr>
      </w:pPr>
      <w:r>
        <w:rPr>
          <w:rFonts w:asciiTheme="minorHAnsi" w:hAnsiTheme="minorHAnsi" w:cstheme="minorHAnsi"/>
          <w:sz w:val="24"/>
          <w:szCs w:val="24"/>
        </w:rPr>
        <w:t>LD50 dermal (mouse) – 300 mg/kg</w:t>
      </w:r>
    </w:p>
    <w:p w14:paraId="2E223D3E" w14:textId="77777777" w:rsidR="009F05B7" w:rsidRDefault="009F05B7" w:rsidP="009F05B7">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LD50 subcutaneous (mouse) – 54 mg/kg</w:t>
      </w:r>
    </w:p>
    <w:p w14:paraId="72943C20" w14:textId="77777777" w:rsidR="009F05B7" w:rsidRDefault="009F05B7" w:rsidP="009F05B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LD50 </w:t>
      </w:r>
      <w:r w:rsidRPr="00156D83">
        <w:rPr>
          <w:rFonts w:asciiTheme="minorHAnsi" w:hAnsiTheme="minorHAnsi" w:cstheme="minorHAnsi"/>
          <w:sz w:val="24"/>
          <w:szCs w:val="24"/>
        </w:rPr>
        <w:t xml:space="preserve">intraperitoneal </w:t>
      </w:r>
      <w:r>
        <w:rPr>
          <w:rFonts w:asciiTheme="minorHAnsi" w:hAnsiTheme="minorHAnsi" w:cstheme="minorHAnsi"/>
          <w:sz w:val="24"/>
          <w:szCs w:val="24"/>
        </w:rPr>
        <w:t>(rat) – 72 mg/kg</w:t>
      </w:r>
    </w:p>
    <w:p w14:paraId="730307A1" w14:textId="77777777" w:rsidR="009F05B7" w:rsidRDefault="009F05B7" w:rsidP="009F05B7">
      <w:pPr>
        <w:spacing w:after="0" w:line="240" w:lineRule="auto"/>
        <w:rPr>
          <w:rFonts w:asciiTheme="minorHAnsi" w:hAnsiTheme="minorHAnsi" w:cstheme="minorHAnsi"/>
          <w:sz w:val="24"/>
          <w:szCs w:val="24"/>
        </w:rPr>
      </w:pPr>
    </w:p>
    <w:p w14:paraId="5648A5C5" w14:textId="77777777" w:rsidR="009F05B7" w:rsidRPr="000440EE" w:rsidRDefault="009F05B7" w:rsidP="009F05B7">
      <w:pPr>
        <w:pStyle w:val="Heading1"/>
        <w:spacing w:before="0" w:line="240" w:lineRule="auto"/>
        <w:rPr>
          <w:rFonts w:asciiTheme="minorHAnsi" w:hAnsiTheme="minorHAnsi" w:cstheme="minorHAnsi"/>
          <w:b/>
          <w:color w:val="auto"/>
          <w:sz w:val="28"/>
          <w:szCs w:val="28"/>
        </w:rPr>
      </w:pPr>
      <w:r w:rsidRPr="000440EE">
        <w:rPr>
          <w:rFonts w:asciiTheme="minorHAnsi" w:hAnsiTheme="minorHAnsi" w:cstheme="minorHAnsi"/>
          <w:b/>
          <w:color w:val="auto"/>
          <w:sz w:val="28"/>
          <w:szCs w:val="28"/>
        </w:rPr>
        <w:t xml:space="preserve">Routes of </w:t>
      </w:r>
      <w:r>
        <w:rPr>
          <w:rFonts w:asciiTheme="minorHAnsi" w:hAnsiTheme="minorHAnsi" w:cstheme="minorHAnsi"/>
          <w:b/>
          <w:color w:val="auto"/>
          <w:sz w:val="28"/>
          <w:szCs w:val="28"/>
        </w:rPr>
        <w:t xml:space="preserve">Potential </w:t>
      </w:r>
      <w:r w:rsidRPr="000440EE">
        <w:rPr>
          <w:rFonts w:asciiTheme="minorHAnsi" w:hAnsiTheme="minorHAnsi" w:cstheme="minorHAnsi"/>
          <w:b/>
          <w:color w:val="auto"/>
          <w:sz w:val="28"/>
          <w:szCs w:val="28"/>
        </w:rPr>
        <w:t>Exposure</w:t>
      </w:r>
    </w:p>
    <w:p w14:paraId="3C0C6131" w14:textId="77777777" w:rsidR="009F05B7" w:rsidRDefault="009F05B7" w:rsidP="009F05B7">
      <w:pPr>
        <w:spacing w:after="0" w:line="240" w:lineRule="auto"/>
        <w:rPr>
          <w:rFonts w:asciiTheme="minorHAnsi" w:hAnsiTheme="minorHAnsi" w:cstheme="minorHAnsi"/>
          <w:sz w:val="24"/>
          <w:szCs w:val="24"/>
        </w:rPr>
      </w:pPr>
      <w:r>
        <w:rPr>
          <w:rFonts w:asciiTheme="minorHAnsi" w:hAnsiTheme="minorHAnsi" w:cstheme="minorHAnsi"/>
          <w:sz w:val="24"/>
          <w:szCs w:val="24"/>
        </w:rPr>
        <w:t>SUBCUTANEOUS – N</w:t>
      </w:r>
      <w:r w:rsidRPr="002157E8">
        <w:rPr>
          <w:rFonts w:asciiTheme="minorHAnsi" w:hAnsiTheme="minorHAnsi" w:cstheme="minorHAnsi"/>
          <w:sz w:val="24"/>
          <w:szCs w:val="24"/>
        </w:rPr>
        <w:t>eedle</w:t>
      </w:r>
      <w:r>
        <w:rPr>
          <w:rFonts w:asciiTheme="minorHAnsi" w:hAnsiTheme="minorHAnsi" w:cstheme="minorHAnsi"/>
          <w:sz w:val="24"/>
          <w:szCs w:val="24"/>
        </w:rPr>
        <w:t>stick</w:t>
      </w:r>
      <w:r w:rsidRPr="002157E8">
        <w:rPr>
          <w:rFonts w:asciiTheme="minorHAnsi" w:hAnsiTheme="minorHAnsi" w:cstheme="minorHAnsi"/>
          <w:sz w:val="24"/>
          <w:szCs w:val="24"/>
        </w:rPr>
        <w:t xml:space="preserve"> or other sharps </w:t>
      </w:r>
      <w:r>
        <w:rPr>
          <w:rFonts w:asciiTheme="minorHAnsi" w:hAnsiTheme="minorHAnsi" w:cstheme="minorHAnsi"/>
          <w:sz w:val="24"/>
          <w:szCs w:val="24"/>
        </w:rPr>
        <w:t>injuries that</w:t>
      </w:r>
      <w:r w:rsidRPr="002157E8">
        <w:rPr>
          <w:rFonts w:asciiTheme="minorHAnsi" w:hAnsiTheme="minorHAnsi" w:cstheme="minorHAnsi"/>
          <w:sz w:val="24"/>
          <w:szCs w:val="24"/>
        </w:rPr>
        <w:t xml:space="preserve"> would allow entry of the </w:t>
      </w:r>
      <w:r>
        <w:rPr>
          <w:rFonts w:asciiTheme="minorHAnsi" w:hAnsiTheme="minorHAnsi" w:cstheme="minorHAnsi"/>
          <w:sz w:val="24"/>
          <w:szCs w:val="24"/>
        </w:rPr>
        <w:t>MPTP</w:t>
      </w:r>
      <w:r w:rsidRPr="002157E8">
        <w:rPr>
          <w:rFonts w:asciiTheme="minorHAnsi" w:hAnsiTheme="minorHAnsi" w:cstheme="minorHAnsi"/>
          <w:sz w:val="24"/>
          <w:szCs w:val="24"/>
        </w:rPr>
        <w:t xml:space="preserve"> into the blood. </w:t>
      </w:r>
    </w:p>
    <w:p w14:paraId="41F95A7C" w14:textId="77777777" w:rsidR="009F05B7" w:rsidRDefault="009F05B7" w:rsidP="009F05B7">
      <w:pPr>
        <w:spacing w:after="0" w:line="240" w:lineRule="auto"/>
        <w:rPr>
          <w:rFonts w:asciiTheme="minorHAnsi" w:hAnsiTheme="minorHAnsi" w:cstheme="minorHAnsi"/>
          <w:sz w:val="24"/>
          <w:szCs w:val="24"/>
        </w:rPr>
      </w:pPr>
      <w:r>
        <w:rPr>
          <w:rFonts w:asciiTheme="minorHAnsi" w:hAnsiTheme="minorHAnsi" w:cstheme="minorHAnsi"/>
          <w:sz w:val="24"/>
          <w:szCs w:val="24"/>
        </w:rPr>
        <w:t>ORAL – Ingestion due to aerosol generation or when working with solid MPTP</w:t>
      </w:r>
      <w:r w:rsidRPr="002157E8">
        <w:rPr>
          <w:rFonts w:asciiTheme="minorHAnsi" w:hAnsiTheme="minorHAnsi" w:cstheme="minorHAnsi"/>
          <w:sz w:val="24"/>
          <w:szCs w:val="24"/>
        </w:rPr>
        <w:t>.</w:t>
      </w:r>
    </w:p>
    <w:p w14:paraId="16111E0B" w14:textId="036EC362" w:rsidR="009F05B7" w:rsidRDefault="009F05B7" w:rsidP="009F05B7">
      <w:pPr>
        <w:spacing w:after="0" w:line="240" w:lineRule="auto"/>
        <w:rPr>
          <w:rFonts w:asciiTheme="minorHAnsi" w:hAnsiTheme="minorHAnsi" w:cstheme="minorHAnsi"/>
          <w:sz w:val="24"/>
          <w:szCs w:val="24"/>
        </w:rPr>
      </w:pPr>
      <w:r w:rsidRPr="002157E8">
        <w:rPr>
          <w:rFonts w:asciiTheme="minorHAnsi" w:hAnsiTheme="minorHAnsi" w:cstheme="minorHAnsi"/>
          <w:sz w:val="24"/>
          <w:szCs w:val="24"/>
        </w:rPr>
        <w:t>INHALATION</w:t>
      </w:r>
      <w:r>
        <w:rPr>
          <w:rFonts w:asciiTheme="minorHAnsi" w:hAnsiTheme="minorHAnsi" w:cstheme="minorHAnsi"/>
          <w:sz w:val="24"/>
          <w:szCs w:val="24"/>
        </w:rPr>
        <w:t xml:space="preserve"> – Due to aerosol generation, when working with solid MPTP, or when handling bedding from animals during the time period of </w:t>
      </w:r>
      <w:r w:rsidR="00AF2625">
        <w:rPr>
          <w:rFonts w:asciiTheme="minorHAnsi" w:hAnsiTheme="minorHAnsi" w:cstheme="minorHAnsi"/>
          <w:sz w:val="24"/>
          <w:szCs w:val="24"/>
        </w:rPr>
        <w:t>5-days</w:t>
      </w:r>
      <w:r>
        <w:rPr>
          <w:rFonts w:asciiTheme="minorHAnsi" w:hAnsiTheme="minorHAnsi" w:cstheme="minorHAnsi"/>
          <w:sz w:val="24"/>
          <w:szCs w:val="24"/>
        </w:rPr>
        <w:t xml:space="preserve"> post injection</w:t>
      </w:r>
      <w:r w:rsidRPr="002157E8">
        <w:rPr>
          <w:rFonts w:asciiTheme="minorHAnsi" w:hAnsiTheme="minorHAnsi" w:cstheme="minorHAnsi"/>
          <w:sz w:val="24"/>
          <w:szCs w:val="24"/>
        </w:rPr>
        <w:t>.</w:t>
      </w:r>
    </w:p>
    <w:p w14:paraId="29BA3B0E" w14:textId="7EDD1B57" w:rsidR="009F05B7" w:rsidRDefault="009F05B7" w:rsidP="009F05B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DERMAL – Direct contact with skin when handling solid or solutions of MPTP; when handling </w:t>
      </w:r>
      <w:r w:rsidRPr="00355935">
        <w:rPr>
          <w:rFonts w:asciiTheme="minorHAnsi" w:hAnsiTheme="minorHAnsi" w:cstheme="minorHAnsi"/>
          <w:sz w:val="24"/>
          <w:szCs w:val="24"/>
        </w:rPr>
        <w:t>animal</w:t>
      </w:r>
      <w:r>
        <w:rPr>
          <w:rFonts w:asciiTheme="minorHAnsi" w:hAnsiTheme="minorHAnsi" w:cstheme="minorHAnsi"/>
          <w:sz w:val="24"/>
          <w:szCs w:val="24"/>
        </w:rPr>
        <w:t>s</w:t>
      </w:r>
      <w:r w:rsidRPr="00355935">
        <w:rPr>
          <w:rFonts w:asciiTheme="minorHAnsi" w:hAnsiTheme="minorHAnsi" w:cstheme="minorHAnsi"/>
          <w:sz w:val="24"/>
          <w:szCs w:val="24"/>
        </w:rPr>
        <w:t>, the animal cage inner surfaces, and contaminated bedding material</w:t>
      </w:r>
      <w:r>
        <w:rPr>
          <w:rFonts w:asciiTheme="minorHAnsi" w:hAnsiTheme="minorHAnsi" w:cstheme="minorHAnsi"/>
          <w:sz w:val="24"/>
          <w:szCs w:val="24"/>
        </w:rPr>
        <w:t xml:space="preserve"> during the time period within </w:t>
      </w:r>
      <w:r w:rsidR="00AF2625">
        <w:rPr>
          <w:rFonts w:asciiTheme="minorHAnsi" w:hAnsiTheme="minorHAnsi" w:cstheme="minorHAnsi"/>
          <w:sz w:val="24"/>
          <w:szCs w:val="24"/>
        </w:rPr>
        <w:t>5-days</w:t>
      </w:r>
      <w:r>
        <w:rPr>
          <w:rFonts w:asciiTheme="minorHAnsi" w:hAnsiTheme="minorHAnsi" w:cstheme="minorHAnsi"/>
          <w:sz w:val="24"/>
          <w:szCs w:val="24"/>
        </w:rPr>
        <w:t xml:space="preserve"> post injection, before cage change.</w:t>
      </w:r>
    </w:p>
    <w:p w14:paraId="68783E42" w14:textId="77777777" w:rsidR="009F05B7" w:rsidRDefault="009F05B7" w:rsidP="009F05B7">
      <w:pPr>
        <w:spacing w:after="0" w:line="240" w:lineRule="auto"/>
        <w:rPr>
          <w:rFonts w:asciiTheme="minorHAnsi" w:hAnsiTheme="minorHAnsi" w:cstheme="minorHAnsi"/>
          <w:sz w:val="24"/>
          <w:szCs w:val="24"/>
        </w:rPr>
      </w:pPr>
      <w:r>
        <w:rPr>
          <w:rFonts w:asciiTheme="minorHAnsi" w:hAnsiTheme="minorHAnsi" w:cstheme="minorHAnsi"/>
          <w:sz w:val="24"/>
          <w:szCs w:val="24"/>
        </w:rPr>
        <w:t>EYE – From splashes or aerosol generation or when working with solid MPTP.</w:t>
      </w:r>
    </w:p>
    <w:p w14:paraId="67F95054" w14:textId="77777777" w:rsidR="00895895" w:rsidRDefault="00895895" w:rsidP="00895895">
      <w:pPr>
        <w:spacing w:after="0" w:line="240" w:lineRule="auto"/>
        <w:rPr>
          <w:rFonts w:asciiTheme="minorHAnsi" w:hAnsiTheme="minorHAnsi" w:cstheme="minorHAnsi"/>
          <w:sz w:val="24"/>
          <w:szCs w:val="24"/>
        </w:rPr>
      </w:pPr>
    </w:p>
    <w:p w14:paraId="628B8500" w14:textId="77777777" w:rsidR="009F05B7" w:rsidRPr="00716CA5" w:rsidRDefault="009F05B7" w:rsidP="009F05B7">
      <w:pPr>
        <w:pStyle w:val="Heading1"/>
        <w:spacing w:before="0" w:line="240" w:lineRule="auto"/>
        <w:rPr>
          <w:rFonts w:asciiTheme="minorHAnsi" w:eastAsia="Times New Roman" w:hAnsiTheme="minorHAnsi" w:cstheme="minorHAnsi"/>
          <w:b/>
          <w:color w:val="auto"/>
          <w:sz w:val="28"/>
          <w:szCs w:val="28"/>
        </w:rPr>
      </w:pPr>
      <w:r w:rsidRPr="00716CA5">
        <w:rPr>
          <w:rFonts w:asciiTheme="minorHAnsi" w:eastAsia="Times New Roman" w:hAnsiTheme="minorHAnsi" w:cstheme="minorHAnsi"/>
          <w:b/>
          <w:color w:val="auto"/>
          <w:sz w:val="28"/>
          <w:szCs w:val="28"/>
        </w:rPr>
        <w:t>Selection and Purchase</w:t>
      </w:r>
    </w:p>
    <w:p w14:paraId="1D7A2CB7" w14:textId="77777777" w:rsidR="009F05B7" w:rsidRPr="008B5E72" w:rsidRDefault="009F05B7" w:rsidP="009F05B7">
      <w:pPr>
        <w:pStyle w:val="ListParagraph"/>
        <w:ind w:left="0"/>
        <w:rPr>
          <w:rFonts w:asciiTheme="minorHAnsi" w:eastAsia="Times New Roman" w:hAnsiTheme="minorHAnsi" w:cstheme="minorHAnsi"/>
          <w:szCs w:val="24"/>
        </w:rPr>
      </w:pPr>
      <w:r w:rsidRPr="003E25A2">
        <w:rPr>
          <w:rFonts w:asciiTheme="minorHAnsi" w:eastAsia="Times New Roman" w:hAnsiTheme="minorHAnsi" w:cstheme="minorHAnsi"/>
          <w:szCs w:val="24"/>
        </w:rPr>
        <w:t>MPTP</w:t>
      </w:r>
      <w:r>
        <w:rPr>
          <w:rFonts w:asciiTheme="minorHAnsi" w:eastAsia="Times New Roman" w:hAnsiTheme="minorHAnsi" w:cstheme="minorHAnsi"/>
          <w:szCs w:val="24"/>
        </w:rPr>
        <w:t xml:space="preserve"> must be purchased in the form of non-volatile salt (hydrochloride or tartrate) form instead of as free base. The free base form of MPTP, a colorless crystalline solid (melting point 37-40°C), has a tendency to sublime and is volatile, increasing the risk of an inhalation hazard. Purchase </w:t>
      </w:r>
      <w:r w:rsidRPr="008B5E72">
        <w:rPr>
          <w:rFonts w:asciiTheme="minorHAnsi" w:eastAsia="Times New Roman" w:hAnsiTheme="minorHAnsi" w:cstheme="minorHAnsi"/>
          <w:szCs w:val="24"/>
        </w:rPr>
        <w:t xml:space="preserve">pre-weighed </w:t>
      </w:r>
      <w:r>
        <w:rPr>
          <w:rFonts w:asciiTheme="minorHAnsi" w:eastAsia="Times New Roman" w:hAnsiTheme="minorHAnsi" w:cstheme="minorHAnsi"/>
          <w:szCs w:val="24"/>
        </w:rPr>
        <w:t>MPTP</w:t>
      </w:r>
      <w:r w:rsidRPr="008B5E72">
        <w:rPr>
          <w:rFonts w:asciiTheme="minorHAnsi" w:eastAsia="Times New Roman" w:hAnsiTheme="minorHAnsi" w:cstheme="minorHAnsi"/>
          <w:szCs w:val="24"/>
        </w:rPr>
        <w:t xml:space="preserve"> in </w:t>
      </w:r>
      <w:r>
        <w:rPr>
          <w:rFonts w:asciiTheme="minorHAnsi" w:eastAsia="Times New Roman" w:hAnsiTheme="minorHAnsi" w:cstheme="minorHAnsi"/>
          <w:szCs w:val="24"/>
        </w:rPr>
        <w:t>the smallest amount and</w:t>
      </w:r>
      <w:r w:rsidRPr="008B5E72">
        <w:rPr>
          <w:rFonts w:asciiTheme="minorHAnsi" w:eastAsia="Times New Roman" w:hAnsiTheme="minorHAnsi" w:cstheme="minorHAnsi"/>
          <w:szCs w:val="24"/>
        </w:rPr>
        <w:t xml:space="preserve"> quantity needed to perform </w:t>
      </w:r>
      <w:r>
        <w:rPr>
          <w:rFonts w:asciiTheme="minorHAnsi" w:eastAsia="Times New Roman" w:hAnsiTheme="minorHAnsi" w:cstheme="minorHAnsi"/>
          <w:szCs w:val="24"/>
        </w:rPr>
        <w:t xml:space="preserve">the </w:t>
      </w:r>
      <w:r w:rsidRPr="008B5E72">
        <w:rPr>
          <w:rFonts w:asciiTheme="minorHAnsi" w:eastAsia="Times New Roman" w:hAnsiTheme="minorHAnsi" w:cstheme="minorHAnsi"/>
          <w:szCs w:val="24"/>
        </w:rPr>
        <w:t>work.</w:t>
      </w:r>
    </w:p>
    <w:p w14:paraId="7312288B" w14:textId="77777777" w:rsidR="009F05B7" w:rsidRDefault="009F05B7" w:rsidP="00895895">
      <w:pPr>
        <w:spacing w:after="0" w:line="240" w:lineRule="auto"/>
        <w:rPr>
          <w:rFonts w:asciiTheme="minorHAnsi" w:hAnsiTheme="minorHAnsi" w:cstheme="minorHAnsi"/>
          <w:sz w:val="24"/>
          <w:szCs w:val="24"/>
        </w:rPr>
      </w:pPr>
    </w:p>
    <w:p w14:paraId="1AAA41F4" w14:textId="77777777" w:rsidR="009F05B7" w:rsidRPr="00EE706A" w:rsidRDefault="009F05B7" w:rsidP="009F05B7">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Storage Requirements</w:t>
      </w:r>
    </w:p>
    <w:p w14:paraId="10B0DF06" w14:textId="77777777" w:rsidR="009F05B7" w:rsidRDefault="009F05B7" w:rsidP="009F05B7">
      <w:pPr>
        <w:pStyle w:val="ListParagraph"/>
        <w:numPr>
          <w:ilvl w:val="0"/>
          <w:numId w:val="29"/>
        </w:numPr>
        <w:rPr>
          <w:rFonts w:asciiTheme="minorHAnsi" w:eastAsia="Times New Roman" w:hAnsiTheme="minorHAnsi" w:cstheme="minorHAnsi"/>
          <w:szCs w:val="24"/>
        </w:rPr>
      </w:pPr>
      <w:r>
        <w:rPr>
          <w:rFonts w:asciiTheme="minorHAnsi" w:eastAsia="Times New Roman" w:hAnsiTheme="minorHAnsi" w:cstheme="minorHAnsi"/>
          <w:szCs w:val="24"/>
        </w:rPr>
        <w:t>Store the MPTP in a DLAR/lab room dedicated to the preparation and use of highly toxic chemicals.</w:t>
      </w:r>
    </w:p>
    <w:p w14:paraId="6C689130" w14:textId="77777777" w:rsidR="009F05B7" w:rsidRDefault="009F05B7" w:rsidP="009F05B7">
      <w:pPr>
        <w:pStyle w:val="ListParagraph"/>
        <w:numPr>
          <w:ilvl w:val="0"/>
          <w:numId w:val="29"/>
        </w:numPr>
        <w:rPr>
          <w:rFonts w:asciiTheme="minorHAnsi" w:eastAsia="Times New Roman" w:hAnsiTheme="minorHAnsi" w:cstheme="minorHAnsi"/>
          <w:szCs w:val="24"/>
        </w:rPr>
      </w:pPr>
      <w:r>
        <w:rPr>
          <w:rFonts w:asciiTheme="minorHAnsi" w:eastAsia="Times New Roman" w:hAnsiTheme="minorHAnsi" w:cstheme="minorHAnsi"/>
          <w:szCs w:val="24"/>
        </w:rPr>
        <w:t>All MPTP primary containers MUST be tightly capped and labeled with the full chemical name (e.g., MPTP) and the appropriate hazard warning (e.g. neurotoxin).</w:t>
      </w:r>
    </w:p>
    <w:p w14:paraId="0296DE7E" w14:textId="77777777" w:rsidR="009F05B7" w:rsidRPr="008F34A5" w:rsidRDefault="009F05B7" w:rsidP="009F05B7">
      <w:pPr>
        <w:pStyle w:val="ListParagraph"/>
        <w:numPr>
          <w:ilvl w:val="0"/>
          <w:numId w:val="29"/>
        </w:numPr>
        <w:rPr>
          <w:rFonts w:asciiTheme="minorHAnsi" w:eastAsia="Times New Roman" w:hAnsiTheme="minorHAnsi" w:cstheme="minorHAnsi"/>
          <w:szCs w:val="24"/>
        </w:rPr>
      </w:pPr>
      <w:r w:rsidRPr="008F34A5">
        <w:rPr>
          <w:rFonts w:asciiTheme="minorHAnsi" w:eastAsia="Times New Roman" w:hAnsiTheme="minorHAnsi" w:cstheme="minorHAnsi"/>
          <w:szCs w:val="24"/>
        </w:rPr>
        <w:t xml:space="preserve">Store </w:t>
      </w:r>
      <w:r>
        <w:rPr>
          <w:rFonts w:asciiTheme="minorHAnsi" w:eastAsia="Times New Roman" w:hAnsiTheme="minorHAnsi" w:cstheme="minorHAnsi"/>
          <w:szCs w:val="24"/>
        </w:rPr>
        <w:t>MPTP</w:t>
      </w:r>
      <w:r w:rsidRPr="008F34A5">
        <w:rPr>
          <w:rFonts w:asciiTheme="minorHAnsi" w:eastAsia="Times New Roman" w:hAnsiTheme="minorHAnsi" w:cstheme="minorHAnsi"/>
          <w:szCs w:val="24"/>
        </w:rPr>
        <w:t xml:space="preserve"> </w:t>
      </w:r>
      <w:r>
        <w:rPr>
          <w:rFonts w:asciiTheme="minorHAnsi" w:eastAsia="Times New Roman" w:hAnsiTheme="minorHAnsi" w:cstheme="minorHAnsi"/>
          <w:szCs w:val="24"/>
        </w:rPr>
        <w:t xml:space="preserve">containers </w:t>
      </w:r>
      <w:r w:rsidRPr="008F34A5">
        <w:rPr>
          <w:rFonts w:asciiTheme="minorHAnsi" w:eastAsia="Times New Roman" w:hAnsiTheme="minorHAnsi" w:cstheme="minorHAnsi"/>
          <w:szCs w:val="24"/>
        </w:rPr>
        <w:t xml:space="preserve">in a </w:t>
      </w:r>
      <w:r>
        <w:rPr>
          <w:rFonts w:asciiTheme="minorHAnsi" w:eastAsia="Times New Roman" w:hAnsiTheme="minorHAnsi" w:cstheme="minorHAnsi"/>
          <w:szCs w:val="24"/>
        </w:rPr>
        <w:t xml:space="preserve">sealed </w:t>
      </w:r>
      <w:r w:rsidRPr="008F34A5">
        <w:rPr>
          <w:rFonts w:asciiTheme="minorHAnsi" w:eastAsia="Times New Roman" w:hAnsiTheme="minorHAnsi" w:cstheme="minorHAnsi"/>
          <w:szCs w:val="24"/>
        </w:rPr>
        <w:t xml:space="preserve">shatter-proof, leak-proof, secure secondary container, ideally a lockbox tethered to the </w:t>
      </w:r>
      <w:r>
        <w:rPr>
          <w:rFonts w:asciiTheme="minorHAnsi" w:eastAsia="Times New Roman" w:hAnsiTheme="minorHAnsi" w:cstheme="minorHAnsi"/>
          <w:szCs w:val="24"/>
        </w:rPr>
        <w:t>cupboard/drawer/freezer where stored</w:t>
      </w:r>
      <w:r w:rsidRPr="008F34A5">
        <w:rPr>
          <w:rFonts w:asciiTheme="minorHAnsi" w:eastAsia="Times New Roman" w:hAnsiTheme="minorHAnsi" w:cstheme="minorHAnsi"/>
          <w:szCs w:val="24"/>
        </w:rPr>
        <w:t xml:space="preserve">. Only personnel who have been trained </w:t>
      </w:r>
      <w:r>
        <w:rPr>
          <w:rFonts w:asciiTheme="minorHAnsi" w:eastAsia="Times New Roman" w:hAnsiTheme="minorHAnsi" w:cstheme="minorHAnsi"/>
          <w:szCs w:val="24"/>
        </w:rPr>
        <w:t>in the safe</w:t>
      </w:r>
      <w:r w:rsidRPr="008F34A5">
        <w:rPr>
          <w:rFonts w:asciiTheme="minorHAnsi" w:eastAsia="Times New Roman" w:hAnsiTheme="minorHAnsi" w:cstheme="minorHAnsi"/>
          <w:szCs w:val="24"/>
        </w:rPr>
        <w:t xml:space="preserve"> use </w:t>
      </w:r>
      <w:r>
        <w:rPr>
          <w:rFonts w:asciiTheme="minorHAnsi" w:eastAsia="Times New Roman" w:hAnsiTheme="minorHAnsi" w:cstheme="minorHAnsi"/>
          <w:szCs w:val="24"/>
        </w:rPr>
        <w:t xml:space="preserve">of </w:t>
      </w:r>
      <w:r w:rsidRPr="008F34A5">
        <w:rPr>
          <w:rFonts w:asciiTheme="minorHAnsi" w:eastAsia="Times New Roman" w:hAnsiTheme="minorHAnsi" w:cstheme="minorHAnsi"/>
          <w:szCs w:val="24"/>
        </w:rPr>
        <w:t xml:space="preserve">the toxin will have access to the storage container. The secondary container must be labeled with toxin name, hazard warnings, and contact information </w:t>
      </w:r>
      <w:r>
        <w:rPr>
          <w:rFonts w:asciiTheme="minorHAnsi" w:eastAsia="Times New Roman" w:hAnsiTheme="minorHAnsi" w:cstheme="minorHAnsi"/>
          <w:szCs w:val="24"/>
        </w:rPr>
        <w:t>of</w:t>
      </w:r>
      <w:r w:rsidRPr="008F34A5">
        <w:rPr>
          <w:rFonts w:asciiTheme="minorHAnsi" w:eastAsia="Times New Roman" w:hAnsiTheme="minorHAnsi" w:cstheme="minorHAnsi"/>
          <w:szCs w:val="24"/>
        </w:rPr>
        <w:t xml:space="preserve"> trained, responsible laboratory staff.</w:t>
      </w:r>
    </w:p>
    <w:p w14:paraId="70E24B95" w14:textId="77777777" w:rsidR="009F05B7" w:rsidRPr="008F34A5" w:rsidRDefault="009F05B7" w:rsidP="009F05B7">
      <w:pPr>
        <w:pStyle w:val="ListParagraph"/>
        <w:numPr>
          <w:ilvl w:val="0"/>
          <w:numId w:val="29"/>
        </w:numPr>
        <w:rPr>
          <w:rFonts w:asciiTheme="minorHAnsi" w:eastAsia="Times New Roman" w:hAnsiTheme="minorHAnsi" w:cstheme="minorHAnsi"/>
          <w:szCs w:val="24"/>
        </w:rPr>
      </w:pPr>
      <w:r w:rsidRPr="008F34A5">
        <w:rPr>
          <w:rFonts w:asciiTheme="minorHAnsi" w:eastAsia="Times New Roman" w:hAnsiTheme="minorHAnsi" w:cstheme="minorHAnsi"/>
          <w:szCs w:val="24"/>
        </w:rPr>
        <w:t xml:space="preserve">The </w:t>
      </w:r>
      <w:r>
        <w:rPr>
          <w:rFonts w:asciiTheme="minorHAnsi" w:eastAsia="Times New Roman" w:hAnsiTheme="minorHAnsi" w:cstheme="minorHAnsi"/>
          <w:szCs w:val="24"/>
        </w:rPr>
        <w:t>storage location</w:t>
      </w:r>
      <w:r w:rsidRPr="008F34A5">
        <w:rPr>
          <w:rFonts w:asciiTheme="minorHAnsi" w:eastAsia="Times New Roman" w:hAnsiTheme="minorHAnsi" w:cstheme="minorHAnsi"/>
          <w:szCs w:val="24"/>
        </w:rPr>
        <w:t xml:space="preserve"> must be in a secure location (e.g.</w:t>
      </w:r>
      <w:r>
        <w:rPr>
          <w:rFonts w:asciiTheme="minorHAnsi" w:eastAsia="Times New Roman" w:hAnsiTheme="minorHAnsi" w:cstheme="minorHAnsi"/>
          <w:szCs w:val="24"/>
        </w:rPr>
        <w:t>,</w:t>
      </w:r>
      <w:r w:rsidRPr="008F34A5">
        <w:rPr>
          <w:rFonts w:asciiTheme="minorHAnsi" w:eastAsia="Times New Roman" w:hAnsiTheme="minorHAnsi" w:cstheme="minorHAnsi"/>
          <w:szCs w:val="24"/>
        </w:rPr>
        <w:t xml:space="preserve"> locked room with limited access). The </w:t>
      </w:r>
      <w:r>
        <w:rPr>
          <w:rFonts w:asciiTheme="minorHAnsi" w:eastAsia="Times New Roman" w:hAnsiTheme="minorHAnsi" w:cstheme="minorHAnsi"/>
          <w:szCs w:val="24"/>
        </w:rPr>
        <w:t>storage location</w:t>
      </w:r>
      <w:r w:rsidRPr="008F34A5">
        <w:rPr>
          <w:rFonts w:asciiTheme="minorHAnsi" w:eastAsia="Times New Roman" w:hAnsiTheme="minorHAnsi" w:cstheme="minorHAnsi"/>
          <w:szCs w:val="24"/>
        </w:rPr>
        <w:t xml:space="preserve"> should be labeled with hazard warnings and contact information </w:t>
      </w:r>
      <w:r>
        <w:rPr>
          <w:rFonts w:asciiTheme="minorHAnsi" w:eastAsia="Times New Roman" w:hAnsiTheme="minorHAnsi" w:cstheme="minorHAnsi"/>
          <w:szCs w:val="24"/>
        </w:rPr>
        <w:t>of</w:t>
      </w:r>
      <w:r w:rsidRPr="008F34A5">
        <w:rPr>
          <w:rFonts w:asciiTheme="minorHAnsi" w:eastAsia="Times New Roman" w:hAnsiTheme="minorHAnsi" w:cstheme="minorHAnsi"/>
          <w:szCs w:val="24"/>
        </w:rPr>
        <w:t xml:space="preserve"> trained, responsible laboratory staff.</w:t>
      </w:r>
    </w:p>
    <w:p w14:paraId="59E9955D" w14:textId="77777777" w:rsidR="009F05B7" w:rsidRPr="006B1F2E" w:rsidRDefault="009F05B7" w:rsidP="00895895">
      <w:pPr>
        <w:spacing w:after="0" w:line="240" w:lineRule="auto"/>
        <w:rPr>
          <w:rFonts w:asciiTheme="minorHAnsi" w:hAnsiTheme="minorHAnsi" w:cstheme="minorHAnsi"/>
          <w:sz w:val="24"/>
          <w:szCs w:val="24"/>
        </w:rPr>
      </w:pPr>
    </w:p>
    <w:p w14:paraId="71140838" w14:textId="77777777" w:rsidR="00297438"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Control of Hazards – General</w:t>
      </w:r>
    </w:p>
    <w:p w14:paraId="288C3AB7" w14:textId="6CE722B2" w:rsidR="006D1539" w:rsidRDefault="006D1539" w:rsidP="00895895">
      <w:pPr>
        <w:pStyle w:val="ListParagraph"/>
        <w:numPr>
          <w:ilvl w:val="0"/>
          <w:numId w:val="16"/>
        </w:numPr>
        <w:rPr>
          <w:rFonts w:asciiTheme="minorHAnsi" w:eastAsia="Times New Roman" w:hAnsiTheme="minorHAnsi" w:cstheme="minorHAnsi"/>
          <w:szCs w:val="24"/>
        </w:rPr>
      </w:pPr>
      <w:r w:rsidRPr="000E52C6">
        <w:rPr>
          <w:rFonts w:asciiTheme="minorHAnsi" w:eastAsia="Times New Roman" w:hAnsiTheme="minorHAnsi" w:cstheme="minorHAnsi"/>
          <w:szCs w:val="24"/>
        </w:rPr>
        <w:t xml:space="preserve">Conduct a hazard assessment to identify proper use and handling techniques, fire safety, storage, and waste disposal issues specific to </w:t>
      </w:r>
      <w:r w:rsidR="009F05B7">
        <w:rPr>
          <w:rFonts w:asciiTheme="minorHAnsi" w:eastAsia="Times New Roman" w:hAnsiTheme="minorHAnsi" w:cstheme="minorHAnsi"/>
          <w:szCs w:val="24"/>
        </w:rPr>
        <w:t xml:space="preserve">MPTP and </w:t>
      </w:r>
      <w:r w:rsidRPr="000E52C6">
        <w:rPr>
          <w:rFonts w:asciiTheme="minorHAnsi" w:eastAsia="Times New Roman" w:hAnsiTheme="minorHAnsi" w:cstheme="minorHAnsi"/>
          <w:szCs w:val="24"/>
        </w:rPr>
        <w:t xml:space="preserve">the </w:t>
      </w:r>
      <w:r w:rsidR="009F05B7">
        <w:rPr>
          <w:rFonts w:asciiTheme="minorHAnsi" w:eastAsia="Times New Roman" w:hAnsiTheme="minorHAnsi" w:cstheme="minorHAnsi"/>
          <w:szCs w:val="24"/>
        </w:rPr>
        <w:t>techniques</w:t>
      </w:r>
      <w:r w:rsidRPr="000E52C6">
        <w:rPr>
          <w:rFonts w:asciiTheme="minorHAnsi" w:eastAsia="Times New Roman" w:hAnsiTheme="minorHAnsi" w:cstheme="minorHAnsi"/>
          <w:szCs w:val="24"/>
        </w:rPr>
        <w:t xml:space="preserve"> being used.</w:t>
      </w:r>
    </w:p>
    <w:p w14:paraId="7A2AF58E" w14:textId="39281030" w:rsidR="00170A26" w:rsidRDefault="00170A26" w:rsidP="00895895">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Develop a Lab Specific SOP for MPTP use and post it next to th</w:t>
      </w:r>
      <w:r w:rsidR="00C850EA">
        <w:rPr>
          <w:rFonts w:asciiTheme="minorHAnsi" w:eastAsia="Times New Roman" w:hAnsiTheme="minorHAnsi" w:cstheme="minorHAnsi"/>
          <w:szCs w:val="24"/>
        </w:rPr>
        <w:t>e area where MPTP will be used,</w:t>
      </w:r>
      <w:r>
        <w:rPr>
          <w:rFonts w:asciiTheme="minorHAnsi" w:eastAsia="Times New Roman" w:hAnsiTheme="minorHAnsi" w:cstheme="minorHAnsi"/>
          <w:szCs w:val="24"/>
        </w:rPr>
        <w:t xml:space="preserve"> for easy access, in case of an emergency.</w:t>
      </w:r>
    </w:p>
    <w:p w14:paraId="26B54763" w14:textId="77777777" w:rsidR="00897722" w:rsidRDefault="00897722" w:rsidP="00897722">
      <w:pPr>
        <w:pStyle w:val="ListParagraph"/>
        <w:numPr>
          <w:ilvl w:val="0"/>
          <w:numId w:val="16"/>
        </w:numPr>
        <w:rPr>
          <w:rFonts w:asciiTheme="minorHAnsi" w:hAnsiTheme="minorHAnsi" w:cstheme="minorHAnsi"/>
          <w:bCs/>
          <w:szCs w:val="24"/>
        </w:rPr>
      </w:pPr>
      <w:r>
        <w:rPr>
          <w:rFonts w:asciiTheme="minorHAnsi" w:hAnsiTheme="minorHAnsi" w:cstheme="minorHAnsi"/>
          <w:bCs/>
          <w:szCs w:val="24"/>
        </w:rPr>
        <w:t xml:space="preserve">Preparation and administration of MPTP </w:t>
      </w:r>
      <w:r w:rsidRPr="00494C61">
        <w:rPr>
          <w:rFonts w:asciiTheme="minorHAnsi" w:hAnsiTheme="minorHAnsi" w:cstheme="minorHAnsi"/>
          <w:bCs/>
          <w:szCs w:val="24"/>
        </w:rPr>
        <w:t>should be conducted with two knowledgeable individuals present. Each must be familiar with the applicable procedures, maintain visual contact with the other, and be ready to assist in the event of an accident.</w:t>
      </w:r>
    </w:p>
    <w:p w14:paraId="138070B1" w14:textId="19AF4182" w:rsidR="00897722" w:rsidRDefault="00897722" w:rsidP="00897722">
      <w:pPr>
        <w:pStyle w:val="ListParagraph"/>
        <w:numPr>
          <w:ilvl w:val="0"/>
          <w:numId w:val="16"/>
        </w:numPr>
        <w:rPr>
          <w:rFonts w:asciiTheme="minorHAnsi" w:hAnsiTheme="minorHAnsi" w:cstheme="minorHAnsi"/>
          <w:bCs/>
          <w:szCs w:val="24"/>
        </w:rPr>
      </w:pPr>
      <w:r>
        <w:rPr>
          <w:rFonts w:asciiTheme="minorHAnsi" w:hAnsiTheme="minorHAnsi" w:cstheme="minorHAnsi"/>
          <w:bCs/>
          <w:szCs w:val="24"/>
        </w:rPr>
        <w:t>Work with MPTP must be conducted in a</w:t>
      </w:r>
      <w:r w:rsidR="006609F3">
        <w:rPr>
          <w:rFonts w:asciiTheme="minorHAnsi" w:hAnsiTheme="minorHAnsi" w:cstheme="minorHAnsi"/>
          <w:bCs/>
          <w:szCs w:val="24"/>
        </w:rPr>
        <w:t>n</w:t>
      </w:r>
      <w:r>
        <w:rPr>
          <w:rFonts w:asciiTheme="minorHAnsi" w:hAnsiTheme="minorHAnsi" w:cstheme="minorHAnsi"/>
          <w:bCs/>
          <w:szCs w:val="24"/>
        </w:rPr>
        <w:t xml:space="preserve"> </w:t>
      </w:r>
      <w:r w:rsidR="006609F3">
        <w:rPr>
          <w:rFonts w:asciiTheme="minorHAnsi" w:hAnsiTheme="minorHAnsi" w:cstheme="minorHAnsi"/>
          <w:bCs/>
          <w:szCs w:val="24"/>
        </w:rPr>
        <w:t xml:space="preserve">area </w:t>
      </w:r>
      <w:r>
        <w:rPr>
          <w:rFonts w:asciiTheme="minorHAnsi" w:hAnsiTheme="minorHAnsi" w:cstheme="minorHAnsi"/>
          <w:bCs/>
          <w:szCs w:val="24"/>
        </w:rPr>
        <w:t>designated for the preparation and use of highly hazardous chemicals.</w:t>
      </w:r>
    </w:p>
    <w:p w14:paraId="416FF3F8" w14:textId="3F04F9CE" w:rsidR="00897722" w:rsidRPr="003B52DE" w:rsidRDefault="00BF59B7" w:rsidP="00897722">
      <w:pPr>
        <w:pStyle w:val="ListParagraph"/>
        <w:numPr>
          <w:ilvl w:val="0"/>
          <w:numId w:val="16"/>
        </w:numPr>
        <w:rPr>
          <w:rFonts w:asciiTheme="minorHAnsi" w:hAnsiTheme="minorHAnsi" w:cstheme="minorHAnsi"/>
          <w:bCs/>
          <w:szCs w:val="24"/>
        </w:rPr>
      </w:pPr>
      <w:r>
        <w:rPr>
          <w:rFonts w:asciiTheme="minorHAnsi" w:hAnsiTheme="minorHAnsi" w:cstheme="minorHAnsi"/>
          <w:bCs/>
          <w:szCs w:val="24"/>
        </w:rPr>
        <w:t>Limit a</w:t>
      </w:r>
      <w:r w:rsidR="00897722" w:rsidRPr="003B52DE">
        <w:rPr>
          <w:rFonts w:asciiTheme="minorHAnsi" w:hAnsiTheme="minorHAnsi" w:cstheme="minorHAnsi"/>
          <w:bCs/>
          <w:szCs w:val="24"/>
        </w:rPr>
        <w:t>ccess to area</w:t>
      </w:r>
      <w:r w:rsidR="00897722">
        <w:rPr>
          <w:rFonts w:asciiTheme="minorHAnsi" w:hAnsiTheme="minorHAnsi" w:cstheme="minorHAnsi"/>
          <w:bCs/>
          <w:szCs w:val="24"/>
        </w:rPr>
        <w:t xml:space="preserve">s where MPTP is actively being used </w:t>
      </w:r>
      <w:r w:rsidR="00897722" w:rsidRPr="003B52DE">
        <w:rPr>
          <w:rFonts w:asciiTheme="minorHAnsi" w:hAnsiTheme="minorHAnsi" w:cstheme="minorHAnsi"/>
          <w:bCs/>
          <w:szCs w:val="24"/>
        </w:rPr>
        <w:t xml:space="preserve">to persons </w:t>
      </w:r>
      <w:r>
        <w:rPr>
          <w:rFonts w:asciiTheme="minorHAnsi" w:hAnsiTheme="minorHAnsi" w:cstheme="minorHAnsi"/>
          <w:bCs/>
          <w:szCs w:val="24"/>
        </w:rPr>
        <w:t>who</w:t>
      </w:r>
      <w:r w:rsidR="00897722" w:rsidRPr="003B52DE">
        <w:rPr>
          <w:rFonts w:asciiTheme="minorHAnsi" w:hAnsiTheme="minorHAnsi" w:cstheme="minorHAnsi"/>
          <w:bCs/>
          <w:szCs w:val="24"/>
        </w:rPr>
        <w:t>:</w:t>
      </w:r>
    </w:p>
    <w:p w14:paraId="7EEF375F" w14:textId="77777777" w:rsidR="00897722" w:rsidRDefault="00897722" w:rsidP="00897722">
      <w:pPr>
        <w:pStyle w:val="ListParagraph"/>
        <w:numPr>
          <w:ilvl w:val="1"/>
          <w:numId w:val="16"/>
        </w:numPr>
        <w:rPr>
          <w:rFonts w:asciiTheme="minorHAnsi" w:hAnsiTheme="minorHAnsi" w:cstheme="minorHAnsi"/>
          <w:bCs/>
          <w:szCs w:val="24"/>
        </w:rPr>
      </w:pPr>
      <w:r w:rsidRPr="003B52DE">
        <w:rPr>
          <w:rFonts w:asciiTheme="minorHAnsi" w:hAnsiTheme="minorHAnsi" w:cstheme="minorHAnsi"/>
          <w:bCs/>
          <w:szCs w:val="24"/>
        </w:rPr>
        <w:t xml:space="preserve">Have read and signed this </w:t>
      </w:r>
      <w:r>
        <w:rPr>
          <w:rFonts w:asciiTheme="minorHAnsi" w:hAnsiTheme="minorHAnsi" w:cstheme="minorHAnsi"/>
          <w:bCs/>
          <w:szCs w:val="24"/>
        </w:rPr>
        <w:t>SOP</w:t>
      </w:r>
      <w:r w:rsidRPr="003B52DE">
        <w:rPr>
          <w:rFonts w:asciiTheme="minorHAnsi" w:hAnsiTheme="minorHAnsi" w:cstheme="minorHAnsi"/>
          <w:bCs/>
          <w:szCs w:val="24"/>
        </w:rPr>
        <w:t>.</w:t>
      </w:r>
    </w:p>
    <w:p w14:paraId="3A2C4640" w14:textId="77777777" w:rsidR="00897722" w:rsidRDefault="00897722" w:rsidP="00897722">
      <w:pPr>
        <w:pStyle w:val="ListParagraph"/>
        <w:numPr>
          <w:ilvl w:val="1"/>
          <w:numId w:val="16"/>
        </w:numPr>
        <w:rPr>
          <w:rFonts w:asciiTheme="minorHAnsi" w:hAnsiTheme="minorHAnsi" w:cstheme="minorHAnsi"/>
          <w:bCs/>
          <w:szCs w:val="24"/>
        </w:rPr>
      </w:pPr>
      <w:r>
        <w:rPr>
          <w:rFonts w:asciiTheme="minorHAnsi" w:hAnsiTheme="minorHAnsi" w:cstheme="minorHAnsi"/>
          <w:bCs/>
          <w:szCs w:val="24"/>
        </w:rPr>
        <w:t>Have been trained and are knowledgeable on the safe use of MPTP.</w:t>
      </w:r>
    </w:p>
    <w:p w14:paraId="5D968537" w14:textId="77777777" w:rsidR="00897722" w:rsidRDefault="00897722" w:rsidP="00897722">
      <w:pPr>
        <w:pStyle w:val="ListParagraph"/>
        <w:numPr>
          <w:ilvl w:val="0"/>
          <w:numId w:val="16"/>
        </w:numPr>
        <w:rPr>
          <w:rFonts w:asciiTheme="minorHAnsi" w:eastAsia="Times New Roman" w:hAnsiTheme="minorHAnsi" w:cstheme="minorHAnsi"/>
          <w:szCs w:val="24"/>
        </w:rPr>
      </w:pPr>
      <w:r w:rsidRPr="007D29D4">
        <w:rPr>
          <w:rFonts w:asciiTheme="minorHAnsi" w:eastAsia="Times New Roman" w:hAnsiTheme="minorHAnsi" w:cstheme="minorHAnsi"/>
          <w:szCs w:val="24"/>
        </w:rPr>
        <w:lastRenderedPageBreak/>
        <w:t xml:space="preserve">Signs shall be posted on the room door and CFH when </w:t>
      </w:r>
      <w:r>
        <w:rPr>
          <w:rFonts w:asciiTheme="minorHAnsi" w:eastAsia="Times New Roman" w:hAnsiTheme="minorHAnsi" w:cstheme="minorHAnsi"/>
          <w:szCs w:val="24"/>
        </w:rPr>
        <w:t>MPTP is</w:t>
      </w:r>
      <w:r w:rsidRPr="007D29D4">
        <w:rPr>
          <w:rFonts w:asciiTheme="minorHAnsi" w:eastAsia="Times New Roman" w:hAnsiTheme="minorHAnsi" w:cstheme="minorHAnsi"/>
          <w:szCs w:val="24"/>
        </w:rPr>
        <w:t xml:space="preserve"> in use, </w:t>
      </w:r>
      <w:r>
        <w:rPr>
          <w:rFonts w:asciiTheme="minorHAnsi" w:eastAsia="Times New Roman" w:hAnsiTheme="minorHAnsi" w:cstheme="minorHAnsi"/>
          <w:szCs w:val="24"/>
        </w:rPr>
        <w:t>warning of its presence</w:t>
      </w:r>
      <w:r w:rsidRPr="007D29D4">
        <w:rPr>
          <w:rFonts w:asciiTheme="minorHAnsi" w:eastAsia="Times New Roman" w:hAnsiTheme="minorHAnsi" w:cstheme="minorHAnsi"/>
          <w:szCs w:val="24"/>
        </w:rPr>
        <w:t xml:space="preserve"> </w:t>
      </w:r>
      <w:r>
        <w:rPr>
          <w:rFonts w:asciiTheme="minorHAnsi" w:eastAsia="Times New Roman" w:hAnsiTheme="minorHAnsi" w:cstheme="minorHAnsi"/>
          <w:szCs w:val="24"/>
        </w:rPr>
        <w:t>(e.g. “</w:t>
      </w:r>
      <w:r>
        <w:rPr>
          <w:rFonts w:asciiTheme="minorHAnsi" w:hAnsiTheme="minorHAnsi" w:cstheme="minorHAnsi"/>
          <w:bCs/>
          <w:szCs w:val="24"/>
        </w:rPr>
        <w:t>DANGER! MPTP NEUROTOXIN IN USE. AUTHORIZED PERSONNEL ONLY”)</w:t>
      </w:r>
      <w:r w:rsidRPr="007D29D4">
        <w:rPr>
          <w:rFonts w:asciiTheme="minorHAnsi" w:eastAsia="Times New Roman" w:hAnsiTheme="minorHAnsi" w:cstheme="minorHAnsi"/>
          <w:szCs w:val="24"/>
        </w:rPr>
        <w:t>. Include on the sign</w:t>
      </w:r>
      <w:r>
        <w:rPr>
          <w:rFonts w:asciiTheme="minorHAnsi" w:eastAsia="Times New Roman" w:hAnsiTheme="minorHAnsi" w:cstheme="minorHAnsi"/>
          <w:szCs w:val="24"/>
        </w:rPr>
        <w:t>(</w:t>
      </w:r>
      <w:r w:rsidRPr="007D29D4">
        <w:rPr>
          <w:rFonts w:asciiTheme="minorHAnsi" w:eastAsia="Times New Roman" w:hAnsiTheme="minorHAnsi" w:cstheme="minorHAnsi"/>
          <w:szCs w:val="24"/>
        </w:rPr>
        <w:t>s</w:t>
      </w:r>
      <w:r>
        <w:rPr>
          <w:rFonts w:asciiTheme="minorHAnsi" w:eastAsia="Times New Roman" w:hAnsiTheme="minorHAnsi" w:cstheme="minorHAnsi"/>
          <w:szCs w:val="24"/>
        </w:rPr>
        <w:t>)</w:t>
      </w:r>
      <w:r w:rsidRPr="007D29D4">
        <w:rPr>
          <w:rFonts w:asciiTheme="minorHAnsi" w:eastAsia="Times New Roman" w:hAnsiTheme="minorHAnsi" w:cstheme="minorHAnsi"/>
          <w:szCs w:val="24"/>
        </w:rPr>
        <w:t xml:space="preserve"> the name and contact information of the responsible individual</w:t>
      </w:r>
      <w:r>
        <w:rPr>
          <w:rFonts w:asciiTheme="minorHAnsi" w:eastAsia="Times New Roman" w:hAnsiTheme="minorHAnsi" w:cstheme="minorHAnsi"/>
          <w:szCs w:val="24"/>
        </w:rPr>
        <w:t>(s)</w:t>
      </w:r>
      <w:r w:rsidRPr="007D29D4">
        <w:rPr>
          <w:rFonts w:asciiTheme="minorHAnsi" w:eastAsia="Times New Roman" w:hAnsiTheme="minorHAnsi" w:cstheme="minorHAnsi"/>
          <w:szCs w:val="24"/>
        </w:rPr>
        <w:t xml:space="preserve">. </w:t>
      </w:r>
      <w:r>
        <w:rPr>
          <w:rFonts w:asciiTheme="minorHAnsi" w:eastAsia="Times New Roman" w:hAnsiTheme="minorHAnsi" w:cstheme="minorHAnsi"/>
          <w:szCs w:val="24"/>
        </w:rPr>
        <w:t>See Appendices I and II for example signs.</w:t>
      </w:r>
    </w:p>
    <w:p w14:paraId="72817B66" w14:textId="77777777" w:rsidR="00897722" w:rsidRPr="00D338BC" w:rsidRDefault="00897722" w:rsidP="00897722">
      <w:pPr>
        <w:pStyle w:val="ListParagraph"/>
        <w:numPr>
          <w:ilvl w:val="0"/>
          <w:numId w:val="16"/>
        </w:numPr>
        <w:rPr>
          <w:rFonts w:asciiTheme="minorHAnsi" w:hAnsiTheme="minorHAnsi" w:cstheme="minorHAnsi"/>
          <w:bCs/>
          <w:szCs w:val="24"/>
        </w:rPr>
      </w:pPr>
      <w:r>
        <w:rPr>
          <w:rFonts w:asciiTheme="minorHAnsi" w:hAnsiTheme="minorHAnsi" w:cstheme="minorHAnsi"/>
          <w:bCs/>
          <w:szCs w:val="24"/>
        </w:rPr>
        <w:t>Avoid weighing powdered MPTP. Instead, reconstitute a whole vial of MPTP and dispose of excess.</w:t>
      </w:r>
    </w:p>
    <w:p w14:paraId="6C67F1E3" w14:textId="77777777" w:rsidR="00897722" w:rsidRDefault="00897722" w:rsidP="00897722">
      <w:pPr>
        <w:pStyle w:val="ListParagraph"/>
        <w:numPr>
          <w:ilvl w:val="0"/>
          <w:numId w:val="16"/>
        </w:numPr>
        <w:rPr>
          <w:rFonts w:asciiTheme="minorHAnsi" w:hAnsiTheme="minorHAnsi" w:cstheme="minorHAnsi"/>
          <w:bCs/>
          <w:szCs w:val="24"/>
        </w:rPr>
      </w:pPr>
      <w:r w:rsidRPr="00D338BC">
        <w:rPr>
          <w:rFonts w:asciiTheme="minorHAnsi" w:hAnsiTheme="minorHAnsi" w:cstheme="minorHAnsi"/>
          <w:bCs/>
          <w:szCs w:val="24"/>
        </w:rPr>
        <w:t>Verify your experimental set-up and procedure prior to use.</w:t>
      </w:r>
      <w:r>
        <w:rPr>
          <w:rFonts w:asciiTheme="minorHAnsi" w:hAnsiTheme="minorHAnsi" w:cstheme="minorHAnsi"/>
          <w:bCs/>
          <w:szCs w:val="24"/>
        </w:rPr>
        <w:t xml:space="preserve"> Conduct a dry run if possible.</w:t>
      </w:r>
    </w:p>
    <w:p w14:paraId="6AB778CA" w14:textId="1512F47E" w:rsidR="00897722" w:rsidRDefault="00897722" w:rsidP="00897722">
      <w:pPr>
        <w:pStyle w:val="ListParagraph"/>
        <w:numPr>
          <w:ilvl w:val="0"/>
          <w:numId w:val="16"/>
        </w:numPr>
        <w:rPr>
          <w:rFonts w:asciiTheme="minorHAnsi" w:hAnsiTheme="minorHAnsi" w:cstheme="minorHAnsi"/>
          <w:bCs/>
          <w:szCs w:val="24"/>
        </w:rPr>
      </w:pPr>
      <w:r w:rsidRPr="007F06E8">
        <w:rPr>
          <w:rFonts w:asciiTheme="minorHAnsi" w:hAnsiTheme="minorHAnsi" w:cstheme="minorHAnsi"/>
          <w:bCs/>
          <w:szCs w:val="24"/>
        </w:rPr>
        <w:t xml:space="preserve">Before starting work, </w:t>
      </w:r>
      <w:r>
        <w:rPr>
          <w:rFonts w:asciiTheme="minorHAnsi" w:hAnsiTheme="minorHAnsi" w:cstheme="minorHAnsi"/>
          <w:bCs/>
          <w:szCs w:val="24"/>
        </w:rPr>
        <w:t xml:space="preserve">ensure a </w:t>
      </w:r>
      <w:r w:rsidR="006609F3">
        <w:rPr>
          <w:rFonts w:asciiTheme="minorHAnsi" w:hAnsiTheme="minorHAnsi" w:cstheme="minorHAnsi"/>
          <w:bCs/>
          <w:szCs w:val="24"/>
        </w:rPr>
        <w:t xml:space="preserve">yellow chemo-therapy drug type </w:t>
      </w:r>
      <w:r>
        <w:rPr>
          <w:rFonts w:asciiTheme="minorHAnsi" w:hAnsiTheme="minorHAnsi" w:cstheme="minorHAnsi"/>
          <w:bCs/>
          <w:szCs w:val="24"/>
        </w:rPr>
        <w:t xml:space="preserve">sharps container, a hazardous chemical waste container, and </w:t>
      </w:r>
      <w:r w:rsidRPr="00114963">
        <w:rPr>
          <w:rFonts w:asciiTheme="minorHAnsi" w:hAnsiTheme="minorHAnsi" w:cstheme="minorHAnsi"/>
          <w:b/>
          <w:bCs/>
          <w:szCs w:val="24"/>
        </w:rPr>
        <w:t xml:space="preserve">freshly prepared 1% </w:t>
      </w:r>
      <w:r w:rsidRPr="00114963">
        <w:rPr>
          <w:rFonts w:asciiTheme="minorHAnsi" w:hAnsiTheme="minorHAnsi" w:cstheme="minorHAnsi"/>
          <w:b/>
          <w:bCs/>
          <w:szCs w:val="24"/>
          <w:u w:val="single"/>
        </w:rPr>
        <w:t>sodium hypochlorite</w:t>
      </w:r>
      <w:r>
        <w:rPr>
          <w:rFonts w:asciiTheme="minorHAnsi" w:hAnsiTheme="minorHAnsi" w:cstheme="minorHAnsi"/>
          <w:bCs/>
          <w:szCs w:val="24"/>
        </w:rPr>
        <w:t xml:space="preserve"> is next to the MPTP work area.</w:t>
      </w:r>
    </w:p>
    <w:p w14:paraId="1BA1C9CE" w14:textId="77777777" w:rsidR="00897722" w:rsidRDefault="00897722" w:rsidP="00897722">
      <w:pPr>
        <w:pStyle w:val="ListParagraph"/>
        <w:numPr>
          <w:ilvl w:val="0"/>
          <w:numId w:val="16"/>
        </w:numPr>
        <w:rPr>
          <w:rFonts w:asciiTheme="minorHAnsi" w:hAnsiTheme="minorHAnsi" w:cstheme="minorHAnsi"/>
          <w:bCs/>
          <w:szCs w:val="24"/>
        </w:rPr>
      </w:pPr>
      <w:r>
        <w:rPr>
          <w:rFonts w:asciiTheme="minorHAnsi" w:hAnsiTheme="minorHAnsi" w:cstheme="minorHAnsi"/>
          <w:bCs/>
          <w:szCs w:val="24"/>
        </w:rPr>
        <w:t>Verify all required materials and equipment are available and ready to use before beginning MPTP work. Ideally all items should be available in the MPTP-work room to reduce the need to leave the room until after all MPTP work is done and decontamination has been completed.</w:t>
      </w:r>
    </w:p>
    <w:p w14:paraId="28C7B74F" w14:textId="77777777" w:rsidR="00897722" w:rsidRPr="00D338BC" w:rsidRDefault="00897722" w:rsidP="00897722">
      <w:pPr>
        <w:pStyle w:val="ListParagraph"/>
        <w:numPr>
          <w:ilvl w:val="0"/>
          <w:numId w:val="16"/>
        </w:numPr>
        <w:rPr>
          <w:rFonts w:asciiTheme="minorHAnsi" w:hAnsiTheme="minorHAnsi" w:cstheme="minorHAnsi"/>
          <w:bCs/>
          <w:szCs w:val="24"/>
        </w:rPr>
      </w:pPr>
      <w:r w:rsidRPr="003B52DE">
        <w:rPr>
          <w:rFonts w:asciiTheme="minorHAnsi" w:hAnsiTheme="minorHAnsi" w:cstheme="minorHAnsi"/>
          <w:bCs/>
          <w:szCs w:val="24"/>
        </w:rPr>
        <w:t xml:space="preserve">All procedures </w:t>
      </w:r>
      <w:r>
        <w:rPr>
          <w:rFonts w:asciiTheme="minorHAnsi" w:hAnsiTheme="minorHAnsi" w:cstheme="minorHAnsi"/>
          <w:bCs/>
          <w:szCs w:val="24"/>
        </w:rPr>
        <w:t>should be</w:t>
      </w:r>
      <w:r w:rsidRPr="003B52DE">
        <w:rPr>
          <w:rFonts w:asciiTheme="minorHAnsi" w:hAnsiTheme="minorHAnsi" w:cstheme="minorHAnsi"/>
          <w:bCs/>
          <w:szCs w:val="24"/>
        </w:rPr>
        <w:t xml:space="preserve"> performed carefully to minimize the creation of splashes or aerosols.</w:t>
      </w:r>
    </w:p>
    <w:p w14:paraId="10D01284" w14:textId="77777777" w:rsidR="00897722" w:rsidRDefault="00897722" w:rsidP="00897722">
      <w:pPr>
        <w:pStyle w:val="ListParagraph"/>
        <w:numPr>
          <w:ilvl w:val="0"/>
          <w:numId w:val="16"/>
        </w:numPr>
        <w:rPr>
          <w:rFonts w:asciiTheme="minorHAnsi" w:hAnsiTheme="minorHAnsi" w:cstheme="minorHAnsi"/>
          <w:bCs/>
          <w:szCs w:val="24"/>
        </w:rPr>
      </w:pPr>
      <w:r w:rsidRPr="00D338BC">
        <w:rPr>
          <w:rFonts w:asciiTheme="minorHAnsi" w:hAnsiTheme="minorHAnsi" w:cstheme="minorHAnsi"/>
          <w:bCs/>
          <w:szCs w:val="24"/>
        </w:rPr>
        <w:t>Change gloves at least every 2 hours, or immediately after contamination</w:t>
      </w:r>
      <w:r>
        <w:rPr>
          <w:rFonts w:asciiTheme="minorHAnsi" w:hAnsiTheme="minorHAnsi" w:cstheme="minorHAnsi"/>
          <w:bCs/>
          <w:szCs w:val="24"/>
        </w:rPr>
        <w:t xml:space="preserve"> or signs of damage</w:t>
      </w:r>
      <w:r w:rsidRPr="00D338BC">
        <w:rPr>
          <w:rFonts w:asciiTheme="minorHAnsi" w:hAnsiTheme="minorHAnsi" w:cstheme="minorHAnsi"/>
          <w:bCs/>
          <w:szCs w:val="24"/>
        </w:rPr>
        <w:t>, and wash hands at time of glove change.</w:t>
      </w:r>
    </w:p>
    <w:p w14:paraId="19630A01" w14:textId="77777777" w:rsidR="00897722" w:rsidRDefault="00897722" w:rsidP="00897722">
      <w:pPr>
        <w:pStyle w:val="ListParagraph"/>
        <w:numPr>
          <w:ilvl w:val="0"/>
          <w:numId w:val="16"/>
        </w:numPr>
        <w:rPr>
          <w:rFonts w:asciiTheme="minorHAnsi" w:hAnsiTheme="minorHAnsi" w:cstheme="minorHAnsi"/>
          <w:bCs/>
          <w:szCs w:val="24"/>
        </w:rPr>
      </w:pPr>
      <w:r>
        <w:rPr>
          <w:rFonts w:asciiTheme="minorHAnsi" w:hAnsiTheme="minorHAnsi" w:cstheme="minorHAnsi"/>
          <w:bCs/>
          <w:szCs w:val="24"/>
        </w:rPr>
        <w:t>DO NOT touch door handles or sink faucet handles with potentially contaminated gloved hands.</w:t>
      </w:r>
    </w:p>
    <w:p w14:paraId="078376BF" w14:textId="77777777" w:rsidR="00897722" w:rsidRPr="007D29D4" w:rsidRDefault="00897722" w:rsidP="00897722">
      <w:pPr>
        <w:pStyle w:val="ListParagraph"/>
        <w:numPr>
          <w:ilvl w:val="0"/>
          <w:numId w:val="16"/>
        </w:numPr>
        <w:rPr>
          <w:rFonts w:asciiTheme="minorHAnsi" w:eastAsia="Times New Roman" w:hAnsiTheme="minorHAnsi" w:cstheme="minorHAnsi"/>
          <w:szCs w:val="24"/>
        </w:rPr>
      </w:pPr>
      <w:r w:rsidRPr="007D29D4">
        <w:rPr>
          <w:rFonts w:asciiTheme="minorHAnsi" w:eastAsia="Times New Roman" w:hAnsiTheme="minorHAnsi" w:cstheme="minorHAnsi"/>
          <w:szCs w:val="24"/>
        </w:rPr>
        <w:t xml:space="preserve">Containers of </w:t>
      </w:r>
      <w:r>
        <w:rPr>
          <w:rFonts w:asciiTheme="minorHAnsi" w:eastAsia="Times New Roman" w:hAnsiTheme="minorHAnsi" w:cstheme="minorHAnsi"/>
          <w:szCs w:val="24"/>
        </w:rPr>
        <w:t>MPTP</w:t>
      </w:r>
      <w:r w:rsidRPr="007D29D4">
        <w:rPr>
          <w:rFonts w:asciiTheme="minorHAnsi" w:eastAsia="Times New Roman" w:hAnsiTheme="minorHAnsi" w:cstheme="minorHAnsi"/>
          <w:szCs w:val="24"/>
        </w:rPr>
        <w:t xml:space="preserve"> should be removed from the ventilation control device only after the exterior of the closed container has been decontaminated with </w:t>
      </w:r>
      <w:r w:rsidRPr="00581F22">
        <w:rPr>
          <w:rFonts w:asciiTheme="minorHAnsi" w:hAnsiTheme="minorHAnsi" w:cstheme="minorHAnsi"/>
          <w:b/>
          <w:szCs w:val="24"/>
        </w:rPr>
        <w:t xml:space="preserve">freshly </w:t>
      </w:r>
      <w:r>
        <w:rPr>
          <w:rFonts w:asciiTheme="minorHAnsi" w:hAnsiTheme="minorHAnsi" w:cstheme="minorHAnsi"/>
          <w:b/>
          <w:szCs w:val="24"/>
        </w:rPr>
        <w:t>prepared</w:t>
      </w:r>
      <w:r w:rsidRPr="00581F22">
        <w:rPr>
          <w:rFonts w:asciiTheme="minorHAnsi" w:hAnsiTheme="minorHAnsi" w:cstheme="minorHAnsi"/>
          <w:b/>
          <w:szCs w:val="24"/>
        </w:rPr>
        <w:t xml:space="preserve"> 1% </w:t>
      </w:r>
      <w:r w:rsidRPr="00114963">
        <w:rPr>
          <w:rFonts w:asciiTheme="minorHAnsi" w:hAnsiTheme="minorHAnsi" w:cstheme="minorHAnsi"/>
          <w:b/>
          <w:szCs w:val="24"/>
          <w:u w:val="single"/>
        </w:rPr>
        <w:t>sodium hypochlorite</w:t>
      </w:r>
      <w:r>
        <w:rPr>
          <w:rFonts w:asciiTheme="minorHAnsi" w:hAnsiTheme="minorHAnsi" w:cstheme="minorHAnsi"/>
          <w:b/>
          <w:szCs w:val="24"/>
        </w:rPr>
        <w:t xml:space="preserve"> for 10 minutes</w:t>
      </w:r>
      <w:r w:rsidRPr="007D29D4">
        <w:rPr>
          <w:rFonts w:asciiTheme="minorHAnsi" w:eastAsia="Times New Roman" w:hAnsiTheme="minorHAnsi" w:cstheme="minorHAnsi"/>
          <w:szCs w:val="24"/>
        </w:rPr>
        <w:t>.</w:t>
      </w:r>
    </w:p>
    <w:p w14:paraId="466E2430" w14:textId="0A6F10D2" w:rsidR="00F708A2" w:rsidRDefault="00F708A2" w:rsidP="00897722">
      <w:pPr>
        <w:pStyle w:val="ListParagraph"/>
        <w:numPr>
          <w:ilvl w:val="0"/>
          <w:numId w:val="16"/>
        </w:numPr>
        <w:rPr>
          <w:rFonts w:asciiTheme="minorHAnsi" w:hAnsiTheme="minorHAnsi" w:cstheme="minorHAnsi"/>
          <w:bCs/>
          <w:szCs w:val="24"/>
        </w:rPr>
      </w:pPr>
      <w:r>
        <w:rPr>
          <w:rFonts w:asciiTheme="minorHAnsi" w:hAnsiTheme="minorHAnsi" w:cstheme="minorHAnsi"/>
          <w:bCs/>
          <w:szCs w:val="24"/>
        </w:rPr>
        <w:t>All waste and disposable items should be left in the CFH until contained in a bag or sealed container, which then can be placed into a hazardous chemical waste container. Closed vials/tubes of solid or liquid MPTP waste can be placed directly into a hazardous chemical waste container.</w:t>
      </w:r>
    </w:p>
    <w:p w14:paraId="18B89718" w14:textId="2AC0EDC3" w:rsidR="00A0418F" w:rsidRDefault="00897722" w:rsidP="00897722">
      <w:pPr>
        <w:pStyle w:val="ListParagraph"/>
        <w:numPr>
          <w:ilvl w:val="0"/>
          <w:numId w:val="16"/>
        </w:numPr>
        <w:rPr>
          <w:rFonts w:asciiTheme="minorHAnsi" w:hAnsiTheme="minorHAnsi" w:cstheme="minorHAnsi"/>
          <w:bCs/>
          <w:szCs w:val="24"/>
        </w:rPr>
      </w:pPr>
      <w:r w:rsidRPr="00D739CB">
        <w:rPr>
          <w:rFonts w:asciiTheme="minorHAnsi" w:hAnsiTheme="minorHAnsi" w:cstheme="minorHAnsi"/>
          <w:bCs/>
          <w:szCs w:val="24"/>
        </w:rPr>
        <w:t xml:space="preserve">Wipe down the surface of all </w:t>
      </w:r>
      <w:r w:rsidR="002A0DD3">
        <w:rPr>
          <w:rFonts w:asciiTheme="minorHAnsi" w:hAnsiTheme="minorHAnsi" w:cstheme="minorHAnsi"/>
          <w:bCs/>
          <w:szCs w:val="24"/>
        </w:rPr>
        <w:t xml:space="preserve">non-disposable </w:t>
      </w:r>
      <w:r w:rsidRPr="00D739CB">
        <w:rPr>
          <w:rFonts w:asciiTheme="minorHAnsi" w:hAnsiTheme="minorHAnsi" w:cstheme="minorHAnsi"/>
          <w:bCs/>
          <w:szCs w:val="24"/>
        </w:rPr>
        <w:t xml:space="preserve">equipment used in manipulations (pipettors, etc.) with </w:t>
      </w:r>
      <w:r w:rsidRPr="00581F22">
        <w:rPr>
          <w:rFonts w:asciiTheme="minorHAnsi" w:hAnsiTheme="minorHAnsi" w:cstheme="minorHAnsi"/>
          <w:b/>
          <w:szCs w:val="24"/>
        </w:rPr>
        <w:t xml:space="preserve">freshly </w:t>
      </w:r>
      <w:r>
        <w:rPr>
          <w:rFonts w:asciiTheme="minorHAnsi" w:hAnsiTheme="minorHAnsi" w:cstheme="minorHAnsi"/>
          <w:b/>
          <w:szCs w:val="24"/>
        </w:rPr>
        <w:t>prepared</w:t>
      </w:r>
      <w:r w:rsidRPr="00581F22">
        <w:rPr>
          <w:rFonts w:asciiTheme="minorHAnsi" w:hAnsiTheme="minorHAnsi" w:cstheme="minorHAnsi"/>
          <w:b/>
          <w:szCs w:val="24"/>
        </w:rPr>
        <w:t xml:space="preserve"> 1% sodium hypochlorite</w:t>
      </w:r>
      <w:r>
        <w:rPr>
          <w:rFonts w:asciiTheme="minorHAnsi" w:hAnsiTheme="minorHAnsi" w:cstheme="minorHAnsi"/>
          <w:b/>
          <w:szCs w:val="24"/>
        </w:rPr>
        <w:t xml:space="preserve"> and allow a contact time of 10 minutes</w:t>
      </w:r>
      <w:r w:rsidRPr="00D739CB">
        <w:rPr>
          <w:rFonts w:asciiTheme="minorHAnsi" w:hAnsiTheme="minorHAnsi" w:cstheme="minorHAnsi"/>
          <w:bCs/>
          <w:szCs w:val="24"/>
        </w:rPr>
        <w:t xml:space="preserve"> before removing from the </w:t>
      </w:r>
      <w:r>
        <w:rPr>
          <w:rFonts w:asciiTheme="minorHAnsi" w:hAnsiTheme="minorHAnsi" w:cstheme="minorHAnsi"/>
          <w:bCs/>
          <w:szCs w:val="24"/>
        </w:rPr>
        <w:t>CFH</w:t>
      </w:r>
      <w:r w:rsidR="00F708A2">
        <w:rPr>
          <w:rFonts w:asciiTheme="minorHAnsi" w:hAnsiTheme="minorHAnsi" w:cstheme="minorHAnsi"/>
          <w:bCs/>
          <w:szCs w:val="24"/>
        </w:rPr>
        <w:t>.</w:t>
      </w:r>
    </w:p>
    <w:p w14:paraId="1C33631F" w14:textId="77777777" w:rsidR="00897722" w:rsidRPr="00B961D3" w:rsidRDefault="00897722" w:rsidP="00897722">
      <w:pPr>
        <w:pStyle w:val="ListParagraph"/>
        <w:numPr>
          <w:ilvl w:val="0"/>
          <w:numId w:val="16"/>
        </w:numPr>
        <w:rPr>
          <w:rFonts w:asciiTheme="minorHAnsi" w:hAnsiTheme="minorHAnsi" w:cstheme="minorHAnsi"/>
          <w:bCs/>
          <w:szCs w:val="24"/>
        </w:rPr>
      </w:pPr>
      <w:r w:rsidRPr="00B961D3">
        <w:rPr>
          <w:rFonts w:asciiTheme="minorHAnsi" w:hAnsiTheme="minorHAnsi" w:cstheme="minorHAnsi"/>
          <w:bCs/>
          <w:szCs w:val="24"/>
        </w:rPr>
        <w:t xml:space="preserve">A hand-washing sink must be readily available to all locations where </w:t>
      </w:r>
      <w:r>
        <w:rPr>
          <w:rFonts w:asciiTheme="minorHAnsi" w:hAnsiTheme="minorHAnsi" w:cstheme="minorHAnsi"/>
          <w:bCs/>
          <w:szCs w:val="24"/>
        </w:rPr>
        <w:t>MPTP</w:t>
      </w:r>
      <w:r w:rsidRPr="00B961D3">
        <w:rPr>
          <w:rFonts w:asciiTheme="minorHAnsi" w:hAnsiTheme="minorHAnsi" w:cstheme="minorHAnsi"/>
          <w:bCs/>
          <w:szCs w:val="24"/>
        </w:rPr>
        <w:t xml:space="preserve"> </w:t>
      </w:r>
      <w:r>
        <w:rPr>
          <w:rFonts w:asciiTheme="minorHAnsi" w:hAnsiTheme="minorHAnsi" w:cstheme="minorHAnsi"/>
          <w:bCs/>
          <w:szCs w:val="24"/>
        </w:rPr>
        <w:t>is being</w:t>
      </w:r>
      <w:r w:rsidRPr="00B961D3">
        <w:rPr>
          <w:rFonts w:asciiTheme="minorHAnsi" w:hAnsiTheme="minorHAnsi" w:cstheme="minorHAnsi"/>
          <w:bCs/>
          <w:szCs w:val="24"/>
        </w:rPr>
        <w:t xml:space="preserve"> used. </w:t>
      </w:r>
      <w:r>
        <w:rPr>
          <w:rFonts w:asciiTheme="minorHAnsi" w:hAnsiTheme="minorHAnsi" w:cstheme="minorHAnsi"/>
          <w:bCs/>
          <w:szCs w:val="24"/>
        </w:rPr>
        <w:t>W</w:t>
      </w:r>
      <w:r w:rsidRPr="00D338BC">
        <w:rPr>
          <w:rFonts w:asciiTheme="minorHAnsi" w:hAnsiTheme="minorHAnsi" w:cstheme="minorHAnsi"/>
          <w:bCs/>
          <w:szCs w:val="24"/>
        </w:rPr>
        <w:t xml:space="preserve">ash hands with soap and water </w:t>
      </w:r>
      <w:r>
        <w:rPr>
          <w:rFonts w:asciiTheme="minorHAnsi" w:hAnsiTheme="minorHAnsi" w:cstheme="minorHAnsi"/>
          <w:bCs/>
          <w:szCs w:val="24"/>
        </w:rPr>
        <w:t xml:space="preserve">when work with MPTP is completed and </w:t>
      </w:r>
      <w:r w:rsidRPr="00D338BC">
        <w:rPr>
          <w:rFonts w:asciiTheme="minorHAnsi" w:hAnsiTheme="minorHAnsi" w:cstheme="minorHAnsi"/>
          <w:bCs/>
          <w:szCs w:val="24"/>
        </w:rPr>
        <w:t>before leaving the work area</w:t>
      </w:r>
      <w:r>
        <w:rPr>
          <w:rFonts w:asciiTheme="minorHAnsi" w:hAnsiTheme="minorHAnsi" w:cstheme="minorHAnsi"/>
          <w:bCs/>
          <w:szCs w:val="24"/>
        </w:rPr>
        <w:t>.</w:t>
      </w:r>
    </w:p>
    <w:p w14:paraId="7A6E5102" w14:textId="3EF84E80" w:rsidR="00897722" w:rsidRPr="007F06E8" w:rsidRDefault="00F368A3" w:rsidP="00897722">
      <w:pPr>
        <w:pStyle w:val="ListParagraph"/>
        <w:numPr>
          <w:ilvl w:val="0"/>
          <w:numId w:val="16"/>
        </w:numPr>
        <w:rPr>
          <w:rFonts w:asciiTheme="minorHAnsi" w:hAnsiTheme="minorHAnsi" w:cstheme="minorHAnsi"/>
          <w:bCs/>
          <w:szCs w:val="24"/>
        </w:rPr>
      </w:pPr>
      <w:r>
        <w:rPr>
          <w:rFonts w:asciiTheme="minorHAnsi" w:eastAsia="Calibri" w:hAnsiTheme="minorHAnsi" w:cstheme="minorHAnsi"/>
          <w:szCs w:val="24"/>
        </w:rPr>
        <w:t>A</w:t>
      </w:r>
      <w:r w:rsidRPr="009B1CB4">
        <w:rPr>
          <w:rFonts w:asciiTheme="minorHAnsi" w:eastAsia="Calibri" w:hAnsiTheme="minorHAnsi" w:cstheme="minorHAnsi"/>
          <w:szCs w:val="24"/>
        </w:rPr>
        <w:t xml:space="preserve">n eyewash station </w:t>
      </w:r>
      <w:r>
        <w:rPr>
          <w:rFonts w:asciiTheme="minorHAnsi" w:eastAsia="Calibri" w:hAnsiTheme="minorHAnsi" w:cstheme="minorHAnsi"/>
          <w:szCs w:val="24"/>
        </w:rPr>
        <w:t>and safety shower must be</w:t>
      </w:r>
      <w:r w:rsidRPr="009B1CB4">
        <w:rPr>
          <w:rFonts w:asciiTheme="minorHAnsi" w:eastAsia="Calibri" w:hAnsiTheme="minorHAnsi" w:cstheme="minorHAnsi"/>
          <w:szCs w:val="24"/>
        </w:rPr>
        <w:t xml:space="preserve"> easily accessed, and available within 10 seconds travel time </w:t>
      </w:r>
      <w:r>
        <w:rPr>
          <w:rFonts w:asciiTheme="minorHAnsi" w:eastAsia="Calibri" w:hAnsiTheme="minorHAnsi" w:cstheme="minorHAnsi"/>
          <w:szCs w:val="24"/>
        </w:rPr>
        <w:t xml:space="preserve">(~55 ft.) for emergency use </w:t>
      </w:r>
      <w:r w:rsidR="00897722" w:rsidRPr="00B961D3">
        <w:rPr>
          <w:rFonts w:asciiTheme="minorHAnsi" w:hAnsiTheme="minorHAnsi" w:cstheme="minorHAnsi"/>
          <w:bCs/>
          <w:szCs w:val="24"/>
        </w:rPr>
        <w:t xml:space="preserve">in locations where </w:t>
      </w:r>
      <w:r w:rsidR="00897722">
        <w:rPr>
          <w:rFonts w:asciiTheme="minorHAnsi" w:hAnsiTheme="minorHAnsi" w:cstheme="minorHAnsi"/>
          <w:bCs/>
          <w:szCs w:val="24"/>
        </w:rPr>
        <w:t>MPTP is being</w:t>
      </w:r>
      <w:r w:rsidR="00897722" w:rsidRPr="00B961D3">
        <w:rPr>
          <w:rFonts w:asciiTheme="minorHAnsi" w:hAnsiTheme="minorHAnsi" w:cstheme="minorHAnsi"/>
          <w:bCs/>
          <w:szCs w:val="24"/>
        </w:rPr>
        <w:t xml:space="preserve"> used</w:t>
      </w:r>
      <w:r w:rsidR="00897722">
        <w:rPr>
          <w:rFonts w:asciiTheme="minorHAnsi" w:hAnsiTheme="minorHAnsi" w:cstheme="minorHAnsi"/>
          <w:bCs/>
          <w:szCs w:val="24"/>
        </w:rPr>
        <w:t>.</w:t>
      </w:r>
    </w:p>
    <w:p w14:paraId="7526B521" w14:textId="77777777" w:rsidR="005A4A66" w:rsidRPr="000E52C6" w:rsidRDefault="005A4A66" w:rsidP="00895895">
      <w:pPr>
        <w:pStyle w:val="ListParagraph"/>
        <w:ind w:left="360"/>
        <w:rPr>
          <w:rFonts w:asciiTheme="minorHAnsi" w:eastAsia="Times New Roman" w:hAnsiTheme="minorHAnsi" w:cstheme="minorHAnsi"/>
          <w:szCs w:val="24"/>
        </w:rPr>
      </w:pPr>
    </w:p>
    <w:p w14:paraId="68FFB97B" w14:textId="5F8A0564"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Engineering/Ventilation Controls</w:t>
      </w:r>
    </w:p>
    <w:p w14:paraId="357BA5AF" w14:textId="10931852" w:rsidR="009F05B7" w:rsidRDefault="009F05B7" w:rsidP="009F05B7">
      <w:pPr>
        <w:pStyle w:val="ListParagraph"/>
        <w:numPr>
          <w:ilvl w:val="0"/>
          <w:numId w:val="31"/>
        </w:numPr>
        <w:rPr>
          <w:rFonts w:asciiTheme="minorHAnsi" w:eastAsia="Times New Roman" w:hAnsiTheme="minorHAnsi" w:cstheme="minorHAnsi"/>
          <w:szCs w:val="24"/>
        </w:rPr>
      </w:pPr>
      <w:r>
        <w:rPr>
          <w:rFonts w:asciiTheme="minorHAnsi" w:eastAsia="Times New Roman" w:hAnsiTheme="minorHAnsi" w:cstheme="minorHAnsi"/>
          <w:szCs w:val="24"/>
        </w:rPr>
        <w:t>W</w:t>
      </w:r>
      <w:r w:rsidRPr="007D29D4">
        <w:rPr>
          <w:rFonts w:asciiTheme="minorHAnsi" w:eastAsia="Times New Roman" w:hAnsiTheme="minorHAnsi" w:cstheme="minorHAnsi"/>
          <w:szCs w:val="24"/>
        </w:rPr>
        <w:t xml:space="preserve">ork with </w:t>
      </w:r>
      <w:r>
        <w:rPr>
          <w:rFonts w:asciiTheme="minorHAnsi" w:eastAsia="Times New Roman" w:hAnsiTheme="minorHAnsi" w:cstheme="minorHAnsi"/>
          <w:szCs w:val="24"/>
        </w:rPr>
        <w:t>MPTP</w:t>
      </w:r>
      <w:r w:rsidRPr="007D29D4">
        <w:rPr>
          <w:rFonts w:asciiTheme="minorHAnsi" w:eastAsia="Times New Roman" w:hAnsiTheme="minorHAnsi" w:cstheme="minorHAnsi"/>
          <w:szCs w:val="24"/>
        </w:rPr>
        <w:t xml:space="preserve"> </w:t>
      </w:r>
      <w:r w:rsidR="00834D7A">
        <w:rPr>
          <w:rFonts w:asciiTheme="minorHAnsi" w:eastAsia="Times New Roman" w:hAnsiTheme="minorHAnsi" w:cstheme="minorHAnsi"/>
          <w:szCs w:val="24"/>
        </w:rPr>
        <w:t>should</w:t>
      </w:r>
      <w:r w:rsidRPr="007D29D4">
        <w:rPr>
          <w:rFonts w:asciiTheme="minorHAnsi" w:eastAsia="Times New Roman" w:hAnsiTheme="minorHAnsi" w:cstheme="minorHAnsi"/>
          <w:szCs w:val="24"/>
        </w:rPr>
        <w:t xml:space="preserve"> be done in a </w:t>
      </w:r>
      <w:r>
        <w:rPr>
          <w:rFonts w:asciiTheme="minorHAnsi" w:eastAsia="Times New Roman" w:hAnsiTheme="minorHAnsi" w:cstheme="minorHAnsi"/>
          <w:szCs w:val="24"/>
        </w:rPr>
        <w:t xml:space="preserve">certified </w:t>
      </w:r>
      <w:r w:rsidRPr="007D29D4">
        <w:rPr>
          <w:rFonts w:asciiTheme="minorHAnsi" w:eastAsia="Times New Roman" w:hAnsiTheme="minorHAnsi" w:cstheme="minorHAnsi"/>
          <w:szCs w:val="24"/>
        </w:rPr>
        <w:t>chemical fume hood (CFH)</w:t>
      </w:r>
      <w:r>
        <w:rPr>
          <w:rFonts w:asciiTheme="minorHAnsi" w:eastAsia="Times New Roman" w:hAnsiTheme="minorHAnsi" w:cstheme="minorHAnsi"/>
          <w:szCs w:val="24"/>
        </w:rPr>
        <w:t xml:space="preserve"> ducted to the outdoors</w:t>
      </w:r>
      <w:r w:rsidRPr="007D29D4">
        <w:rPr>
          <w:rFonts w:asciiTheme="minorHAnsi" w:eastAsia="Times New Roman" w:hAnsiTheme="minorHAnsi" w:cstheme="minorHAnsi"/>
          <w:szCs w:val="24"/>
        </w:rPr>
        <w:t xml:space="preserve">. This includes opening shipment </w:t>
      </w:r>
      <w:r>
        <w:rPr>
          <w:rFonts w:asciiTheme="minorHAnsi" w:eastAsia="Times New Roman" w:hAnsiTheme="minorHAnsi" w:cstheme="minorHAnsi"/>
          <w:szCs w:val="24"/>
        </w:rPr>
        <w:t>packages. DO NOT OPEN A VIAL OF POWDERED MPTP OUTSIDE OF A CFH.</w:t>
      </w:r>
    </w:p>
    <w:p w14:paraId="63900A08" w14:textId="77777777" w:rsidR="009F05B7" w:rsidRDefault="009F05B7" w:rsidP="009F05B7">
      <w:pPr>
        <w:pStyle w:val="ListParagraph"/>
        <w:numPr>
          <w:ilvl w:val="1"/>
          <w:numId w:val="31"/>
        </w:numPr>
        <w:rPr>
          <w:rFonts w:asciiTheme="minorHAnsi" w:eastAsia="Times New Roman" w:hAnsiTheme="minorHAnsi" w:cstheme="minorHAnsi"/>
          <w:szCs w:val="24"/>
        </w:rPr>
      </w:pPr>
      <w:r>
        <w:rPr>
          <w:rFonts w:asciiTheme="minorHAnsi" w:eastAsia="Times New Roman" w:hAnsiTheme="minorHAnsi" w:cstheme="minorHAnsi"/>
          <w:szCs w:val="24"/>
        </w:rPr>
        <w:t>Each person working with MPTP should review how to safely use a CFH (</w:t>
      </w:r>
      <w:hyperlink r:id="rId10" w:history="1">
        <w:r w:rsidRPr="00D82241">
          <w:rPr>
            <w:rStyle w:val="Hyperlink"/>
            <w:rFonts w:asciiTheme="minorHAnsi" w:eastAsia="Times New Roman" w:hAnsiTheme="minorHAnsi" w:cstheme="minorHAnsi"/>
            <w:szCs w:val="24"/>
          </w:rPr>
          <w:t>CFH use</w:t>
        </w:r>
      </w:hyperlink>
      <w:r>
        <w:rPr>
          <w:rFonts w:asciiTheme="minorHAnsi" w:eastAsia="Times New Roman" w:hAnsiTheme="minorHAnsi" w:cstheme="minorHAnsi"/>
          <w:szCs w:val="24"/>
        </w:rPr>
        <w:t>).</w:t>
      </w:r>
    </w:p>
    <w:p w14:paraId="27DDBE7B" w14:textId="77777777" w:rsidR="009F05B7" w:rsidRDefault="009F05B7" w:rsidP="009F05B7">
      <w:pPr>
        <w:pStyle w:val="ListParagraph"/>
        <w:numPr>
          <w:ilvl w:val="1"/>
          <w:numId w:val="31"/>
        </w:numPr>
        <w:rPr>
          <w:rFonts w:asciiTheme="minorHAnsi" w:eastAsia="Times New Roman" w:hAnsiTheme="minorHAnsi" w:cstheme="minorHAnsi"/>
          <w:szCs w:val="24"/>
        </w:rPr>
      </w:pPr>
      <w:r>
        <w:rPr>
          <w:rFonts w:asciiTheme="minorHAnsi" w:eastAsia="Times New Roman" w:hAnsiTheme="minorHAnsi" w:cstheme="minorHAnsi"/>
          <w:szCs w:val="24"/>
        </w:rPr>
        <w:t>The</w:t>
      </w:r>
      <w:r w:rsidRPr="007D29D4">
        <w:rPr>
          <w:rFonts w:asciiTheme="minorHAnsi" w:eastAsia="Times New Roman" w:hAnsiTheme="minorHAnsi" w:cstheme="minorHAnsi"/>
          <w:szCs w:val="24"/>
        </w:rPr>
        <w:t xml:space="preserve"> user should verify </w:t>
      </w:r>
      <w:r>
        <w:rPr>
          <w:rFonts w:asciiTheme="minorHAnsi" w:eastAsia="Times New Roman" w:hAnsiTheme="minorHAnsi" w:cstheme="minorHAnsi"/>
          <w:szCs w:val="24"/>
        </w:rPr>
        <w:t>the CFH has been certified by OEHS within the last 12 months.</w:t>
      </w:r>
    </w:p>
    <w:p w14:paraId="00E14BE8" w14:textId="77777777" w:rsidR="009F05B7" w:rsidRDefault="009F05B7" w:rsidP="009F05B7">
      <w:pPr>
        <w:pStyle w:val="ListParagraph"/>
        <w:numPr>
          <w:ilvl w:val="1"/>
          <w:numId w:val="31"/>
        </w:numPr>
        <w:rPr>
          <w:rFonts w:asciiTheme="minorHAnsi" w:eastAsia="Times New Roman" w:hAnsiTheme="minorHAnsi" w:cstheme="minorHAnsi"/>
          <w:szCs w:val="24"/>
        </w:rPr>
      </w:pPr>
      <w:r>
        <w:rPr>
          <w:rFonts w:asciiTheme="minorHAnsi" w:eastAsia="Times New Roman" w:hAnsiTheme="minorHAnsi" w:cstheme="minorHAnsi"/>
          <w:szCs w:val="24"/>
        </w:rPr>
        <w:t xml:space="preserve">The user should verify </w:t>
      </w:r>
      <w:r w:rsidRPr="007D29D4">
        <w:rPr>
          <w:rFonts w:asciiTheme="minorHAnsi" w:eastAsia="Times New Roman" w:hAnsiTheme="minorHAnsi" w:cstheme="minorHAnsi"/>
          <w:szCs w:val="24"/>
        </w:rPr>
        <w:t>the inward airflow before initiating work.</w:t>
      </w:r>
    </w:p>
    <w:p w14:paraId="5E29A0E0" w14:textId="77777777" w:rsidR="009F05B7" w:rsidRPr="00D82241" w:rsidRDefault="009F05B7" w:rsidP="009F05B7">
      <w:pPr>
        <w:pStyle w:val="ListParagraph"/>
        <w:numPr>
          <w:ilvl w:val="1"/>
          <w:numId w:val="31"/>
        </w:numPr>
        <w:rPr>
          <w:rFonts w:asciiTheme="minorHAnsi" w:eastAsia="Times New Roman" w:hAnsiTheme="minorHAnsi" w:cstheme="minorHAnsi"/>
          <w:szCs w:val="24"/>
        </w:rPr>
      </w:pPr>
      <w:r>
        <w:rPr>
          <w:rFonts w:asciiTheme="minorHAnsi" w:eastAsia="Times New Roman" w:hAnsiTheme="minorHAnsi" w:cstheme="minorHAnsi"/>
          <w:szCs w:val="24"/>
        </w:rPr>
        <w:t>The user should c</w:t>
      </w:r>
      <w:r w:rsidRPr="00D82241">
        <w:rPr>
          <w:rFonts w:asciiTheme="minorHAnsi" w:eastAsia="Times New Roman" w:hAnsiTheme="minorHAnsi" w:cstheme="minorHAnsi"/>
          <w:szCs w:val="24"/>
        </w:rPr>
        <w:t xml:space="preserve">onduct work within the operationally effective zone of the </w:t>
      </w:r>
      <w:r>
        <w:rPr>
          <w:rFonts w:asciiTheme="minorHAnsi" w:eastAsia="Times New Roman" w:hAnsiTheme="minorHAnsi" w:cstheme="minorHAnsi"/>
          <w:szCs w:val="24"/>
        </w:rPr>
        <w:t>CFH.</w:t>
      </w:r>
    </w:p>
    <w:p w14:paraId="310EA7E8" w14:textId="66BA1079" w:rsidR="00F21232" w:rsidRDefault="00F21232" w:rsidP="00834D7A">
      <w:pPr>
        <w:pStyle w:val="ListParagraph"/>
        <w:numPr>
          <w:ilvl w:val="0"/>
          <w:numId w:val="31"/>
        </w:numPr>
        <w:rPr>
          <w:rFonts w:asciiTheme="minorHAnsi" w:eastAsia="Times New Roman" w:hAnsiTheme="minorHAnsi" w:cstheme="minorHAnsi"/>
          <w:szCs w:val="24"/>
        </w:rPr>
      </w:pPr>
      <w:r>
        <w:rPr>
          <w:rFonts w:asciiTheme="minorHAnsi" w:eastAsia="Times New Roman" w:hAnsiTheme="minorHAnsi" w:cstheme="minorHAnsi"/>
          <w:szCs w:val="24"/>
        </w:rPr>
        <w:t>Do not use a biological safety cabinet (BSC) unless it is a Class II B with 100% exhaust to the outdoors. The BSC must be certified within the last 12 months and used within the operational parameters.</w:t>
      </w:r>
      <w:r w:rsidR="00834D7A">
        <w:rPr>
          <w:rFonts w:asciiTheme="minorHAnsi" w:eastAsia="Times New Roman" w:hAnsiTheme="minorHAnsi" w:cstheme="minorHAnsi"/>
          <w:szCs w:val="24"/>
        </w:rPr>
        <w:t xml:space="preserve"> Review </w:t>
      </w:r>
      <w:hyperlink r:id="rId11" w:anchor="generalsuggest" w:history="1">
        <w:r w:rsidR="00834D7A" w:rsidRPr="00834D7A">
          <w:rPr>
            <w:rStyle w:val="Hyperlink"/>
            <w:rFonts w:asciiTheme="minorHAnsi" w:eastAsia="Times New Roman" w:hAnsiTheme="minorHAnsi" w:cstheme="minorHAnsi"/>
            <w:szCs w:val="24"/>
          </w:rPr>
          <w:t>Working Safely in the Biological Safety Cabinet</w:t>
        </w:r>
      </w:hyperlink>
      <w:r w:rsidR="00834D7A">
        <w:rPr>
          <w:rFonts w:asciiTheme="minorHAnsi" w:eastAsia="Times New Roman" w:hAnsiTheme="minorHAnsi" w:cstheme="minorHAnsi"/>
          <w:szCs w:val="24"/>
        </w:rPr>
        <w:t>.</w:t>
      </w:r>
    </w:p>
    <w:p w14:paraId="7E0DA7E9" w14:textId="41A34EB1" w:rsidR="009F05B7" w:rsidRPr="003E1D69" w:rsidRDefault="009F05B7" w:rsidP="009F05B7">
      <w:pPr>
        <w:pStyle w:val="ListParagraph"/>
        <w:numPr>
          <w:ilvl w:val="0"/>
          <w:numId w:val="31"/>
        </w:numPr>
        <w:rPr>
          <w:rFonts w:asciiTheme="minorHAnsi" w:eastAsia="Times New Roman" w:hAnsiTheme="minorHAnsi" w:cstheme="minorHAnsi"/>
          <w:szCs w:val="24"/>
        </w:rPr>
      </w:pPr>
      <w:r w:rsidRPr="003E1D69">
        <w:rPr>
          <w:rFonts w:asciiTheme="minorHAnsi" w:eastAsia="Times New Roman" w:hAnsiTheme="minorHAnsi" w:cstheme="minorHAnsi"/>
          <w:szCs w:val="24"/>
        </w:rPr>
        <w:t>If the ventilation control device is a shared resource, it is recommended that a sign-up calendar be implemented.</w:t>
      </w:r>
    </w:p>
    <w:p w14:paraId="6CEF8895" w14:textId="18E27698" w:rsidR="009F05B7" w:rsidRPr="007D29D4" w:rsidRDefault="009F05B7" w:rsidP="009F05B7">
      <w:pPr>
        <w:pStyle w:val="ListParagraph"/>
        <w:numPr>
          <w:ilvl w:val="0"/>
          <w:numId w:val="31"/>
        </w:numPr>
        <w:rPr>
          <w:rFonts w:asciiTheme="minorHAnsi" w:eastAsia="Times New Roman" w:hAnsiTheme="minorHAnsi" w:cstheme="minorHAnsi"/>
          <w:szCs w:val="24"/>
        </w:rPr>
      </w:pPr>
      <w:r w:rsidRPr="007D29D4">
        <w:rPr>
          <w:rFonts w:asciiTheme="minorHAnsi" w:eastAsia="Times New Roman" w:hAnsiTheme="minorHAnsi" w:cstheme="minorHAnsi"/>
          <w:szCs w:val="24"/>
        </w:rPr>
        <w:t xml:space="preserve">Use a spill tray or plastic-backed absorbent material </w:t>
      </w:r>
      <w:r>
        <w:rPr>
          <w:rFonts w:asciiTheme="minorHAnsi" w:eastAsia="Times New Roman" w:hAnsiTheme="minorHAnsi" w:cstheme="minorHAnsi"/>
          <w:szCs w:val="24"/>
        </w:rPr>
        <w:t xml:space="preserve">inside the </w:t>
      </w:r>
      <w:r w:rsidR="000F238A">
        <w:rPr>
          <w:rFonts w:asciiTheme="minorHAnsi" w:eastAsia="Times New Roman" w:hAnsiTheme="minorHAnsi" w:cstheme="minorHAnsi"/>
          <w:szCs w:val="24"/>
        </w:rPr>
        <w:t>ventilation control device</w:t>
      </w:r>
      <w:r w:rsidRPr="007D29D4">
        <w:rPr>
          <w:rFonts w:asciiTheme="minorHAnsi" w:eastAsia="Times New Roman" w:hAnsiTheme="minorHAnsi" w:cstheme="minorHAnsi"/>
          <w:szCs w:val="24"/>
        </w:rPr>
        <w:t>.</w:t>
      </w:r>
    </w:p>
    <w:p w14:paraId="3C57AE8C" w14:textId="77777777" w:rsidR="009F05B7" w:rsidRPr="00D338BC" w:rsidRDefault="009F05B7" w:rsidP="009F05B7">
      <w:pPr>
        <w:pStyle w:val="ListParagraph"/>
        <w:numPr>
          <w:ilvl w:val="0"/>
          <w:numId w:val="30"/>
        </w:numPr>
        <w:rPr>
          <w:rFonts w:asciiTheme="minorHAnsi" w:hAnsiTheme="minorHAnsi" w:cstheme="minorHAnsi"/>
          <w:bCs/>
          <w:szCs w:val="24"/>
        </w:rPr>
      </w:pPr>
      <w:r w:rsidRPr="00D338BC">
        <w:rPr>
          <w:rFonts w:asciiTheme="minorHAnsi" w:hAnsiTheme="minorHAnsi" w:cstheme="minorHAnsi"/>
          <w:bCs/>
          <w:szCs w:val="24"/>
        </w:rPr>
        <w:t xml:space="preserve">The interior of the </w:t>
      </w:r>
      <w:r>
        <w:rPr>
          <w:rFonts w:asciiTheme="minorHAnsi" w:hAnsiTheme="minorHAnsi" w:cstheme="minorHAnsi"/>
          <w:bCs/>
          <w:szCs w:val="24"/>
        </w:rPr>
        <w:t>CFH</w:t>
      </w:r>
      <w:r w:rsidRPr="00D338BC">
        <w:rPr>
          <w:rFonts w:asciiTheme="minorHAnsi" w:hAnsiTheme="minorHAnsi" w:cstheme="minorHAnsi"/>
          <w:bCs/>
          <w:szCs w:val="24"/>
        </w:rPr>
        <w:t xml:space="preserve"> should be decontaminated periodically, at the end of </w:t>
      </w:r>
      <w:r>
        <w:rPr>
          <w:rFonts w:asciiTheme="minorHAnsi" w:hAnsiTheme="minorHAnsi" w:cstheme="minorHAnsi"/>
          <w:bCs/>
          <w:szCs w:val="24"/>
        </w:rPr>
        <w:t xml:space="preserve">the </w:t>
      </w:r>
      <w:r w:rsidRPr="00D338BC">
        <w:rPr>
          <w:rFonts w:asciiTheme="minorHAnsi" w:hAnsiTheme="minorHAnsi" w:cstheme="minorHAnsi"/>
          <w:bCs/>
          <w:szCs w:val="24"/>
        </w:rPr>
        <w:t>experiment or</w:t>
      </w:r>
      <w:r>
        <w:rPr>
          <w:rFonts w:asciiTheme="minorHAnsi" w:hAnsiTheme="minorHAnsi" w:cstheme="minorHAnsi"/>
          <w:bCs/>
          <w:szCs w:val="24"/>
        </w:rPr>
        <w:t>,</w:t>
      </w:r>
      <w:r w:rsidRPr="00D338BC">
        <w:rPr>
          <w:rFonts w:asciiTheme="minorHAnsi" w:hAnsiTheme="minorHAnsi" w:cstheme="minorHAnsi"/>
          <w:bCs/>
          <w:szCs w:val="24"/>
        </w:rPr>
        <w:t xml:space="preserve"> at </w:t>
      </w:r>
      <w:r>
        <w:rPr>
          <w:rFonts w:asciiTheme="minorHAnsi" w:hAnsiTheme="minorHAnsi" w:cstheme="minorHAnsi"/>
          <w:bCs/>
          <w:szCs w:val="24"/>
        </w:rPr>
        <w:t xml:space="preserve">a minimum, </w:t>
      </w:r>
      <w:r w:rsidRPr="00D338BC">
        <w:rPr>
          <w:rFonts w:asciiTheme="minorHAnsi" w:hAnsiTheme="minorHAnsi" w:cstheme="minorHAnsi"/>
          <w:bCs/>
          <w:szCs w:val="24"/>
        </w:rPr>
        <w:t>the end of each day</w:t>
      </w:r>
      <w:r>
        <w:rPr>
          <w:rFonts w:asciiTheme="minorHAnsi" w:hAnsiTheme="minorHAnsi" w:cstheme="minorHAnsi"/>
          <w:bCs/>
          <w:szCs w:val="24"/>
        </w:rPr>
        <w:t xml:space="preserve"> it is used</w:t>
      </w:r>
      <w:r w:rsidRPr="00D338BC">
        <w:rPr>
          <w:rFonts w:asciiTheme="minorHAnsi" w:hAnsiTheme="minorHAnsi" w:cstheme="minorHAnsi"/>
          <w:bCs/>
          <w:szCs w:val="24"/>
        </w:rPr>
        <w:t>.</w:t>
      </w:r>
      <w:r>
        <w:rPr>
          <w:rFonts w:asciiTheme="minorHAnsi" w:hAnsiTheme="minorHAnsi" w:cstheme="minorHAnsi"/>
          <w:bCs/>
          <w:szCs w:val="24"/>
        </w:rPr>
        <w:t xml:space="preserve"> Decontaminate using </w:t>
      </w:r>
      <w:r w:rsidRPr="00581F22">
        <w:rPr>
          <w:rFonts w:asciiTheme="minorHAnsi" w:hAnsiTheme="minorHAnsi" w:cstheme="minorHAnsi"/>
          <w:b/>
          <w:szCs w:val="24"/>
        </w:rPr>
        <w:t xml:space="preserve">freshly </w:t>
      </w:r>
      <w:r>
        <w:rPr>
          <w:rFonts w:asciiTheme="minorHAnsi" w:hAnsiTheme="minorHAnsi" w:cstheme="minorHAnsi"/>
          <w:b/>
          <w:szCs w:val="24"/>
        </w:rPr>
        <w:t>prepared</w:t>
      </w:r>
      <w:r w:rsidRPr="00581F22">
        <w:rPr>
          <w:rFonts w:asciiTheme="minorHAnsi" w:hAnsiTheme="minorHAnsi" w:cstheme="minorHAnsi"/>
          <w:b/>
          <w:szCs w:val="24"/>
        </w:rPr>
        <w:t xml:space="preserve"> 1% </w:t>
      </w:r>
      <w:r w:rsidRPr="00114963">
        <w:rPr>
          <w:rFonts w:asciiTheme="minorHAnsi" w:hAnsiTheme="minorHAnsi" w:cstheme="minorHAnsi"/>
          <w:b/>
          <w:szCs w:val="24"/>
          <w:u w:val="single"/>
        </w:rPr>
        <w:t>sodium hypochlorite</w:t>
      </w:r>
      <w:r>
        <w:rPr>
          <w:rFonts w:asciiTheme="minorHAnsi" w:hAnsiTheme="minorHAnsi" w:cstheme="minorHAnsi"/>
          <w:b/>
          <w:szCs w:val="24"/>
        </w:rPr>
        <w:t xml:space="preserve"> with 10-</w:t>
      </w:r>
      <w:r w:rsidRPr="00D5508F">
        <w:rPr>
          <w:rFonts w:asciiTheme="minorHAnsi" w:hAnsiTheme="minorHAnsi" w:cstheme="minorHAnsi"/>
          <w:b/>
          <w:szCs w:val="24"/>
        </w:rPr>
        <w:t>minute</w:t>
      </w:r>
      <w:r w:rsidRPr="00D5508F">
        <w:rPr>
          <w:rFonts w:asciiTheme="minorHAnsi" w:hAnsiTheme="minorHAnsi" w:cstheme="minorHAnsi"/>
          <w:b/>
          <w:bCs/>
          <w:szCs w:val="24"/>
        </w:rPr>
        <w:t xml:space="preserve"> contact time</w:t>
      </w:r>
      <w:r>
        <w:rPr>
          <w:rFonts w:asciiTheme="minorHAnsi" w:hAnsiTheme="minorHAnsi" w:cstheme="minorHAnsi"/>
          <w:bCs/>
          <w:szCs w:val="24"/>
        </w:rPr>
        <w:t xml:space="preserve">, followed by a water rinse. </w:t>
      </w:r>
    </w:p>
    <w:p w14:paraId="0ACFF26D" w14:textId="72D56AE4" w:rsidR="009F05B7" w:rsidRPr="00D338BC" w:rsidRDefault="009F05B7" w:rsidP="009F05B7">
      <w:pPr>
        <w:pStyle w:val="ListParagraph"/>
        <w:numPr>
          <w:ilvl w:val="0"/>
          <w:numId w:val="30"/>
        </w:numPr>
        <w:rPr>
          <w:rFonts w:asciiTheme="minorHAnsi" w:hAnsiTheme="minorHAnsi" w:cstheme="minorHAnsi"/>
          <w:bCs/>
          <w:szCs w:val="24"/>
        </w:rPr>
      </w:pPr>
      <w:r w:rsidRPr="00D338BC">
        <w:rPr>
          <w:rFonts w:asciiTheme="minorHAnsi" w:hAnsiTheme="minorHAnsi" w:cstheme="minorHAnsi"/>
          <w:bCs/>
          <w:szCs w:val="24"/>
        </w:rPr>
        <w:t xml:space="preserve">Until thoroughly decontaminated, the </w:t>
      </w:r>
      <w:r w:rsidR="000F238A">
        <w:rPr>
          <w:rFonts w:asciiTheme="minorHAnsi" w:hAnsiTheme="minorHAnsi" w:cstheme="minorHAnsi"/>
          <w:bCs/>
          <w:szCs w:val="24"/>
        </w:rPr>
        <w:t>ventilation control device</w:t>
      </w:r>
      <w:r w:rsidRPr="00D338BC">
        <w:rPr>
          <w:rFonts w:asciiTheme="minorHAnsi" w:hAnsiTheme="minorHAnsi" w:cstheme="minorHAnsi"/>
          <w:bCs/>
          <w:szCs w:val="24"/>
        </w:rPr>
        <w:t xml:space="preserve"> </w:t>
      </w:r>
      <w:r>
        <w:rPr>
          <w:rFonts w:asciiTheme="minorHAnsi" w:hAnsiTheme="minorHAnsi" w:cstheme="minorHAnsi"/>
          <w:bCs/>
          <w:szCs w:val="24"/>
        </w:rPr>
        <w:t>must</w:t>
      </w:r>
      <w:r w:rsidRPr="00D338BC">
        <w:rPr>
          <w:rFonts w:asciiTheme="minorHAnsi" w:hAnsiTheme="minorHAnsi" w:cstheme="minorHAnsi"/>
          <w:bCs/>
          <w:szCs w:val="24"/>
        </w:rPr>
        <w:t xml:space="preserve"> be posted to indicate that toxins remain in use</w:t>
      </w:r>
      <w:r>
        <w:rPr>
          <w:rFonts w:asciiTheme="minorHAnsi" w:hAnsiTheme="minorHAnsi" w:cstheme="minorHAnsi"/>
          <w:bCs/>
          <w:szCs w:val="24"/>
        </w:rPr>
        <w:t xml:space="preserve"> (e.g. DANGER! MPTP NEUROTOXIN IN USE. AUTHORIZED PERSONNEL ONLY)</w:t>
      </w:r>
      <w:r w:rsidRPr="00D338BC">
        <w:rPr>
          <w:rFonts w:asciiTheme="minorHAnsi" w:hAnsiTheme="minorHAnsi" w:cstheme="minorHAnsi"/>
          <w:bCs/>
          <w:szCs w:val="24"/>
        </w:rPr>
        <w:t xml:space="preserve">, and access </w:t>
      </w:r>
      <w:r>
        <w:rPr>
          <w:rFonts w:asciiTheme="minorHAnsi" w:hAnsiTheme="minorHAnsi" w:cstheme="minorHAnsi"/>
          <w:bCs/>
          <w:szCs w:val="24"/>
        </w:rPr>
        <w:t>must be</w:t>
      </w:r>
      <w:r w:rsidRPr="00D338BC">
        <w:rPr>
          <w:rFonts w:asciiTheme="minorHAnsi" w:hAnsiTheme="minorHAnsi" w:cstheme="minorHAnsi"/>
          <w:bCs/>
          <w:szCs w:val="24"/>
        </w:rPr>
        <w:t xml:space="preserve"> restricted.</w:t>
      </w:r>
      <w:r>
        <w:rPr>
          <w:rFonts w:asciiTheme="minorHAnsi" w:hAnsiTheme="minorHAnsi" w:cstheme="minorHAnsi"/>
          <w:bCs/>
          <w:szCs w:val="24"/>
        </w:rPr>
        <w:t xml:space="preserve"> See Appendix I for example sign.</w:t>
      </w:r>
    </w:p>
    <w:p w14:paraId="6693F099" w14:textId="6F2EF1EB" w:rsidR="009F05B7" w:rsidRPr="00D338BC" w:rsidRDefault="009F05B7" w:rsidP="009F05B7">
      <w:pPr>
        <w:pStyle w:val="ListParagraph"/>
        <w:numPr>
          <w:ilvl w:val="0"/>
          <w:numId w:val="32"/>
        </w:numPr>
        <w:rPr>
          <w:rFonts w:asciiTheme="minorHAnsi" w:hAnsiTheme="minorHAnsi" w:cstheme="minorHAnsi"/>
          <w:bCs/>
          <w:szCs w:val="24"/>
        </w:rPr>
      </w:pPr>
      <w:r>
        <w:rPr>
          <w:rFonts w:asciiTheme="minorHAnsi" w:hAnsiTheme="minorHAnsi" w:cstheme="minorHAnsi"/>
          <w:bCs/>
          <w:szCs w:val="24"/>
        </w:rPr>
        <w:lastRenderedPageBreak/>
        <w:t>DO NOT use vacuum lines</w:t>
      </w:r>
      <w:r w:rsidRPr="00D338BC">
        <w:rPr>
          <w:rFonts w:asciiTheme="minorHAnsi" w:hAnsiTheme="minorHAnsi" w:cstheme="minorHAnsi"/>
          <w:bCs/>
          <w:szCs w:val="24"/>
        </w:rPr>
        <w:t xml:space="preserve"> with </w:t>
      </w:r>
      <w:r w:rsidR="00F708A2">
        <w:rPr>
          <w:rFonts w:asciiTheme="minorHAnsi" w:hAnsiTheme="minorHAnsi" w:cstheme="minorHAnsi"/>
          <w:bCs/>
          <w:szCs w:val="24"/>
        </w:rPr>
        <w:t>MPTP</w:t>
      </w:r>
      <w:r w:rsidRPr="00D338BC">
        <w:rPr>
          <w:rFonts w:asciiTheme="minorHAnsi" w:hAnsiTheme="minorHAnsi" w:cstheme="minorHAnsi"/>
          <w:bCs/>
          <w:szCs w:val="24"/>
        </w:rPr>
        <w:t>.</w:t>
      </w:r>
    </w:p>
    <w:p w14:paraId="548215D7" w14:textId="54214CA5" w:rsidR="009F05B7" w:rsidRPr="00D338BC" w:rsidRDefault="009F05B7" w:rsidP="009F05B7">
      <w:pPr>
        <w:pStyle w:val="ListParagraph"/>
        <w:numPr>
          <w:ilvl w:val="0"/>
          <w:numId w:val="32"/>
        </w:numPr>
        <w:rPr>
          <w:rFonts w:asciiTheme="minorHAnsi" w:hAnsiTheme="minorHAnsi" w:cstheme="minorHAnsi"/>
          <w:bCs/>
          <w:szCs w:val="24"/>
        </w:rPr>
      </w:pPr>
      <w:r w:rsidRPr="00D338BC">
        <w:rPr>
          <w:rFonts w:asciiTheme="minorHAnsi" w:hAnsiTheme="minorHAnsi" w:cstheme="minorHAnsi"/>
          <w:bCs/>
          <w:szCs w:val="24"/>
        </w:rPr>
        <w:t xml:space="preserve">If centrifuging materials containing </w:t>
      </w:r>
      <w:r w:rsidR="00F708A2">
        <w:rPr>
          <w:rFonts w:asciiTheme="minorHAnsi" w:hAnsiTheme="minorHAnsi" w:cstheme="minorHAnsi"/>
          <w:bCs/>
          <w:szCs w:val="24"/>
        </w:rPr>
        <w:t>MPTP</w:t>
      </w:r>
      <w:r w:rsidRPr="00D338BC">
        <w:rPr>
          <w:rFonts w:asciiTheme="minorHAnsi" w:hAnsiTheme="minorHAnsi" w:cstheme="minorHAnsi"/>
          <w:bCs/>
          <w:szCs w:val="24"/>
        </w:rPr>
        <w:t xml:space="preserve">, centrifuge safety cups or sealed rotors must be used and the outside surfaces routinely decontaminated. Open the sealed cups or rotors inside </w:t>
      </w:r>
      <w:r>
        <w:rPr>
          <w:rFonts w:asciiTheme="minorHAnsi" w:hAnsiTheme="minorHAnsi" w:cstheme="minorHAnsi"/>
          <w:bCs/>
          <w:szCs w:val="24"/>
        </w:rPr>
        <w:t>a CFH</w:t>
      </w:r>
      <w:r w:rsidRPr="00D338BC">
        <w:rPr>
          <w:rFonts w:asciiTheme="minorHAnsi" w:hAnsiTheme="minorHAnsi" w:cstheme="minorHAnsi"/>
          <w:bCs/>
          <w:szCs w:val="24"/>
        </w:rPr>
        <w:t>.</w:t>
      </w:r>
    </w:p>
    <w:p w14:paraId="1D8CC767" w14:textId="7F1E0DA5" w:rsidR="009F05B7" w:rsidRPr="00A54023" w:rsidRDefault="009F05B7" w:rsidP="009F05B7">
      <w:pPr>
        <w:pStyle w:val="ListParagraph"/>
        <w:numPr>
          <w:ilvl w:val="0"/>
          <w:numId w:val="32"/>
        </w:numPr>
        <w:rPr>
          <w:rFonts w:asciiTheme="minorHAnsi" w:eastAsia="Times New Roman" w:hAnsiTheme="minorHAnsi" w:cstheme="minorHAnsi"/>
          <w:szCs w:val="24"/>
        </w:rPr>
      </w:pPr>
      <w:r w:rsidRPr="00A54023">
        <w:rPr>
          <w:rFonts w:asciiTheme="minorHAnsi" w:eastAsia="Times New Roman" w:hAnsiTheme="minorHAnsi" w:cstheme="minorHAnsi"/>
          <w:szCs w:val="24"/>
        </w:rPr>
        <w:t xml:space="preserve">Use disposable </w:t>
      </w:r>
      <w:r w:rsidR="00423A63" w:rsidRPr="00A54023">
        <w:rPr>
          <w:rFonts w:asciiTheme="minorHAnsi" w:eastAsia="Times New Roman" w:hAnsiTheme="minorHAnsi" w:cstheme="minorHAnsi"/>
          <w:szCs w:val="24"/>
        </w:rPr>
        <w:t>plastic ware</w:t>
      </w:r>
      <w:r w:rsidRPr="00A54023">
        <w:rPr>
          <w:rFonts w:asciiTheme="minorHAnsi" w:eastAsia="Times New Roman" w:hAnsiTheme="minorHAnsi" w:cstheme="minorHAnsi"/>
          <w:szCs w:val="24"/>
        </w:rPr>
        <w:t xml:space="preserve"> whenever possible</w:t>
      </w:r>
      <w:r>
        <w:rPr>
          <w:rFonts w:asciiTheme="minorHAnsi" w:eastAsia="Times New Roman" w:hAnsiTheme="minorHAnsi" w:cstheme="minorHAnsi"/>
          <w:szCs w:val="24"/>
        </w:rPr>
        <w:t xml:space="preserve"> and</w:t>
      </w:r>
      <w:r w:rsidRPr="00A54023">
        <w:rPr>
          <w:rFonts w:asciiTheme="minorHAnsi" w:eastAsia="Times New Roman" w:hAnsiTheme="minorHAnsi" w:cstheme="minorHAnsi"/>
          <w:szCs w:val="24"/>
        </w:rPr>
        <w:t xml:space="preserve"> </w:t>
      </w:r>
      <w:r>
        <w:rPr>
          <w:rFonts w:asciiTheme="minorHAnsi" w:eastAsia="Times New Roman" w:hAnsiTheme="minorHAnsi" w:cstheme="minorHAnsi"/>
          <w:szCs w:val="24"/>
        </w:rPr>
        <w:t>dispose into a hazardous chemical waste container after use</w:t>
      </w:r>
      <w:r w:rsidRPr="00A54023">
        <w:rPr>
          <w:rFonts w:asciiTheme="minorHAnsi" w:eastAsia="Times New Roman" w:hAnsiTheme="minorHAnsi" w:cstheme="minorHAnsi"/>
          <w:szCs w:val="24"/>
        </w:rPr>
        <w:t>. Avoid the use of glass</w:t>
      </w:r>
      <w:r>
        <w:rPr>
          <w:rFonts w:asciiTheme="minorHAnsi" w:eastAsia="Times New Roman" w:hAnsiTheme="minorHAnsi" w:cstheme="minorHAnsi"/>
          <w:szCs w:val="24"/>
        </w:rPr>
        <w:t xml:space="preserve"> liquid transferring devices</w:t>
      </w:r>
      <w:r w:rsidRPr="00A54023">
        <w:rPr>
          <w:rFonts w:asciiTheme="minorHAnsi" w:eastAsia="Times New Roman" w:hAnsiTheme="minorHAnsi" w:cstheme="minorHAnsi"/>
          <w:szCs w:val="24"/>
        </w:rPr>
        <w:t>, such as pipettes or syringes</w:t>
      </w:r>
      <w:r>
        <w:rPr>
          <w:rFonts w:asciiTheme="minorHAnsi" w:eastAsia="Times New Roman" w:hAnsiTheme="minorHAnsi" w:cstheme="minorHAnsi"/>
          <w:szCs w:val="24"/>
        </w:rPr>
        <w:t>, to minimize the exposure risk to MPTP-</w:t>
      </w:r>
      <w:r w:rsidR="00423A63">
        <w:rPr>
          <w:rFonts w:asciiTheme="minorHAnsi" w:eastAsia="Times New Roman" w:hAnsiTheme="minorHAnsi" w:cstheme="minorHAnsi"/>
          <w:szCs w:val="24"/>
        </w:rPr>
        <w:t>contaminated</w:t>
      </w:r>
      <w:r>
        <w:rPr>
          <w:rFonts w:asciiTheme="minorHAnsi" w:eastAsia="Times New Roman" w:hAnsiTheme="minorHAnsi" w:cstheme="minorHAnsi"/>
          <w:szCs w:val="24"/>
        </w:rPr>
        <w:t xml:space="preserve"> broken glass.</w:t>
      </w:r>
    </w:p>
    <w:p w14:paraId="3CCA7C48" w14:textId="77777777" w:rsidR="009F05B7" w:rsidRPr="00A54023" w:rsidRDefault="009F05B7" w:rsidP="009F05B7">
      <w:pPr>
        <w:pStyle w:val="ListParagraph"/>
        <w:numPr>
          <w:ilvl w:val="0"/>
          <w:numId w:val="32"/>
        </w:numPr>
        <w:rPr>
          <w:rFonts w:asciiTheme="minorHAnsi" w:eastAsia="Times New Roman" w:hAnsiTheme="minorHAnsi" w:cstheme="minorHAnsi"/>
          <w:szCs w:val="24"/>
        </w:rPr>
      </w:pPr>
      <w:r w:rsidRPr="00A54023">
        <w:rPr>
          <w:rFonts w:asciiTheme="minorHAnsi" w:eastAsia="Times New Roman" w:hAnsiTheme="minorHAnsi" w:cstheme="minorHAnsi"/>
          <w:szCs w:val="24"/>
        </w:rPr>
        <w:t>Use safety engineered syringes, needles, and sharps to help protect against puncture or cut hazards. Examples of safety engineered devices include sliding sleeve syringes and protective sheath/retractable needles (</w:t>
      </w:r>
      <w:r>
        <w:rPr>
          <w:rFonts w:asciiTheme="minorHAnsi" w:eastAsia="Times New Roman" w:hAnsiTheme="minorHAnsi" w:cstheme="minorHAnsi"/>
          <w:szCs w:val="24"/>
        </w:rPr>
        <w:t>e.g.,</w:t>
      </w:r>
      <w:r w:rsidRPr="00A54023">
        <w:rPr>
          <w:rFonts w:asciiTheme="minorHAnsi" w:eastAsia="Times New Roman" w:hAnsiTheme="minorHAnsi" w:cstheme="minorHAnsi"/>
          <w:szCs w:val="24"/>
        </w:rPr>
        <w:t xml:space="preserve"> BD safety-lok syringes and BD safety glide needles). </w:t>
      </w:r>
    </w:p>
    <w:p w14:paraId="3F0EA308" w14:textId="3EFE7CE3" w:rsidR="009F05B7" w:rsidRDefault="009F05B7" w:rsidP="009F05B7">
      <w:pPr>
        <w:pStyle w:val="ListParagraph"/>
        <w:numPr>
          <w:ilvl w:val="0"/>
          <w:numId w:val="32"/>
        </w:numPr>
        <w:rPr>
          <w:rFonts w:asciiTheme="minorHAnsi" w:eastAsia="Times New Roman" w:hAnsiTheme="minorHAnsi" w:cstheme="minorHAnsi"/>
          <w:szCs w:val="24"/>
        </w:rPr>
      </w:pPr>
      <w:r w:rsidRPr="00A12CDF">
        <w:rPr>
          <w:rFonts w:asciiTheme="minorHAnsi" w:eastAsia="Times New Roman" w:hAnsiTheme="minorHAnsi" w:cstheme="minorHAnsi"/>
          <w:szCs w:val="24"/>
        </w:rPr>
        <w:t>For MPTP supplied in septum sealed vials, use a hands-free device to stabilize the vial to avoid an accidental needle stick when resuspending.</w:t>
      </w:r>
    </w:p>
    <w:p w14:paraId="4409D360" w14:textId="51A7ACE3" w:rsidR="00423A63" w:rsidRPr="00E73ABC" w:rsidRDefault="00423A63" w:rsidP="009F05B7">
      <w:pPr>
        <w:pStyle w:val="ListParagraph"/>
        <w:numPr>
          <w:ilvl w:val="0"/>
          <w:numId w:val="32"/>
        </w:numPr>
        <w:rPr>
          <w:rFonts w:asciiTheme="minorHAnsi" w:eastAsia="Times New Roman" w:hAnsiTheme="minorHAnsi" w:cstheme="minorHAnsi"/>
          <w:szCs w:val="24"/>
        </w:rPr>
      </w:pPr>
      <w:r w:rsidRPr="00E73ABC">
        <w:rPr>
          <w:rFonts w:asciiTheme="minorHAnsi" w:eastAsia="Times New Roman" w:hAnsiTheme="minorHAnsi" w:cstheme="minorHAnsi"/>
          <w:szCs w:val="24"/>
        </w:rPr>
        <w:t>Use filter tops with animal cages.</w:t>
      </w:r>
    </w:p>
    <w:p w14:paraId="2F9151AF" w14:textId="77777777" w:rsidR="00895895" w:rsidRPr="006B1F2E" w:rsidRDefault="00895895" w:rsidP="00895895">
      <w:pPr>
        <w:pStyle w:val="ListParagraph"/>
        <w:ind w:left="360"/>
        <w:rPr>
          <w:rFonts w:asciiTheme="minorHAnsi" w:eastAsia="Times New Roman" w:hAnsiTheme="minorHAnsi" w:cstheme="minorHAnsi"/>
          <w:szCs w:val="24"/>
        </w:rPr>
      </w:pPr>
    </w:p>
    <w:p w14:paraId="74F77000"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Personal Protective Equipment</w:t>
      </w:r>
    </w:p>
    <w:p w14:paraId="5390B080" w14:textId="77777777" w:rsidR="000E52C6" w:rsidRPr="006C309F" w:rsidRDefault="000E52C6" w:rsidP="00895895">
      <w:pPr>
        <w:spacing w:after="0" w:line="240" w:lineRule="auto"/>
        <w:rPr>
          <w:rFonts w:asciiTheme="minorHAnsi" w:hAnsiTheme="minorHAnsi" w:cstheme="minorHAnsi"/>
          <w:sz w:val="24"/>
          <w:szCs w:val="24"/>
        </w:rPr>
      </w:pPr>
      <w:r w:rsidRPr="006C309F">
        <w:rPr>
          <w:rFonts w:asciiTheme="minorHAnsi" w:hAnsiTheme="minorHAnsi"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70D00C1E" w14:textId="77777777" w:rsidR="000E52C6" w:rsidRPr="006C309F" w:rsidRDefault="000E52C6" w:rsidP="00895895">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Safety glasses (If splash potential exists, use goggles + face shield instead)</w:t>
      </w:r>
    </w:p>
    <w:p w14:paraId="24C39DB4" w14:textId="77777777" w:rsidR="00C80B7D" w:rsidRDefault="00C80B7D" w:rsidP="00C80B7D">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L</w:t>
      </w:r>
      <w:r w:rsidRPr="006C309F">
        <w:rPr>
          <w:rFonts w:asciiTheme="minorHAnsi" w:eastAsia="Times New Roman" w:hAnsiTheme="minorHAnsi" w:cstheme="minorHAnsi"/>
          <w:szCs w:val="24"/>
        </w:rPr>
        <w:t>ab coat</w:t>
      </w:r>
    </w:p>
    <w:p w14:paraId="7F85B7E3" w14:textId="77777777" w:rsidR="00C80B7D" w:rsidRPr="006C309F" w:rsidRDefault="00C80B7D" w:rsidP="00C80B7D">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Rear closing disposable water proof gown.</w:t>
      </w:r>
    </w:p>
    <w:p w14:paraId="47EC73D4" w14:textId="075E5895" w:rsidR="00C80B7D" w:rsidRDefault="00C80B7D" w:rsidP="00C80B7D">
      <w:pPr>
        <w:pStyle w:val="ListParagraph"/>
        <w:numPr>
          <w:ilvl w:val="0"/>
          <w:numId w:val="20"/>
        </w:numPr>
        <w:rPr>
          <w:rFonts w:asciiTheme="minorHAnsi" w:eastAsia="Times New Roman" w:hAnsiTheme="minorHAnsi" w:cstheme="minorHAnsi"/>
          <w:szCs w:val="24"/>
        </w:rPr>
      </w:pPr>
      <w:r w:rsidRPr="00DC645E">
        <w:rPr>
          <w:rFonts w:asciiTheme="minorHAnsi" w:eastAsia="Times New Roman" w:hAnsiTheme="minorHAnsi" w:cstheme="minorHAnsi"/>
          <w:szCs w:val="24"/>
          <w:u w:val="single"/>
        </w:rPr>
        <w:t>Nitrile</w:t>
      </w:r>
      <w:r w:rsidRPr="006C309F">
        <w:rPr>
          <w:rFonts w:asciiTheme="minorHAnsi" w:eastAsia="Times New Roman" w:hAnsiTheme="minorHAnsi" w:cstheme="minorHAnsi"/>
          <w:szCs w:val="24"/>
        </w:rPr>
        <w:t xml:space="preserve"> gloves</w:t>
      </w:r>
      <w:r>
        <w:rPr>
          <w:rFonts w:asciiTheme="minorHAnsi" w:eastAsia="Times New Roman" w:hAnsiTheme="minorHAnsi" w:cstheme="minorHAnsi"/>
          <w:szCs w:val="24"/>
        </w:rPr>
        <w:t>, double-gloved. Preferably extended cuff</w:t>
      </w:r>
      <w:r w:rsidRPr="006C309F">
        <w:rPr>
          <w:rFonts w:asciiTheme="minorHAnsi" w:eastAsia="Times New Roman" w:hAnsiTheme="minorHAnsi" w:cstheme="minorHAnsi"/>
          <w:szCs w:val="24"/>
        </w:rPr>
        <w:t>.</w:t>
      </w:r>
      <w:r>
        <w:rPr>
          <w:rFonts w:asciiTheme="minorHAnsi" w:eastAsia="Times New Roman" w:hAnsiTheme="minorHAnsi" w:cstheme="minorHAnsi"/>
          <w:szCs w:val="24"/>
        </w:rPr>
        <w:t xml:space="preserve"> </w:t>
      </w:r>
      <w:r w:rsidR="00DC645E" w:rsidRPr="00DC645E">
        <w:rPr>
          <w:rFonts w:asciiTheme="minorHAnsi" w:eastAsia="Times New Roman" w:hAnsiTheme="minorHAnsi" w:cstheme="minorHAnsi"/>
          <w:szCs w:val="24"/>
          <w:u w:val="single"/>
        </w:rPr>
        <w:t>No latex</w:t>
      </w:r>
      <w:r w:rsidR="00DC645E">
        <w:rPr>
          <w:rFonts w:asciiTheme="minorHAnsi" w:eastAsia="Times New Roman" w:hAnsiTheme="minorHAnsi" w:cstheme="minorHAnsi"/>
          <w:szCs w:val="24"/>
        </w:rPr>
        <w:t>.</w:t>
      </w:r>
    </w:p>
    <w:p w14:paraId="5524694D" w14:textId="77777777" w:rsidR="00C80B7D" w:rsidRDefault="00C80B7D" w:rsidP="00C80B7D">
      <w:pPr>
        <w:pStyle w:val="ListParagraph"/>
        <w:numPr>
          <w:ilvl w:val="1"/>
          <w:numId w:val="20"/>
        </w:numPr>
        <w:rPr>
          <w:rFonts w:asciiTheme="minorHAnsi" w:eastAsia="Times New Roman" w:hAnsiTheme="minorHAnsi" w:cstheme="minorHAnsi"/>
          <w:szCs w:val="24"/>
        </w:rPr>
      </w:pPr>
      <w:r>
        <w:rPr>
          <w:rFonts w:asciiTheme="minorHAnsi" w:eastAsia="Times New Roman" w:hAnsiTheme="minorHAnsi" w:cstheme="minorHAnsi"/>
          <w:szCs w:val="24"/>
        </w:rPr>
        <w:t>Place the first pair of gloves over the cuff of the standard lab coat. Place the second pair of gloves over the cuff of the disposable gown.</w:t>
      </w:r>
    </w:p>
    <w:p w14:paraId="399F10F5" w14:textId="7DF2DFE7" w:rsidR="000724BA" w:rsidRDefault="00C80B7D" w:rsidP="00C80B7D">
      <w:pPr>
        <w:pStyle w:val="ListParagraph"/>
        <w:numPr>
          <w:ilvl w:val="0"/>
          <w:numId w:val="20"/>
        </w:numPr>
        <w:rPr>
          <w:rFonts w:asciiTheme="minorHAnsi" w:eastAsia="Times New Roman" w:hAnsiTheme="minorHAnsi" w:cstheme="minorHAnsi"/>
          <w:szCs w:val="24"/>
        </w:rPr>
      </w:pPr>
      <w:r w:rsidRPr="002273CF">
        <w:rPr>
          <w:rFonts w:asciiTheme="minorHAnsi" w:eastAsia="Times New Roman" w:hAnsiTheme="minorHAnsi" w:cstheme="minorHAnsi"/>
          <w:szCs w:val="24"/>
        </w:rPr>
        <w:t>N95 disposable respirator</w:t>
      </w:r>
      <w:r w:rsidR="00A6154A">
        <w:rPr>
          <w:rFonts w:asciiTheme="minorHAnsi" w:eastAsia="Times New Roman" w:hAnsiTheme="minorHAnsi" w:cstheme="minorHAnsi"/>
          <w:szCs w:val="24"/>
        </w:rPr>
        <w:t xml:space="preserve"> for</w:t>
      </w:r>
      <w:r w:rsidR="000724BA">
        <w:rPr>
          <w:rFonts w:asciiTheme="minorHAnsi" w:eastAsia="Times New Roman" w:hAnsiTheme="minorHAnsi" w:cstheme="minorHAnsi"/>
          <w:szCs w:val="24"/>
        </w:rPr>
        <w:t>:</w:t>
      </w:r>
    </w:p>
    <w:p w14:paraId="08D67616" w14:textId="4C892F28" w:rsidR="000724BA" w:rsidRDefault="000724BA" w:rsidP="000724BA">
      <w:pPr>
        <w:pStyle w:val="ListParagraph"/>
        <w:numPr>
          <w:ilvl w:val="1"/>
          <w:numId w:val="20"/>
        </w:numPr>
        <w:rPr>
          <w:rFonts w:asciiTheme="minorHAnsi" w:eastAsia="Times New Roman" w:hAnsiTheme="minorHAnsi" w:cstheme="minorHAnsi"/>
          <w:szCs w:val="24"/>
        </w:rPr>
      </w:pPr>
      <w:r>
        <w:rPr>
          <w:rFonts w:asciiTheme="minorHAnsi" w:eastAsia="Times New Roman" w:hAnsiTheme="minorHAnsi" w:cstheme="minorHAnsi"/>
          <w:szCs w:val="24"/>
        </w:rPr>
        <w:t>A</w:t>
      </w:r>
      <w:r w:rsidR="00A6154A">
        <w:rPr>
          <w:rFonts w:asciiTheme="minorHAnsi" w:eastAsia="Times New Roman" w:hAnsiTheme="minorHAnsi" w:cstheme="minorHAnsi"/>
          <w:szCs w:val="24"/>
        </w:rPr>
        <w:t>ll work with solid MPTP</w:t>
      </w:r>
      <w:r>
        <w:rPr>
          <w:rFonts w:asciiTheme="minorHAnsi" w:eastAsia="Times New Roman" w:hAnsiTheme="minorHAnsi" w:cstheme="minorHAnsi"/>
          <w:szCs w:val="24"/>
        </w:rPr>
        <w:t xml:space="preserve"> (even inside a </w:t>
      </w:r>
      <w:r w:rsidR="0074227F">
        <w:rPr>
          <w:rFonts w:asciiTheme="minorHAnsi" w:eastAsia="Times New Roman" w:hAnsiTheme="minorHAnsi" w:cstheme="minorHAnsi"/>
          <w:szCs w:val="24"/>
        </w:rPr>
        <w:t>ventilation device</w:t>
      </w:r>
      <w:r>
        <w:rPr>
          <w:rFonts w:asciiTheme="minorHAnsi" w:eastAsia="Times New Roman" w:hAnsiTheme="minorHAnsi" w:cstheme="minorHAnsi"/>
          <w:szCs w:val="24"/>
        </w:rPr>
        <w:t>)</w:t>
      </w:r>
    </w:p>
    <w:p w14:paraId="70E88E47" w14:textId="4B0FE317" w:rsidR="00C80B7D" w:rsidRDefault="000724BA" w:rsidP="000724BA">
      <w:pPr>
        <w:pStyle w:val="ListParagraph"/>
        <w:numPr>
          <w:ilvl w:val="1"/>
          <w:numId w:val="20"/>
        </w:numPr>
        <w:rPr>
          <w:rFonts w:asciiTheme="minorHAnsi" w:eastAsia="Times New Roman" w:hAnsiTheme="minorHAnsi" w:cstheme="minorHAnsi"/>
          <w:szCs w:val="24"/>
        </w:rPr>
      </w:pPr>
      <w:r>
        <w:rPr>
          <w:rFonts w:asciiTheme="minorHAnsi" w:eastAsia="Times New Roman" w:hAnsiTheme="minorHAnsi" w:cstheme="minorHAnsi"/>
          <w:szCs w:val="24"/>
        </w:rPr>
        <w:t>Work outside of a CFH/exhausted BSC with animals which have been administered MPTP</w:t>
      </w:r>
    </w:p>
    <w:p w14:paraId="4FFD3693" w14:textId="30D02FEA" w:rsidR="000724BA" w:rsidRDefault="000724BA" w:rsidP="000724BA">
      <w:pPr>
        <w:pStyle w:val="ListParagraph"/>
        <w:numPr>
          <w:ilvl w:val="1"/>
          <w:numId w:val="20"/>
        </w:numPr>
        <w:rPr>
          <w:rFonts w:asciiTheme="minorHAnsi" w:eastAsia="Times New Roman" w:hAnsiTheme="minorHAnsi" w:cstheme="minorHAnsi"/>
          <w:szCs w:val="24"/>
        </w:rPr>
      </w:pPr>
      <w:r>
        <w:rPr>
          <w:rFonts w:asciiTheme="minorHAnsi" w:eastAsia="Times New Roman" w:hAnsiTheme="minorHAnsi" w:cstheme="minorHAnsi"/>
          <w:szCs w:val="24"/>
        </w:rPr>
        <w:t xml:space="preserve">Cage changes and handling </w:t>
      </w:r>
      <w:r w:rsidR="00E73ABC">
        <w:rPr>
          <w:rFonts w:asciiTheme="minorHAnsi" w:eastAsia="Times New Roman" w:hAnsiTheme="minorHAnsi" w:cstheme="minorHAnsi"/>
          <w:szCs w:val="24"/>
        </w:rPr>
        <w:t xml:space="preserve">of </w:t>
      </w:r>
      <w:r>
        <w:rPr>
          <w:rFonts w:asciiTheme="minorHAnsi" w:eastAsia="Times New Roman" w:hAnsiTheme="minorHAnsi" w:cstheme="minorHAnsi"/>
          <w:szCs w:val="24"/>
        </w:rPr>
        <w:t xml:space="preserve">bedding </w:t>
      </w:r>
      <w:r w:rsidR="00E73ABC">
        <w:rPr>
          <w:rFonts w:asciiTheme="minorHAnsi" w:eastAsia="Times New Roman" w:hAnsiTheme="minorHAnsi" w:cstheme="minorHAnsi"/>
          <w:szCs w:val="24"/>
        </w:rPr>
        <w:t>from</w:t>
      </w:r>
      <w:r>
        <w:rPr>
          <w:rFonts w:asciiTheme="minorHAnsi" w:eastAsia="Times New Roman" w:hAnsiTheme="minorHAnsi" w:cstheme="minorHAnsi"/>
          <w:szCs w:val="24"/>
        </w:rPr>
        <w:t xml:space="preserve"> animals which have been administered MPTP</w:t>
      </w:r>
    </w:p>
    <w:p w14:paraId="24A73BCC" w14:textId="77777777" w:rsidR="00C80B7D" w:rsidRPr="002273CF" w:rsidRDefault="00C80B7D" w:rsidP="00C80B7D">
      <w:pPr>
        <w:pStyle w:val="ListParagraph"/>
        <w:numPr>
          <w:ilvl w:val="1"/>
          <w:numId w:val="20"/>
        </w:numPr>
        <w:rPr>
          <w:rFonts w:asciiTheme="minorHAnsi" w:eastAsia="Times New Roman" w:hAnsiTheme="minorHAnsi" w:cstheme="minorHAnsi"/>
          <w:szCs w:val="24"/>
        </w:rPr>
      </w:pPr>
      <w:r>
        <w:rPr>
          <w:rFonts w:asciiTheme="minorHAnsi" w:eastAsia="Times New Roman" w:hAnsiTheme="minorHAnsi" w:cstheme="minorHAnsi"/>
          <w:szCs w:val="24"/>
        </w:rPr>
        <w:t>Use of an N95 respirator requires fit testing and training. Contact OEHS (7-1200) to schedule completion of training/fit testing.</w:t>
      </w:r>
    </w:p>
    <w:p w14:paraId="16A7D325" w14:textId="77777777" w:rsidR="00AC7C2F" w:rsidRDefault="00AC7C2F" w:rsidP="00AC7C2F">
      <w:pPr>
        <w:pStyle w:val="ListParagraph"/>
        <w:ind w:left="0"/>
        <w:rPr>
          <w:rFonts w:asciiTheme="minorHAnsi" w:eastAsia="Times New Roman" w:hAnsiTheme="minorHAnsi" w:cstheme="minorHAnsi"/>
          <w:szCs w:val="24"/>
        </w:rPr>
      </w:pPr>
    </w:p>
    <w:p w14:paraId="53765591" w14:textId="42C83BB8" w:rsidR="00AC7C2F" w:rsidRDefault="00AC7C2F" w:rsidP="00AC7C2F">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PPE must be removed in a specific order to prevent exposure. Remove as follows:</w:t>
      </w:r>
    </w:p>
    <w:p w14:paraId="7DBD8625" w14:textId="77777777" w:rsidR="00AC7C2F" w:rsidRDefault="00AC7C2F" w:rsidP="00AC7C2F">
      <w:pPr>
        <w:pStyle w:val="ListParagraph"/>
        <w:numPr>
          <w:ilvl w:val="0"/>
          <w:numId w:val="39"/>
        </w:numPr>
        <w:rPr>
          <w:rFonts w:asciiTheme="minorHAnsi" w:eastAsia="Times New Roman" w:hAnsiTheme="minorHAnsi" w:cstheme="minorHAnsi"/>
          <w:szCs w:val="24"/>
        </w:rPr>
      </w:pPr>
      <w:r>
        <w:rPr>
          <w:rFonts w:asciiTheme="minorHAnsi" w:eastAsia="Times New Roman" w:hAnsiTheme="minorHAnsi" w:cstheme="minorHAnsi"/>
          <w:szCs w:val="24"/>
        </w:rPr>
        <w:t>Outer gloves</w:t>
      </w:r>
    </w:p>
    <w:p w14:paraId="6AD03DEA" w14:textId="77777777" w:rsidR="00AC7C2F" w:rsidRDefault="00AC7C2F" w:rsidP="00AC7C2F">
      <w:pPr>
        <w:pStyle w:val="ListParagraph"/>
        <w:numPr>
          <w:ilvl w:val="0"/>
          <w:numId w:val="39"/>
        </w:numPr>
        <w:rPr>
          <w:rFonts w:asciiTheme="minorHAnsi" w:eastAsia="Times New Roman" w:hAnsiTheme="minorHAnsi" w:cstheme="minorHAnsi"/>
          <w:szCs w:val="24"/>
        </w:rPr>
      </w:pPr>
      <w:r>
        <w:rPr>
          <w:rFonts w:asciiTheme="minorHAnsi" w:eastAsia="Times New Roman" w:hAnsiTheme="minorHAnsi" w:cstheme="minorHAnsi"/>
          <w:szCs w:val="24"/>
        </w:rPr>
        <w:t>Disposable gown</w:t>
      </w:r>
    </w:p>
    <w:p w14:paraId="51E4193E" w14:textId="77777777" w:rsidR="00AC7C2F" w:rsidRDefault="00AC7C2F" w:rsidP="00AC7C2F">
      <w:pPr>
        <w:pStyle w:val="ListParagraph"/>
        <w:numPr>
          <w:ilvl w:val="0"/>
          <w:numId w:val="39"/>
        </w:numPr>
        <w:rPr>
          <w:rFonts w:asciiTheme="minorHAnsi" w:eastAsia="Times New Roman" w:hAnsiTheme="minorHAnsi" w:cstheme="minorHAnsi"/>
          <w:szCs w:val="24"/>
        </w:rPr>
      </w:pPr>
      <w:r>
        <w:rPr>
          <w:rFonts w:asciiTheme="minorHAnsi" w:eastAsia="Times New Roman" w:hAnsiTheme="minorHAnsi" w:cstheme="minorHAnsi"/>
          <w:szCs w:val="24"/>
        </w:rPr>
        <w:t>Safety glasses (or face shield then goggles)</w:t>
      </w:r>
    </w:p>
    <w:p w14:paraId="36A93445" w14:textId="77777777" w:rsidR="00AC7C2F" w:rsidRDefault="00AC7C2F" w:rsidP="00AC7C2F">
      <w:pPr>
        <w:pStyle w:val="ListParagraph"/>
        <w:numPr>
          <w:ilvl w:val="1"/>
          <w:numId w:val="39"/>
        </w:numPr>
        <w:rPr>
          <w:rFonts w:asciiTheme="minorHAnsi" w:eastAsia="Times New Roman" w:hAnsiTheme="minorHAnsi" w:cstheme="minorHAnsi"/>
          <w:szCs w:val="24"/>
        </w:rPr>
      </w:pPr>
      <w:r>
        <w:rPr>
          <w:rFonts w:asciiTheme="minorHAnsi" w:eastAsia="Times New Roman" w:hAnsiTheme="minorHAnsi" w:cstheme="minorHAnsi"/>
          <w:szCs w:val="24"/>
        </w:rPr>
        <w:t xml:space="preserve">Spray with </w:t>
      </w:r>
      <w:r w:rsidRPr="00581F22">
        <w:rPr>
          <w:rFonts w:asciiTheme="minorHAnsi" w:hAnsiTheme="minorHAnsi" w:cstheme="minorHAnsi"/>
          <w:b/>
          <w:szCs w:val="24"/>
        </w:rPr>
        <w:t xml:space="preserve">freshly </w:t>
      </w:r>
      <w:r>
        <w:rPr>
          <w:rFonts w:asciiTheme="minorHAnsi" w:hAnsiTheme="minorHAnsi" w:cstheme="minorHAnsi"/>
          <w:b/>
          <w:szCs w:val="24"/>
        </w:rPr>
        <w:t>prepared</w:t>
      </w:r>
      <w:r w:rsidRPr="00581F22">
        <w:rPr>
          <w:rFonts w:asciiTheme="minorHAnsi" w:hAnsiTheme="minorHAnsi" w:cstheme="minorHAnsi"/>
          <w:b/>
          <w:szCs w:val="24"/>
        </w:rPr>
        <w:t xml:space="preserve"> 1% sodium hypochlorite</w:t>
      </w:r>
      <w:r>
        <w:rPr>
          <w:rFonts w:asciiTheme="minorHAnsi" w:hAnsiTheme="minorHAnsi" w:cstheme="minorHAnsi"/>
          <w:b/>
          <w:szCs w:val="24"/>
        </w:rPr>
        <w:t xml:space="preserve"> and allow a contact time of 10 minutes</w:t>
      </w:r>
      <w:r w:rsidRPr="00D739CB">
        <w:rPr>
          <w:rFonts w:asciiTheme="minorHAnsi" w:hAnsiTheme="minorHAnsi" w:cstheme="minorHAnsi"/>
          <w:bCs/>
          <w:szCs w:val="24"/>
        </w:rPr>
        <w:t xml:space="preserve"> before</w:t>
      </w:r>
      <w:r>
        <w:rPr>
          <w:rFonts w:asciiTheme="minorHAnsi" w:hAnsiTheme="minorHAnsi" w:cstheme="minorHAnsi"/>
          <w:bCs/>
          <w:szCs w:val="24"/>
        </w:rPr>
        <w:t xml:space="preserve"> rinsing with water and drying.</w:t>
      </w:r>
    </w:p>
    <w:p w14:paraId="1446FF41" w14:textId="3DFB19CA" w:rsidR="00AC7C2F" w:rsidRDefault="00AC7C2F" w:rsidP="00AC7C2F">
      <w:pPr>
        <w:pStyle w:val="ListParagraph"/>
        <w:numPr>
          <w:ilvl w:val="0"/>
          <w:numId w:val="39"/>
        </w:numPr>
        <w:rPr>
          <w:rFonts w:asciiTheme="minorHAnsi" w:eastAsia="Times New Roman" w:hAnsiTheme="minorHAnsi" w:cstheme="minorHAnsi"/>
          <w:szCs w:val="24"/>
        </w:rPr>
      </w:pPr>
      <w:r>
        <w:rPr>
          <w:rFonts w:asciiTheme="minorHAnsi" w:eastAsia="Times New Roman" w:hAnsiTheme="minorHAnsi" w:cstheme="minorHAnsi"/>
          <w:szCs w:val="24"/>
        </w:rPr>
        <w:t>N95 respirator</w:t>
      </w:r>
      <w:r w:rsidR="0074227F">
        <w:rPr>
          <w:rFonts w:asciiTheme="minorHAnsi" w:eastAsia="Times New Roman" w:hAnsiTheme="minorHAnsi" w:cstheme="minorHAnsi"/>
          <w:szCs w:val="24"/>
        </w:rPr>
        <w:t xml:space="preserve"> (where applicable)</w:t>
      </w:r>
    </w:p>
    <w:p w14:paraId="02BB1F55" w14:textId="77777777" w:rsidR="00AC7C2F" w:rsidRDefault="00AC7C2F" w:rsidP="00AC7C2F">
      <w:pPr>
        <w:pStyle w:val="ListParagraph"/>
        <w:numPr>
          <w:ilvl w:val="0"/>
          <w:numId w:val="39"/>
        </w:numPr>
        <w:rPr>
          <w:rFonts w:asciiTheme="minorHAnsi" w:eastAsia="Times New Roman" w:hAnsiTheme="minorHAnsi" w:cstheme="minorHAnsi"/>
          <w:szCs w:val="24"/>
        </w:rPr>
      </w:pPr>
      <w:r>
        <w:rPr>
          <w:rFonts w:asciiTheme="minorHAnsi" w:eastAsia="Times New Roman" w:hAnsiTheme="minorHAnsi" w:cstheme="minorHAnsi"/>
          <w:szCs w:val="24"/>
        </w:rPr>
        <w:t>Lab coat</w:t>
      </w:r>
    </w:p>
    <w:p w14:paraId="5FADB4A0" w14:textId="77777777" w:rsidR="00AC7C2F" w:rsidRDefault="00AC7C2F" w:rsidP="00AC7C2F">
      <w:pPr>
        <w:pStyle w:val="ListParagraph"/>
        <w:numPr>
          <w:ilvl w:val="0"/>
          <w:numId w:val="39"/>
        </w:numPr>
        <w:rPr>
          <w:rFonts w:asciiTheme="minorHAnsi" w:eastAsia="Times New Roman" w:hAnsiTheme="minorHAnsi" w:cstheme="minorHAnsi"/>
          <w:szCs w:val="24"/>
        </w:rPr>
      </w:pPr>
      <w:r>
        <w:rPr>
          <w:rFonts w:asciiTheme="minorHAnsi" w:eastAsia="Times New Roman" w:hAnsiTheme="minorHAnsi" w:cstheme="minorHAnsi"/>
          <w:szCs w:val="24"/>
        </w:rPr>
        <w:t>Inner gloves</w:t>
      </w:r>
    </w:p>
    <w:p w14:paraId="25F75989" w14:textId="77777777" w:rsidR="00AC7C2F" w:rsidRDefault="00AC7C2F" w:rsidP="00AC7C2F">
      <w:pPr>
        <w:pStyle w:val="ListParagraph"/>
        <w:numPr>
          <w:ilvl w:val="0"/>
          <w:numId w:val="39"/>
        </w:numPr>
        <w:rPr>
          <w:rFonts w:asciiTheme="minorHAnsi" w:eastAsia="Times New Roman" w:hAnsiTheme="minorHAnsi" w:cstheme="minorHAnsi"/>
          <w:szCs w:val="24"/>
        </w:rPr>
      </w:pPr>
      <w:r>
        <w:rPr>
          <w:rFonts w:asciiTheme="minorHAnsi" w:eastAsia="Times New Roman" w:hAnsiTheme="minorHAnsi" w:cstheme="minorHAnsi"/>
          <w:szCs w:val="24"/>
        </w:rPr>
        <w:t>Wash hands with soap and water</w:t>
      </w:r>
    </w:p>
    <w:p w14:paraId="1D32AD78" w14:textId="77777777" w:rsidR="00AC7C2F" w:rsidRDefault="00AC7C2F" w:rsidP="00AC7C2F">
      <w:pPr>
        <w:pStyle w:val="ListParagraph"/>
        <w:ind w:left="0"/>
        <w:rPr>
          <w:rFonts w:asciiTheme="minorHAnsi" w:eastAsia="Times New Roman" w:hAnsiTheme="minorHAnsi" w:cstheme="minorHAnsi"/>
          <w:szCs w:val="24"/>
        </w:rPr>
      </w:pPr>
    </w:p>
    <w:p w14:paraId="3C35A01F" w14:textId="77777777" w:rsidR="00AC7C2F" w:rsidRDefault="00AC7C2F" w:rsidP="00AC7C2F">
      <w:pPr>
        <w:pStyle w:val="ListParagraph"/>
        <w:ind w:left="0"/>
        <w:rPr>
          <w:rFonts w:asciiTheme="minorHAnsi" w:eastAsia="Times New Roman" w:hAnsiTheme="minorHAnsi" w:cstheme="minorHAnsi"/>
          <w:szCs w:val="24"/>
        </w:rPr>
      </w:pPr>
      <w:r>
        <w:rPr>
          <w:rFonts w:asciiTheme="minorHAnsi" w:eastAsia="Times New Roman" w:hAnsiTheme="minorHAnsi" w:cstheme="minorHAnsi"/>
          <w:szCs w:val="24"/>
        </w:rPr>
        <w:t>Disposable PPE must be discarded into a hazardous chemical waste container to be disposed by OEHS.</w:t>
      </w:r>
    </w:p>
    <w:p w14:paraId="6D4D8F10" w14:textId="77777777" w:rsidR="00AC7C2F" w:rsidRPr="006C309F" w:rsidRDefault="00AC7C2F" w:rsidP="00AC7C2F">
      <w:pPr>
        <w:pStyle w:val="ListParagraph"/>
        <w:ind w:left="0"/>
        <w:rPr>
          <w:rFonts w:asciiTheme="minorHAnsi" w:eastAsia="Times New Roman" w:hAnsiTheme="minorHAnsi" w:cstheme="minorHAnsi"/>
          <w:szCs w:val="24"/>
        </w:rPr>
      </w:pPr>
    </w:p>
    <w:p w14:paraId="0110208A" w14:textId="77777777" w:rsidR="006D1539" w:rsidRPr="00EE706A" w:rsidRDefault="009F05B7" w:rsidP="00895895">
      <w:pPr>
        <w:pStyle w:val="Heading1"/>
        <w:spacing w:before="0"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Special Handling Procedures</w:t>
      </w:r>
    </w:p>
    <w:p w14:paraId="4F9EFAE5" w14:textId="77777777" w:rsidR="00C80B7D" w:rsidRPr="009652DD" w:rsidRDefault="00C80B7D" w:rsidP="00C80B7D">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b/>
          <w:sz w:val="24"/>
          <w:szCs w:val="24"/>
        </w:rPr>
        <w:t>Dissolving MPTP</w:t>
      </w:r>
      <w:r w:rsidRPr="009652DD">
        <w:rPr>
          <w:rFonts w:asciiTheme="minorHAnsi" w:eastAsia="Times New Roman" w:hAnsiTheme="minorHAnsi" w:cstheme="minorHAnsi"/>
          <w:sz w:val="24"/>
          <w:szCs w:val="24"/>
        </w:rPr>
        <w:t>:</w:t>
      </w:r>
    </w:p>
    <w:p w14:paraId="67B142A4" w14:textId="7180D317" w:rsidR="00C80B7D" w:rsidRDefault="00C80B7D" w:rsidP="00C80B7D">
      <w:pPr>
        <w:pStyle w:val="ListParagraph"/>
        <w:numPr>
          <w:ilvl w:val="0"/>
          <w:numId w:val="33"/>
        </w:numPr>
        <w:rPr>
          <w:rFonts w:asciiTheme="minorHAnsi" w:eastAsia="Times New Roman" w:hAnsiTheme="minorHAnsi" w:cstheme="minorHAnsi"/>
          <w:szCs w:val="24"/>
        </w:rPr>
      </w:pPr>
      <w:r>
        <w:rPr>
          <w:rFonts w:asciiTheme="minorHAnsi" w:eastAsia="Times New Roman" w:hAnsiTheme="minorHAnsi" w:cstheme="minorHAnsi"/>
          <w:szCs w:val="24"/>
        </w:rPr>
        <w:t xml:space="preserve">During </w:t>
      </w:r>
      <w:r w:rsidR="002900DE">
        <w:rPr>
          <w:rFonts w:asciiTheme="minorHAnsi" w:eastAsia="Times New Roman" w:hAnsiTheme="minorHAnsi" w:cstheme="minorHAnsi"/>
          <w:szCs w:val="24"/>
        </w:rPr>
        <w:t xml:space="preserve">MPTP solution </w:t>
      </w:r>
      <w:r>
        <w:rPr>
          <w:rFonts w:asciiTheme="minorHAnsi" w:eastAsia="Times New Roman" w:hAnsiTheme="minorHAnsi" w:cstheme="minorHAnsi"/>
          <w:szCs w:val="24"/>
        </w:rPr>
        <w:t xml:space="preserve">preparation, </w:t>
      </w:r>
      <w:r w:rsidR="002900DE">
        <w:rPr>
          <w:rFonts w:asciiTheme="minorHAnsi" w:eastAsia="Times New Roman" w:hAnsiTheme="minorHAnsi" w:cstheme="minorHAnsi"/>
          <w:szCs w:val="24"/>
        </w:rPr>
        <w:t xml:space="preserve">warn other lab members </w:t>
      </w:r>
      <w:r w:rsidR="00D017FB">
        <w:rPr>
          <w:rFonts w:asciiTheme="minorHAnsi" w:eastAsia="Times New Roman" w:hAnsiTheme="minorHAnsi" w:cstheme="minorHAnsi"/>
          <w:szCs w:val="24"/>
        </w:rPr>
        <w:t xml:space="preserve">to </w:t>
      </w:r>
      <w:r w:rsidR="002900DE">
        <w:rPr>
          <w:rFonts w:asciiTheme="minorHAnsi" w:eastAsia="Times New Roman" w:hAnsiTheme="minorHAnsi" w:cstheme="minorHAnsi"/>
          <w:szCs w:val="24"/>
        </w:rPr>
        <w:t xml:space="preserve">keep their distance from the ventilation control device or restrict access to </w:t>
      </w:r>
      <w:r>
        <w:rPr>
          <w:rFonts w:asciiTheme="minorHAnsi" w:eastAsia="Times New Roman" w:hAnsiTheme="minorHAnsi" w:cstheme="minorHAnsi"/>
          <w:szCs w:val="24"/>
        </w:rPr>
        <w:t xml:space="preserve">the room </w:t>
      </w:r>
      <w:r w:rsidR="002900DE">
        <w:rPr>
          <w:rFonts w:asciiTheme="minorHAnsi" w:eastAsia="Times New Roman" w:hAnsiTheme="minorHAnsi" w:cstheme="minorHAnsi"/>
          <w:szCs w:val="24"/>
        </w:rPr>
        <w:t xml:space="preserve">to </w:t>
      </w:r>
      <w:r w:rsidR="00D017FB">
        <w:rPr>
          <w:rFonts w:asciiTheme="minorHAnsi" w:eastAsia="Times New Roman" w:hAnsiTheme="minorHAnsi" w:cstheme="minorHAnsi"/>
          <w:szCs w:val="24"/>
        </w:rPr>
        <w:t xml:space="preserve">only </w:t>
      </w:r>
      <w:r w:rsidR="002900DE">
        <w:rPr>
          <w:rFonts w:asciiTheme="minorHAnsi" w:eastAsia="Times New Roman" w:hAnsiTheme="minorHAnsi" w:cstheme="minorHAnsi"/>
          <w:szCs w:val="24"/>
        </w:rPr>
        <w:t>personnel immediately needed for preparation</w:t>
      </w:r>
      <w:r>
        <w:rPr>
          <w:rFonts w:asciiTheme="minorHAnsi" w:eastAsia="Times New Roman" w:hAnsiTheme="minorHAnsi" w:cstheme="minorHAnsi"/>
          <w:szCs w:val="24"/>
        </w:rPr>
        <w:t>.</w:t>
      </w:r>
    </w:p>
    <w:p w14:paraId="165673DC" w14:textId="242D9CBA" w:rsidR="00C80B7D" w:rsidRDefault="00C80B7D" w:rsidP="00C80B7D">
      <w:pPr>
        <w:pStyle w:val="ListParagraph"/>
        <w:numPr>
          <w:ilvl w:val="0"/>
          <w:numId w:val="33"/>
        </w:numPr>
        <w:rPr>
          <w:rFonts w:asciiTheme="minorHAnsi" w:eastAsia="Times New Roman" w:hAnsiTheme="minorHAnsi" w:cstheme="minorHAnsi"/>
          <w:szCs w:val="24"/>
        </w:rPr>
      </w:pPr>
      <w:r>
        <w:rPr>
          <w:rFonts w:asciiTheme="minorHAnsi" w:eastAsia="Times New Roman" w:hAnsiTheme="minorHAnsi" w:cstheme="minorHAnsi"/>
          <w:szCs w:val="24"/>
        </w:rPr>
        <w:lastRenderedPageBreak/>
        <w:t>It is highly recommended to dissolve an entire vial of MPTP instead of weighing out the solid. This will reduce the risk of particulates becoming airborne (inhalation hazard) and particulates contaminating surfaces</w:t>
      </w:r>
      <w:r w:rsidR="00D017FB">
        <w:rPr>
          <w:rFonts w:asciiTheme="minorHAnsi" w:eastAsia="Times New Roman" w:hAnsiTheme="minorHAnsi" w:cstheme="minorHAnsi"/>
          <w:szCs w:val="24"/>
        </w:rPr>
        <w:t xml:space="preserve"> that may occur from weighing MPTP</w:t>
      </w:r>
      <w:r>
        <w:rPr>
          <w:rFonts w:asciiTheme="minorHAnsi" w:eastAsia="Times New Roman" w:hAnsiTheme="minorHAnsi" w:cstheme="minorHAnsi"/>
          <w:szCs w:val="24"/>
        </w:rPr>
        <w:t xml:space="preserve">. </w:t>
      </w:r>
      <w:r w:rsidR="00D017FB">
        <w:rPr>
          <w:rFonts w:asciiTheme="minorHAnsi" w:eastAsia="Times New Roman" w:hAnsiTheme="minorHAnsi" w:cstheme="minorHAnsi"/>
          <w:szCs w:val="24"/>
        </w:rPr>
        <w:t xml:space="preserve">Current literature indicates solutions of MPTP are stable for up to 3 months at -20°C. </w:t>
      </w:r>
    </w:p>
    <w:p w14:paraId="0DA77014" w14:textId="062A0739" w:rsidR="00C80B7D" w:rsidRDefault="00C80B7D" w:rsidP="00C80B7D">
      <w:pPr>
        <w:pStyle w:val="ListParagraph"/>
        <w:numPr>
          <w:ilvl w:val="0"/>
          <w:numId w:val="33"/>
        </w:numPr>
        <w:rPr>
          <w:rFonts w:asciiTheme="minorHAnsi" w:eastAsia="Times New Roman" w:hAnsiTheme="minorHAnsi" w:cstheme="minorHAnsi"/>
          <w:szCs w:val="24"/>
        </w:rPr>
      </w:pPr>
      <w:r>
        <w:rPr>
          <w:rFonts w:asciiTheme="minorHAnsi" w:eastAsia="Times New Roman" w:hAnsiTheme="minorHAnsi" w:cstheme="minorHAnsi"/>
          <w:szCs w:val="24"/>
        </w:rPr>
        <w:t xml:space="preserve">Dissolve MPTP by injecting liquid through the rubber septum of the vial. After adding the liquid, </w:t>
      </w:r>
      <w:r w:rsidRPr="009652DD">
        <w:rPr>
          <w:rFonts w:asciiTheme="minorHAnsi" w:eastAsia="Times New Roman" w:hAnsiTheme="minorHAnsi" w:cstheme="minorHAnsi"/>
          <w:szCs w:val="24"/>
        </w:rPr>
        <w:t xml:space="preserve">the rubber </w:t>
      </w:r>
      <w:r>
        <w:rPr>
          <w:rFonts w:asciiTheme="minorHAnsi" w:eastAsia="Times New Roman" w:hAnsiTheme="minorHAnsi" w:cstheme="minorHAnsi"/>
          <w:szCs w:val="24"/>
        </w:rPr>
        <w:t>septum</w:t>
      </w:r>
      <w:r w:rsidRPr="009652DD">
        <w:rPr>
          <w:rFonts w:asciiTheme="minorHAnsi" w:eastAsia="Times New Roman" w:hAnsiTheme="minorHAnsi" w:cstheme="minorHAnsi"/>
          <w:szCs w:val="24"/>
        </w:rPr>
        <w:t xml:space="preserve"> will be carefully </w:t>
      </w:r>
      <w:r>
        <w:rPr>
          <w:rFonts w:asciiTheme="minorHAnsi" w:eastAsia="Times New Roman" w:hAnsiTheme="minorHAnsi" w:cstheme="minorHAnsi"/>
          <w:szCs w:val="24"/>
        </w:rPr>
        <w:t>removed using forceps</w:t>
      </w:r>
      <w:r w:rsidRPr="009652DD">
        <w:rPr>
          <w:rFonts w:asciiTheme="minorHAnsi" w:eastAsia="Times New Roman" w:hAnsiTheme="minorHAnsi" w:cstheme="minorHAnsi"/>
          <w:szCs w:val="24"/>
        </w:rPr>
        <w:t xml:space="preserve"> and a pipet will be used </w:t>
      </w:r>
      <w:r>
        <w:rPr>
          <w:rFonts w:asciiTheme="minorHAnsi" w:eastAsia="Times New Roman" w:hAnsiTheme="minorHAnsi" w:cstheme="minorHAnsi"/>
          <w:szCs w:val="24"/>
        </w:rPr>
        <w:t>for additional mixing.</w:t>
      </w:r>
    </w:p>
    <w:p w14:paraId="66ECB3CD" w14:textId="77777777" w:rsidR="00C80B7D" w:rsidRPr="00C80B7D" w:rsidRDefault="00C80B7D" w:rsidP="00C80B7D">
      <w:pPr>
        <w:spacing w:after="0" w:line="240" w:lineRule="auto"/>
        <w:rPr>
          <w:rFonts w:asciiTheme="minorHAnsi" w:eastAsia="Times New Roman" w:hAnsiTheme="minorHAnsi" w:cstheme="minorHAnsi"/>
          <w:sz w:val="24"/>
          <w:szCs w:val="24"/>
        </w:rPr>
      </w:pPr>
    </w:p>
    <w:p w14:paraId="1563CAAF" w14:textId="13BE1A4D" w:rsidR="00C80B7D" w:rsidRPr="00C80B7D" w:rsidRDefault="00C80B7D" w:rsidP="00C80B7D">
      <w:pPr>
        <w:spacing w:after="0" w:line="240" w:lineRule="auto"/>
        <w:rPr>
          <w:rFonts w:asciiTheme="minorHAnsi" w:eastAsia="Times New Roman" w:hAnsiTheme="minorHAnsi" w:cstheme="minorHAnsi"/>
          <w:b/>
          <w:sz w:val="24"/>
          <w:szCs w:val="24"/>
        </w:rPr>
      </w:pPr>
      <w:r w:rsidRPr="00C80B7D">
        <w:rPr>
          <w:rFonts w:asciiTheme="minorHAnsi" w:eastAsia="Times New Roman" w:hAnsiTheme="minorHAnsi" w:cstheme="minorHAnsi"/>
          <w:b/>
          <w:sz w:val="24"/>
          <w:szCs w:val="24"/>
        </w:rPr>
        <w:t>Transporting MPTP:</w:t>
      </w:r>
    </w:p>
    <w:p w14:paraId="15AF7446" w14:textId="77777777" w:rsidR="00C80B7D" w:rsidRDefault="00C80B7D" w:rsidP="00C80B7D">
      <w:pPr>
        <w:pStyle w:val="ListParagraph"/>
        <w:numPr>
          <w:ilvl w:val="0"/>
          <w:numId w:val="35"/>
        </w:numPr>
        <w:rPr>
          <w:rFonts w:asciiTheme="minorHAnsi" w:hAnsiTheme="minorHAnsi" w:cstheme="minorHAnsi"/>
          <w:szCs w:val="24"/>
        </w:rPr>
      </w:pPr>
      <w:r w:rsidRPr="00563390">
        <w:rPr>
          <w:rFonts w:asciiTheme="minorHAnsi" w:hAnsiTheme="minorHAnsi" w:cstheme="minorHAnsi"/>
          <w:szCs w:val="24"/>
        </w:rPr>
        <w:t xml:space="preserve">Transport </w:t>
      </w:r>
      <w:r>
        <w:rPr>
          <w:rFonts w:asciiTheme="minorHAnsi" w:hAnsiTheme="minorHAnsi" w:cstheme="minorHAnsi"/>
          <w:szCs w:val="24"/>
        </w:rPr>
        <w:t>MPTP</w:t>
      </w:r>
      <w:r w:rsidRPr="00563390">
        <w:rPr>
          <w:rFonts w:asciiTheme="minorHAnsi" w:hAnsiTheme="minorHAnsi" w:cstheme="minorHAnsi"/>
          <w:szCs w:val="24"/>
        </w:rPr>
        <w:t xml:space="preserve"> in a minimum of 2 layers of sturdy, leak-proof</w:t>
      </w:r>
      <w:r>
        <w:rPr>
          <w:rFonts w:asciiTheme="minorHAnsi" w:hAnsiTheme="minorHAnsi" w:cstheme="minorHAnsi"/>
          <w:szCs w:val="24"/>
        </w:rPr>
        <w:t>,</w:t>
      </w:r>
      <w:r w:rsidRPr="00563390">
        <w:rPr>
          <w:rFonts w:asciiTheme="minorHAnsi" w:hAnsiTheme="minorHAnsi" w:cstheme="minorHAnsi"/>
          <w:szCs w:val="24"/>
        </w:rPr>
        <w:t xml:space="preserve"> non-breakable containers (e.g.</w:t>
      </w:r>
      <w:r>
        <w:rPr>
          <w:rFonts w:asciiTheme="minorHAnsi" w:hAnsiTheme="minorHAnsi" w:cstheme="minorHAnsi"/>
          <w:szCs w:val="24"/>
        </w:rPr>
        <w:t>,</w:t>
      </w:r>
      <w:r w:rsidRPr="00563390">
        <w:rPr>
          <w:rFonts w:asciiTheme="minorHAnsi" w:hAnsiTheme="minorHAnsi" w:cstheme="minorHAnsi"/>
          <w:szCs w:val="24"/>
        </w:rPr>
        <w:t xml:space="preserve"> plastic container with sealing lid as a secondary container). Line with absorbent material.</w:t>
      </w:r>
    </w:p>
    <w:p w14:paraId="070C68FD" w14:textId="77777777" w:rsidR="00C80B7D" w:rsidRDefault="00C80B7D" w:rsidP="00C80B7D">
      <w:pPr>
        <w:pStyle w:val="ListParagraph"/>
        <w:numPr>
          <w:ilvl w:val="0"/>
          <w:numId w:val="35"/>
        </w:numPr>
        <w:rPr>
          <w:rFonts w:asciiTheme="minorHAnsi" w:hAnsiTheme="minorHAnsi" w:cstheme="minorHAnsi"/>
          <w:szCs w:val="24"/>
        </w:rPr>
      </w:pPr>
      <w:r>
        <w:rPr>
          <w:rFonts w:asciiTheme="minorHAnsi" w:hAnsiTheme="minorHAnsi" w:cstheme="minorHAnsi"/>
          <w:szCs w:val="24"/>
        </w:rPr>
        <w:t xml:space="preserve">The secondary container must be </w:t>
      </w:r>
      <w:r w:rsidRPr="008E788A">
        <w:rPr>
          <w:rFonts w:asciiTheme="minorHAnsi" w:hAnsiTheme="minorHAnsi" w:cstheme="minorHAnsi"/>
          <w:szCs w:val="24"/>
        </w:rPr>
        <w:t>clearly labeled with the toxin name, PI name, and lab contact information</w:t>
      </w:r>
      <w:r>
        <w:rPr>
          <w:rFonts w:asciiTheme="minorHAnsi" w:hAnsiTheme="minorHAnsi" w:cstheme="minorHAnsi"/>
          <w:szCs w:val="24"/>
        </w:rPr>
        <w:t>.</w:t>
      </w:r>
    </w:p>
    <w:p w14:paraId="0224774C" w14:textId="77777777" w:rsidR="00C80B7D" w:rsidRDefault="00C80B7D" w:rsidP="00C80B7D">
      <w:pPr>
        <w:pStyle w:val="ListParagraph"/>
        <w:numPr>
          <w:ilvl w:val="0"/>
          <w:numId w:val="35"/>
        </w:numPr>
        <w:rPr>
          <w:rFonts w:asciiTheme="minorHAnsi" w:hAnsiTheme="minorHAnsi" w:cstheme="minorHAnsi"/>
          <w:szCs w:val="24"/>
        </w:rPr>
      </w:pPr>
      <w:r>
        <w:rPr>
          <w:rFonts w:asciiTheme="minorHAnsi" w:hAnsiTheme="minorHAnsi" w:cstheme="minorHAnsi"/>
          <w:szCs w:val="24"/>
        </w:rPr>
        <w:t>The use of a hand cart is recommended when transporting between buildings and between floors.</w:t>
      </w:r>
    </w:p>
    <w:p w14:paraId="4C0159BA" w14:textId="77777777" w:rsidR="00C80B7D" w:rsidRPr="00563390" w:rsidRDefault="00C80B7D" w:rsidP="00C80B7D">
      <w:pPr>
        <w:pStyle w:val="ListParagraph"/>
        <w:numPr>
          <w:ilvl w:val="0"/>
          <w:numId w:val="35"/>
        </w:numPr>
        <w:rPr>
          <w:rFonts w:asciiTheme="minorHAnsi" w:hAnsiTheme="minorHAnsi" w:cstheme="minorHAnsi"/>
          <w:szCs w:val="24"/>
        </w:rPr>
      </w:pPr>
      <w:r>
        <w:rPr>
          <w:rFonts w:asciiTheme="minorHAnsi" w:hAnsiTheme="minorHAnsi" w:cstheme="minorHAnsi"/>
          <w:szCs w:val="24"/>
        </w:rPr>
        <w:t>Ideally, syringes should be loaded with MPTP at the end point location, not prior to transporting.</w:t>
      </w:r>
    </w:p>
    <w:p w14:paraId="064182E0" w14:textId="675B6946" w:rsidR="00895895" w:rsidRPr="00C80B7D" w:rsidRDefault="00895895" w:rsidP="00C80B7D">
      <w:pPr>
        <w:pStyle w:val="ListParagraph"/>
        <w:ind w:left="0"/>
        <w:rPr>
          <w:rFonts w:asciiTheme="minorHAnsi" w:hAnsiTheme="minorHAnsi" w:cstheme="minorHAnsi"/>
          <w:szCs w:val="24"/>
        </w:rPr>
      </w:pPr>
    </w:p>
    <w:p w14:paraId="6D3FF3DD" w14:textId="075A8D36" w:rsidR="00C80B7D" w:rsidRPr="005C447B" w:rsidRDefault="00CE677B" w:rsidP="00C80B7D">
      <w:pPr>
        <w:pStyle w:val="Heading1"/>
        <w:spacing w:before="0"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Considerations</w:t>
      </w:r>
      <w:r w:rsidR="00C80B7D" w:rsidRPr="00325DEE">
        <w:rPr>
          <w:rFonts w:asciiTheme="minorHAnsi" w:hAnsiTheme="minorHAnsi" w:cstheme="minorHAnsi"/>
          <w:b/>
          <w:color w:val="auto"/>
          <w:sz w:val="28"/>
          <w:szCs w:val="28"/>
        </w:rPr>
        <w:t xml:space="preserve"> for Work with Animals</w:t>
      </w:r>
    </w:p>
    <w:p w14:paraId="497B47BE" w14:textId="77777777" w:rsidR="00C80B7D" w:rsidRPr="00FC5496" w:rsidRDefault="00C80B7D" w:rsidP="00C80B7D">
      <w:pPr>
        <w:pStyle w:val="ListParagraph"/>
        <w:numPr>
          <w:ilvl w:val="0"/>
          <w:numId w:val="34"/>
        </w:numPr>
        <w:rPr>
          <w:rFonts w:asciiTheme="minorHAnsi" w:hAnsiTheme="minorHAnsi" w:cstheme="minorHAnsi"/>
          <w:szCs w:val="24"/>
        </w:rPr>
      </w:pPr>
      <w:r w:rsidRPr="00FC5496">
        <w:rPr>
          <w:rFonts w:asciiTheme="minorHAnsi" w:hAnsiTheme="minorHAnsi" w:cstheme="minorHAnsi"/>
          <w:szCs w:val="24"/>
        </w:rPr>
        <w:t xml:space="preserve">Follow procedures for safe use of sharps, and practice doing a “dry run” with less hazardous materials as needed. Use safety engineered needles/sharps whenever possible. A sharps container must be </w:t>
      </w:r>
      <w:r>
        <w:rPr>
          <w:rFonts w:asciiTheme="minorHAnsi" w:hAnsiTheme="minorHAnsi" w:cstheme="minorHAnsi"/>
          <w:szCs w:val="24"/>
        </w:rPr>
        <w:t xml:space="preserve">within arms-reach </w:t>
      </w:r>
      <w:r w:rsidRPr="00FC5496">
        <w:rPr>
          <w:rFonts w:asciiTheme="minorHAnsi" w:hAnsiTheme="minorHAnsi" w:cstheme="minorHAnsi"/>
          <w:szCs w:val="24"/>
        </w:rPr>
        <w:t>for safe sharps disposal.</w:t>
      </w:r>
    </w:p>
    <w:p w14:paraId="197C1194" w14:textId="52A6208E" w:rsidR="00C80B7D" w:rsidRDefault="00C80B7D" w:rsidP="00C80B7D">
      <w:pPr>
        <w:pStyle w:val="ListParagraph"/>
        <w:numPr>
          <w:ilvl w:val="0"/>
          <w:numId w:val="34"/>
        </w:numPr>
        <w:rPr>
          <w:rFonts w:asciiTheme="minorHAnsi" w:hAnsiTheme="minorHAnsi" w:cstheme="minorHAnsi"/>
          <w:szCs w:val="24"/>
        </w:rPr>
      </w:pPr>
      <w:r w:rsidRPr="00FC5496">
        <w:rPr>
          <w:rFonts w:asciiTheme="minorHAnsi" w:hAnsiTheme="minorHAnsi" w:cstheme="minorHAnsi"/>
          <w:szCs w:val="24"/>
        </w:rPr>
        <w:t xml:space="preserve">DO NOT RECAP NEEDLES. </w:t>
      </w:r>
      <w:r>
        <w:rPr>
          <w:rFonts w:asciiTheme="minorHAnsi" w:hAnsiTheme="minorHAnsi" w:cstheme="minorHAnsi"/>
          <w:szCs w:val="24"/>
        </w:rPr>
        <w:t>Use a fresh needle/syringe per animal</w:t>
      </w:r>
      <w:r w:rsidRPr="00FC5496">
        <w:rPr>
          <w:rFonts w:asciiTheme="minorHAnsi" w:hAnsiTheme="minorHAnsi" w:cstheme="minorHAnsi"/>
          <w:szCs w:val="24"/>
        </w:rPr>
        <w:t xml:space="preserve">. </w:t>
      </w:r>
    </w:p>
    <w:p w14:paraId="4A3BC2EC" w14:textId="0267929D" w:rsidR="00A27080" w:rsidRPr="00FC5496" w:rsidRDefault="00A27080" w:rsidP="00C80B7D">
      <w:pPr>
        <w:pStyle w:val="ListParagraph"/>
        <w:numPr>
          <w:ilvl w:val="0"/>
          <w:numId w:val="34"/>
        </w:numPr>
        <w:rPr>
          <w:rFonts w:asciiTheme="minorHAnsi" w:hAnsiTheme="minorHAnsi" w:cstheme="minorHAnsi"/>
          <w:szCs w:val="24"/>
        </w:rPr>
      </w:pPr>
      <w:r>
        <w:rPr>
          <w:rFonts w:asciiTheme="minorHAnsi" w:hAnsiTheme="minorHAnsi" w:cstheme="minorHAnsi"/>
          <w:szCs w:val="24"/>
        </w:rPr>
        <w:t>Syringes loaded with MPTP solution should be placed in a tray or holder with the needle protected or positioned away from personnel to minimize the risk of needlestick injury.</w:t>
      </w:r>
    </w:p>
    <w:p w14:paraId="47BB0E2B" w14:textId="3BB6108F" w:rsidR="00C80B7D" w:rsidRDefault="00C80B7D" w:rsidP="00C80B7D">
      <w:pPr>
        <w:pStyle w:val="ListParagraph"/>
        <w:numPr>
          <w:ilvl w:val="0"/>
          <w:numId w:val="34"/>
        </w:numPr>
        <w:rPr>
          <w:rFonts w:asciiTheme="minorHAnsi" w:hAnsiTheme="minorHAnsi" w:cstheme="minorHAnsi"/>
          <w:szCs w:val="24"/>
        </w:rPr>
      </w:pPr>
      <w:r w:rsidRPr="00FC5496">
        <w:rPr>
          <w:rFonts w:asciiTheme="minorHAnsi" w:hAnsiTheme="minorHAnsi" w:cstheme="minorHAnsi"/>
          <w:szCs w:val="24"/>
        </w:rPr>
        <w:t xml:space="preserve">Animals should be anesthetized or placed into a restraining apparatus </w:t>
      </w:r>
      <w:r w:rsidR="00A27080">
        <w:rPr>
          <w:rFonts w:asciiTheme="minorHAnsi" w:hAnsiTheme="minorHAnsi" w:cstheme="minorHAnsi"/>
          <w:szCs w:val="24"/>
        </w:rPr>
        <w:t>during injection</w:t>
      </w:r>
      <w:r>
        <w:rPr>
          <w:rFonts w:asciiTheme="minorHAnsi" w:hAnsiTheme="minorHAnsi" w:cstheme="minorHAnsi"/>
          <w:szCs w:val="24"/>
        </w:rPr>
        <w:t xml:space="preserve"> with</w:t>
      </w:r>
      <w:r w:rsidRPr="00FC5496">
        <w:rPr>
          <w:rFonts w:asciiTheme="minorHAnsi" w:hAnsiTheme="minorHAnsi" w:cstheme="minorHAnsi"/>
          <w:szCs w:val="24"/>
        </w:rPr>
        <w:t xml:space="preserve"> </w:t>
      </w:r>
      <w:r>
        <w:rPr>
          <w:rFonts w:asciiTheme="minorHAnsi" w:hAnsiTheme="minorHAnsi" w:cstheme="minorHAnsi"/>
          <w:szCs w:val="24"/>
        </w:rPr>
        <w:t>MPTP</w:t>
      </w:r>
      <w:r w:rsidRPr="00FC5496">
        <w:rPr>
          <w:rFonts w:asciiTheme="minorHAnsi" w:hAnsiTheme="minorHAnsi" w:cstheme="minorHAnsi"/>
          <w:szCs w:val="24"/>
        </w:rPr>
        <w:t xml:space="preserve">. </w:t>
      </w:r>
    </w:p>
    <w:p w14:paraId="6E1B5252" w14:textId="136A3149" w:rsidR="00C80B7D" w:rsidRDefault="00C80B7D" w:rsidP="00C80B7D">
      <w:pPr>
        <w:pStyle w:val="ListParagraph"/>
        <w:numPr>
          <w:ilvl w:val="0"/>
          <w:numId w:val="34"/>
        </w:numPr>
        <w:rPr>
          <w:rFonts w:asciiTheme="minorHAnsi" w:hAnsiTheme="minorHAnsi" w:cstheme="minorHAnsi"/>
          <w:szCs w:val="24"/>
        </w:rPr>
      </w:pPr>
      <w:r>
        <w:rPr>
          <w:rFonts w:asciiTheme="minorHAnsi" w:hAnsiTheme="minorHAnsi" w:cstheme="minorHAnsi"/>
          <w:szCs w:val="24"/>
        </w:rPr>
        <w:t xml:space="preserve">MPTP exposed animals are considered hazardous for </w:t>
      </w:r>
      <w:r w:rsidR="0074227F">
        <w:rPr>
          <w:rFonts w:asciiTheme="minorHAnsi" w:hAnsiTheme="minorHAnsi" w:cstheme="minorHAnsi"/>
          <w:szCs w:val="24"/>
        </w:rPr>
        <w:t xml:space="preserve">up to </w:t>
      </w:r>
      <w:r>
        <w:rPr>
          <w:rFonts w:asciiTheme="minorHAnsi" w:hAnsiTheme="minorHAnsi" w:cstheme="minorHAnsi"/>
          <w:szCs w:val="24"/>
        </w:rPr>
        <w:t>5-days post last injection of MPTP</w:t>
      </w:r>
      <w:r w:rsidR="0074227F">
        <w:rPr>
          <w:rFonts w:asciiTheme="minorHAnsi" w:hAnsiTheme="minorHAnsi" w:cstheme="minorHAnsi"/>
          <w:szCs w:val="24"/>
        </w:rPr>
        <w:t>.</w:t>
      </w:r>
      <w:r>
        <w:rPr>
          <w:rFonts w:asciiTheme="minorHAnsi" w:hAnsiTheme="minorHAnsi" w:cstheme="minorHAnsi"/>
          <w:szCs w:val="24"/>
        </w:rPr>
        <w:t xml:space="preserve"> </w:t>
      </w:r>
      <w:r w:rsidR="0074227F">
        <w:rPr>
          <w:rFonts w:asciiTheme="minorHAnsi" w:hAnsiTheme="minorHAnsi" w:cstheme="minorHAnsi"/>
          <w:szCs w:val="24"/>
        </w:rPr>
        <w:t>A</w:t>
      </w:r>
      <w:r>
        <w:rPr>
          <w:rFonts w:asciiTheme="minorHAnsi" w:hAnsiTheme="minorHAnsi" w:cstheme="minorHAnsi"/>
          <w:szCs w:val="24"/>
        </w:rPr>
        <w:t xml:space="preserve">ll procedures performed during this time frame must </w:t>
      </w:r>
      <w:r w:rsidR="0074227F">
        <w:rPr>
          <w:rFonts w:asciiTheme="minorHAnsi" w:hAnsiTheme="minorHAnsi" w:cstheme="minorHAnsi"/>
          <w:szCs w:val="24"/>
        </w:rPr>
        <w:t xml:space="preserve">either </w:t>
      </w:r>
      <w:r>
        <w:rPr>
          <w:rFonts w:asciiTheme="minorHAnsi" w:hAnsiTheme="minorHAnsi" w:cstheme="minorHAnsi"/>
          <w:szCs w:val="24"/>
        </w:rPr>
        <w:t>be completed in a CFH</w:t>
      </w:r>
      <w:r w:rsidR="0074227F">
        <w:rPr>
          <w:rFonts w:asciiTheme="minorHAnsi" w:hAnsiTheme="minorHAnsi" w:cstheme="minorHAnsi"/>
          <w:szCs w:val="24"/>
        </w:rPr>
        <w:t>/BSC</w:t>
      </w:r>
      <w:r>
        <w:rPr>
          <w:rFonts w:asciiTheme="minorHAnsi" w:hAnsiTheme="minorHAnsi" w:cstheme="minorHAnsi"/>
          <w:szCs w:val="24"/>
        </w:rPr>
        <w:t xml:space="preserve"> ducted to the outdoors</w:t>
      </w:r>
      <w:r w:rsidR="0074227F">
        <w:rPr>
          <w:rFonts w:asciiTheme="minorHAnsi" w:hAnsiTheme="minorHAnsi" w:cstheme="minorHAnsi"/>
          <w:szCs w:val="24"/>
        </w:rPr>
        <w:t xml:space="preserve"> or personnel must wear an N95 respirator</w:t>
      </w:r>
      <w:r>
        <w:rPr>
          <w:rFonts w:asciiTheme="minorHAnsi" w:hAnsiTheme="minorHAnsi" w:cstheme="minorHAnsi"/>
          <w:szCs w:val="24"/>
        </w:rPr>
        <w:t>.</w:t>
      </w:r>
    </w:p>
    <w:p w14:paraId="293217AA" w14:textId="77777777" w:rsidR="00C80B7D" w:rsidRDefault="00C80B7D" w:rsidP="00C80B7D">
      <w:pPr>
        <w:pStyle w:val="ListParagraph"/>
        <w:numPr>
          <w:ilvl w:val="0"/>
          <w:numId w:val="34"/>
        </w:numPr>
        <w:rPr>
          <w:rFonts w:asciiTheme="minorHAnsi" w:hAnsiTheme="minorHAnsi" w:cstheme="minorHAnsi"/>
          <w:szCs w:val="24"/>
        </w:rPr>
      </w:pPr>
      <w:r>
        <w:rPr>
          <w:rFonts w:asciiTheme="minorHAnsi" w:hAnsiTheme="minorHAnsi" w:cstheme="minorHAnsi"/>
          <w:szCs w:val="24"/>
        </w:rPr>
        <w:t>Disposable or micro-isolator filter top cages must be used during the 5-days post MPTP injection. Animal</w:t>
      </w:r>
      <w:r w:rsidRPr="00B7112F">
        <w:rPr>
          <w:rFonts w:asciiTheme="minorHAnsi" w:hAnsiTheme="minorHAnsi" w:cstheme="minorHAnsi"/>
          <w:szCs w:val="24"/>
        </w:rPr>
        <w:t xml:space="preserve"> cage</w:t>
      </w:r>
      <w:r>
        <w:rPr>
          <w:rFonts w:asciiTheme="minorHAnsi" w:hAnsiTheme="minorHAnsi" w:cstheme="minorHAnsi"/>
          <w:szCs w:val="24"/>
        </w:rPr>
        <w:t>s</w:t>
      </w:r>
      <w:r w:rsidRPr="00B7112F">
        <w:rPr>
          <w:rFonts w:asciiTheme="minorHAnsi" w:hAnsiTheme="minorHAnsi" w:cstheme="minorHAnsi"/>
          <w:szCs w:val="24"/>
        </w:rPr>
        <w:t xml:space="preserve"> </w:t>
      </w:r>
      <w:r>
        <w:rPr>
          <w:rFonts w:asciiTheme="minorHAnsi" w:hAnsiTheme="minorHAnsi" w:cstheme="minorHAnsi"/>
          <w:szCs w:val="24"/>
        </w:rPr>
        <w:t>must</w:t>
      </w:r>
      <w:r w:rsidRPr="00B7112F">
        <w:rPr>
          <w:rFonts w:asciiTheme="minorHAnsi" w:hAnsiTheme="minorHAnsi" w:cstheme="minorHAnsi"/>
          <w:szCs w:val="24"/>
        </w:rPr>
        <w:t xml:space="preserve"> be clearly labeled to indicate that </w:t>
      </w:r>
      <w:r>
        <w:rPr>
          <w:rFonts w:asciiTheme="minorHAnsi" w:hAnsiTheme="minorHAnsi" w:cstheme="minorHAnsi"/>
          <w:szCs w:val="24"/>
        </w:rPr>
        <w:t>the animals</w:t>
      </w:r>
      <w:r w:rsidRPr="00B7112F">
        <w:rPr>
          <w:rFonts w:asciiTheme="minorHAnsi" w:hAnsiTheme="minorHAnsi" w:cstheme="minorHAnsi"/>
          <w:szCs w:val="24"/>
        </w:rPr>
        <w:t xml:space="preserve"> have been treated with </w:t>
      </w:r>
      <w:r>
        <w:rPr>
          <w:rFonts w:asciiTheme="minorHAnsi" w:hAnsiTheme="minorHAnsi" w:cstheme="minorHAnsi"/>
          <w:szCs w:val="24"/>
        </w:rPr>
        <w:t>MPTP</w:t>
      </w:r>
      <w:r w:rsidRPr="00B7112F">
        <w:rPr>
          <w:rFonts w:asciiTheme="minorHAnsi" w:hAnsiTheme="minorHAnsi" w:cstheme="minorHAnsi"/>
          <w:szCs w:val="24"/>
        </w:rPr>
        <w:t>.</w:t>
      </w:r>
    </w:p>
    <w:p w14:paraId="01C2A29D" w14:textId="77777777" w:rsidR="00C80B7D" w:rsidRPr="00FC5496" w:rsidRDefault="00C80B7D" w:rsidP="00C80B7D">
      <w:pPr>
        <w:pStyle w:val="ListParagraph"/>
        <w:numPr>
          <w:ilvl w:val="0"/>
          <w:numId w:val="34"/>
        </w:numPr>
        <w:rPr>
          <w:rFonts w:asciiTheme="minorHAnsi" w:hAnsiTheme="minorHAnsi" w:cstheme="minorHAnsi"/>
          <w:szCs w:val="24"/>
        </w:rPr>
      </w:pPr>
      <w:r>
        <w:rPr>
          <w:rFonts w:asciiTheme="minorHAnsi" w:hAnsiTheme="minorHAnsi" w:cstheme="minorHAnsi"/>
          <w:szCs w:val="24"/>
        </w:rPr>
        <w:t>For the 5-days post last injection of MPTP, animals must be housed in a room designated by DLAR for use with animals treated with hazardous chemicals.</w:t>
      </w:r>
    </w:p>
    <w:p w14:paraId="22E509F3" w14:textId="77777777" w:rsidR="00C80B7D" w:rsidRDefault="00C80B7D" w:rsidP="00C80B7D">
      <w:pPr>
        <w:pStyle w:val="ListParagraph"/>
        <w:numPr>
          <w:ilvl w:val="0"/>
          <w:numId w:val="34"/>
        </w:numPr>
        <w:rPr>
          <w:rFonts w:asciiTheme="minorHAnsi" w:hAnsiTheme="minorHAnsi" w:cstheme="minorHAnsi"/>
          <w:szCs w:val="24"/>
        </w:rPr>
      </w:pPr>
      <w:r w:rsidRPr="00FC5496">
        <w:rPr>
          <w:rFonts w:asciiTheme="minorHAnsi" w:hAnsiTheme="minorHAnsi" w:cstheme="minorHAnsi"/>
          <w:szCs w:val="24"/>
        </w:rPr>
        <w:t>After procedures are complete, the restraining</w:t>
      </w:r>
      <w:r>
        <w:rPr>
          <w:rFonts w:asciiTheme="minorHAnsi" w:hAnsiTheme="minorHAnsi" w:cstheme="minorHAnsi"/>
          <w:szCs w:val="24"/>
        </w:rPr>
        <w:t xml:space="preserve"> apparatus, surrounding work</w:t>
      </w:r>
      <w:r w:rsidRPr="00FC5496">
        <w:rPr>
          <w:rFonts w:asciiTheme="minorHAnsi" w:hAnsiTheme="minorHAnsi" w:cstheme="minorHAnsi"/>
          <w:szCs w:val="24"/>
        </w:rPr>
        <w:t>station</w:t>
      </w:r>
      <w:r>
        <w:rPr>
          <w:rFonts w:asciiTheme="minorHAnsi" w:hAnsiTheme="minorHAnsi" w:cstheme="minorHAnsi"/>
          <w:szCs w:val="24"/>
        </w:rPr>
        <w:t>, and any reusable equipment</w:t>
      </w:r>
      <w:r w:rsidRPr="00FC5496">
        <w:rPr>
          <w:rFonts w:asciiTheme="minorHAnsi" w:hAnsiTheme="minorHAnsi" w:cstheme="minorHAnsi"/>
          <w:szCs w:val="24"/>
        </w:rPr>
        <w:t xml:space="preserve"> </w:t>
      </w:r>
      <w:r>
        <w:rPr>
          <w:rFonts w:asciiTheme="minorHAnsi" w:hAnsiTheme="minorHAnsi" w:cstheme="minorHAnsi"/>
          <w:szCs w:val="24"/>
        </w:rPr>
        <w:t>must</w:t>
      </w:r>
      <w:r w:rsidRPr="00FC5496">
        <w:rPr>
          <w:rFonts w:asciiTheme="minorHAnsi" w:hAnsiTheme="minorHAnsi" w:cstheme="minorHAnsi"/>
          <w:szCs w:val="24"/>
        </w:rPr>
        <w:t xml:space="preserve"> be </w:t>
      </w:r>
      <w:r w:rsidRPr="00D539AF">
        <w:rPr>
          <w:rFonts w:asciiTheme="minorHAnsi" w:hAnsiTheme="minorHAnsi" w:cstheme="minorHAnsi"/>
          <w:szCs w:val="24"/>
        </w:rPr>
        <w:t xml:space="preserve">decontaminated using </w:t>
      </w:r>
      <w:r w:rsidRPr="00581F22">
        <w:rPr>
          <w:rFonts w:asciiTheme="minorHAnsi" w:hAnsiTheme="minorHAnsi" w:cstheme="minorHAnsi"/>
          <w:b/>
          <w:szCs w:val="24"/>
        </w:rPr>
        <w:t xml:space="preserve">freshly </w:t>
      </w:r>
      <w:r>
        <w:rPr>
          <w:rFonts w:asciiTheme="minorHAnsi" w:hAnsiTheme="minorHAnsi" w:cstheme="minorHAnsi"/>
          <w:b/>
          <w:szCs w:val="24"/>
        </w:rPr>
        <w:t>prepared</w:t>
      </w:r>
      <w:r w:rsidRPr="00581F22">
        <w:rPr>
          <w:rFonts w:asciiTheme="minorHAnsi" w:hAnsiTheme="minorHAnsi" w:cstheme="minorHAnsi"/>
          <w:b/>
          <w:szCs w:val="24"/>
        </w:rPr>
        <w:t xml:space="preserve"> 1% sodium hypochlorite</w:t>
      </w:r>
      <w:r>
        <w:rPr>
          <w:rFonts w:asciiTheme="minorHAnsi" w:hAnsiTheme="minorHAnsi" w:cstheme="minorHAnsi"/>
          <w:b/>
          <w:szCs w:val="24"/>
        </w:rPr>
        <w:t xml:space="preserve"> for 10-minute contact time</w:t>
      </w:r>
      <w:r>
        <w:rPr>
          <w:rFonts w:asciiTheme="minorHAnsi" w:hAnsiTheme="minorHAnsi" w:cstheme="minorHAnsi"/>
          <w:szCs w:val="24"/>
        </w:rPr>
        <w:t>, followed by a water rinse.</w:t>
      </w:r>
    </w:p>
    <w:p w14:paraId="47BB6980" w14:textId="77777777" w:rsidR="00C80B7D" w:rsidRPr="006D5D1C" w:rsidRDefault="00C80B7D" w:rsidP="00C80B7D">
      <w:pPr>
        <w:pStyle w:val="ListParagraph"/>
        <w:numPr>
          <w:ilvl w:val="0"/>
          <w:numId w:val="34"/>
        </w:numPr>
        <w:rPr>
          <w:rFonts w:asciiTheme="minorHAnsi" w:hAnsiTheme="minorHAnsi" w:cstheme="minorHAnsi"/>
          <w:szCs w:val="24"/>
        </w:rPr>
      </w:pPr>
      <w:r w:rsidRPr="006D5D1C">
        <w:rPr>
          <w:rFonts w:asciiTheme="minorHAnsi" w:hAnsiTheme="minorHAnsi" w:cstheme="minorHAnsi"/>
          <w:szCs w:val="24"/>
        </w:rPr>
        <w:t>Hands must be washed with soap and water after completion of the injections.</w:t>
      </w:r>
    </w:p>
    <w:p w14:paraId="7BCB2325" w14:textId="6625CDAC" w:rsidR="00C80B7D" w:rsidRPr="00FC5496" w:rsidRDefault="00C80B7D" w:rsidP="00C80B7D">
      <w:pPr>
        <w:pStyle w:val="ListParagraph"/>
        <w:numPr>
          <w:ilvl w:val="0"/>
          <w:numId w:val="34"/>
        </w:numPr>
        <w:rPr>
          <w:rFonts w:asciiTheme="minorHAnsi" w:hAnsiTheme="minorHAnsi" w:cstheme="minorHAnsi"/>
          <w:szCs w:val="24"/>
        </w:rPr>
      </w:pPr>
      <w:r>
        <w:rPr>
          <w:rFonts w:asciiTheme="minorHAnsi" w:hAnsiTheme="minorHAnsi" w:cstheme="minorHAnsi"/>
          <w:szCs w:val="24"/>
        </w:rPr>
        <w:t xml:space="preserve">Initial animal cage change </w:t>
      </w:r>
      <w:r w:rsidR="00237133">
        <w:rPr>
          <w:rFonts w:asciiTheme="minorHAnsi" w:hAnsiTheme="minorHAnsi" w:cstheme="minorHAnsi"/>
          <w:szCs w:val="24"/>
        </w:rPr>
        <w:t>should</w:t>
      </w:r>
      <w:r>
        <w:rPr>
          <w:rFonts w:asciiTheme="minorHAnsi" w:hAnsiTheme="minorHAnsi" w:cstheme="minorHAnsi"/>
          <w:szCs w:val="24"/>
        </w:rPr>
        <w:t xml:space="preserve"> be conducted in a CFH</w:t>
      </w:r>
      <w:r w:rsidR="00237133">
        <w:rPr>
          <w:rFonts w:asciiTheme="minorHAnsi" w:hAnsiTheme="minorHAnsi" w:cstheme="minorHAnsi"/>
          <w:szCs w:val="24"/>
        </w:rPr>
        <w:t>/exhausted BSC</w:t>
      </w:r>
      <w:r>
        <w:rPr>
          <w:rFonts w:asciiTheme="minorHAnsi" w:hAnsiTheme="minorHAnsi" w:cstheme="minorHAnsi"/>
          <w:szCs w:val="24"/>
        </w:rPr>
        <w:t xml:space="preserve"> by personnel </w:t>
      </w:r>
      <w:r w:rsidRPr="00C90C98">
        <w:rPr>
          <w:rFonts w:asciiTheme="minorHAnsi" w:hAnsiTheme="minorHAnsi" w:cstheme="minorHAnsi"/>
          <w:szCs w:val="24"/>
        </w:rPr>
        <w:t>who are fully trained in handling the toxin</w:t>
      </w:r>
      <w:r>
        <w:rPr>
          <w:rFonts w:asciiTheme="minorHAnsi" w:hAnsiTheme="minorHAnsi" w:cstheme="minorHAnsi"/>
          <w:szCs w:val="24"/>
        </w:rPr>
        <w:t>.</w:t>
      </w:r>
    </w:p>
    <w:p w14:paraId="3B1045DE" w14:textId="6C3029DE" w:rsidR="00C80B7D" w:rsidRPr="00FC5496" w:rsidRDefault="00C80B7D" w:rsidP="00C80B7D">
      <w:pPr>
        <w:pStyle w:val="ListParagraph"/>
        <w:numPr>
          <w:ilvl w:val="0"/>
          <w:numId w:val="34"/>
        </w:numPr>
        <w:rPr>
          <w:rFonts w:asciiTheme="minorHAnsi" w:hAnsiTheme="minorHAnsi" w:cstheme="minorHAnsi"/>
          <w:szCs w:val="24"/>
        </w:rPr>
      </w:pPr>
      <w:r>
        <w:rPr>
          <w:rFonts w:asciiTheme="minorHAnsi" w:hAnsiTheme="minorHAnsi" w:cstheme="minorHAnsi"/>
          <w:szCs w:val="24"/>
        </w:rPr>
        <w:t xml:space="preserve">Animal carcasses treated with MPTP </w:t>
      </w:r>
      <w:r w:rsidRPr="00395EB6">
        <w:rPr>
          <w:rFonts w:asciiTheme="minorHAnsi" w:hAnsiTheme="minorHAnsi" w:cstheme="minorHAnsi"/>
          <w:szCs w:val="24"/>
        </w:rPr>
        <w:t xml:space="preserve">must be placed in a </w:t>
      </w:r>
      <w:r>
        <w:rPr>
          <w:rFonts w:asciiTheme="minorHAnsi" w:hAnsiTheme="minorHAnsi" w:cstheme="minorHAnsi"/>
          <w:szCs w:val="24"/>
        </w:rPr>
        <w:t>black carcass bag</w:t>
      </w:r>
      <w:r w:rsidRPr="00395EB6">
        <w:rPr>
          <w:rFonts w:asciiTheme="minorHAnsi" w:hAnsiTheme="minorHAnsi" w:cstheme="minorHAnsi"/>
          <w:szCs w:val="24"/>
        </w:rPr>
        <w:t xml:space="preserve"> with </w:t>
      </w:r>
      <w:r>
        <w:rPr>
          <w:rFonts w:asciiTheme="minorHAnsi" w:hAnsiTheme="minorHAnsi" w:cstheme="minorHAnsi"/>
          <w:szCs w:val="24"/>
        </w:rPr>
        <w:t xml:space="preserve">a </w:t>
      </w:r>
      <w:r w:rsidRPr="00395EB6">
        <w:rPr>
          <w:rFonts w:asciiTheme="minorHAnsi" w:hAnsiTheme="minorHAnsi" w:cstheme="minorHAnsi"/>
          <w:szCs w:val="24"/>
        </w:rPr>
        <w:t xml:space="preserve">label attached </w:t>
      </w:r>
      <w:r>
        <w:rPr>
          <w:rFonts w:asciiTheme="minorHAnsi" w:hAnsiTheme="minorHAnsi" w:cstheme="minorHAnsi"/>
          <w:szCs w:val="24"/>
        </w:rPr>
        <w:t>that</w:t>
      </w:r>
      <w:r w:rsidRPr="00395EB6">
        <w:rPr>
          <w:rFonts w:asciiTheme="minorHAnsi" w:hAnsiTheme="minorHAnsi" w:cstheme="minorHAnsi"/>
          <w:szCs w:val="24"/>
        </w:rPr>
        <w:t xml:space="preserve"> includes the PI name</w:t>
      </w:r>
      <w:r>
        <w:rPr>
          <w:rFonts w:asciiTheme="minorHAnsi" w:hAnsiTheme="minorHAnsi" w:cstheme="minorHAnsi"/>
          <w:szCs w:val="24"/>
        </w:rPr>
        <w:t>, IACUC number,</w:t>
      </w:r>
      <w:r w:rsidRPr="00395EB6">
        <w:rPr>
          <w:rFonts w:asciiTheme="minorHAnsi" w:hAnsiTheme="minorHAnsi" w:cstheme="minorHAnsi"/>
          <w:szCs w:val="24"/>
        </w:rPr>
        <w:t xml:space="preserve"> and the hazardous agent</w:t>
      </w:r>
      <w:r w:rsidRPr="00FC5496">
        <w:rPr>
          <w:rFonts w:asciiTheme="minorHAnsi" w:hAnsiTheme="minorHAnsi" w:cstheme="minorHAnsi"/>
          <w:szCs w:val="24"/>
        </w:rPr>
        <w:t>.</w:t>
      </w:r>
      <w:r>
        <w:rPr>
          <w:rFonts w:asciiTheme="minorHAnsi" w:hAnsiTheme="minorHAnsi" w:cstheme="minorHAnsi"/>
          <w:szCs w:val="24"/>
        </w:rPr>
        <w:t xml:space="preserve"> Then place in the </w:t>
      </w:r>
      <w:r w:rsidRPr="00E769DE">
        <w:rPr>
          <w:rFonts w:asciiTheme="minorHAnsi" w:hAnsiTheme="minorHAnsi" w:cstheme="minorHAnsi"/>
          <w:szCs w:val="24"/>
        </w:rPr>
        <w:t>Waste Bin</w:t>
      </w:r>
      <w:r>
        <w:rPr>
          <w:rFonts w:asciiTheme="minorHAnsi" w:hAnsiTheme="minorHAnsi" w:cstheme="minorHAnsi"/>
          <w:szCs w:val="24"/>
        </w:rPr>
        <w:t xml:space="preserve"> for incineration only.</w:t>
      </w:r>
    </w:p>
    <w:p w14:paraId="38E27F1E" w14:textId="77777777" w:rsidR="00C80B7D" w:rsidRPr="006B1F2E" w:rsidRDefault="00C80B7D" w:rsidP="00C80B7D">
      <w:pPr>
        <w:pStyle w:val="ListParagraph"/>
        <w:ind w:left="0"/>
        <w:rPr>
          <w:rFonts w:asciiTheme="minorHAnsi" w:hAnsiTheme="minorHAnsi" w:cstheme="minorHAnsi"/>
          <w:szCs w:val="24"/>
        </w:rPr>
      </w:pPr>
    </w:p>
    <w:p w14:paraId="1A469256"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Decontamination Procedures</w:t>
      </w:r>
    </w:p>
    <w:p w14:paraId="59C0E2C2" w14:textId="77777777" w:rsidR="00C80B7D" w:rsidRPr="00A97DF9" w:rsidRDefault="00C80B7D" w:rsidP="00C80B7D">
      <w:pPr>
        <w:rPr>
          <w:rFonts w:asciiTheme="minorHAnsi" w:eastAsia="Times New Roman" w:hAnsiTheme="minorHAnsi" w:cstheme="minorHAnsi"/>
          <w:b/>
          <w:sz w:val="24"/>
          <w:szCs w:val="24"/>
        </w:rPr>
      </w:pPr>
      <w:r w:rsidRPr="00A97DF9">
        <w:rPr>
          <w:rFonts w:asciiTheme="minorHAnsi" w:eastAsia="Times New Roman" w:hAnsiTheme="minorHAnsi" w:cstheme="minorHAnsi"/>
          <w:b/>
          <w:sz w:val="24"/>
          <w:szCs w:val="24"/>
        </w:rPr>
        <w:t xml:space="preserve">NOTE: </w:t>
      </w:r>
      <w:r>
        <w:rPr>
          <w:rFonts w:asciiTheme="minorHAnsi" w:eastAsia="Times New Roman" w:hAnsiTheme="minorHAnsi" w:cstheme="minorHAnsi"/>
          <w:b/>
          <w:sz w:val="24"/>
          <w:szCs w:val="24"/>
        </w:rPr>
        <w:t>Undiluted h</w:t>
      </w:r>
      <w:r w:rsidRPr="00A97DF9">
        <w:rPr>
          <w:rFonts w:asciiTheme="minorHAnsi" w:eastAsia="Times New Roman" w:hAnsiTheme="minorHAnsi" w:cstheme="minorHAnsi"/>
          <w:b/>
          <w:sz w:val="24"/>
          <w:szCs w:val="24"/>
        </w:rPr>
        <w:t xml:space="preserve">ousehold bleach typically </w:t>
      </w:r>
      <w:r>
        <w:rPr>
          <w:rFonts w:asciiTheme="minorHAnsi" w:eastAsia="Times New Roman" w:hAnsiTheme="minorHAnsi" w:cstheme="minorHAnsi"/>
          <w:b/>
          <w:sz w:val="24"/>
          <w:szCs w:val="24"/>
        </w:rPr>
        <w:t xml:space="preserve">contains </w:t>
      </w:r>
      <w:r w:rsidRPr="00A97DF9">
        <w:rPr>
          <w:rFonts w:asciiTheme="minorHAnsi" w:eastAsia="Times New Roman" w:hAnsiTheme="minorHAnsi" w:cstheme="minorHAnsi"/>
          <w:b/>
          <w:sz w:val="24"/>
          <w:szCs w:val="24"/>
        </w:rPr>
        <w:t>5-6% sodium hypochlorite</w:t>
      </w:r>
      <w:r>
        <w:rPr>
          <w:rFonts w:asciiTheme="minorHAnsi" w:eastAsia="Times New Roman" w:hAnsiTheme="minorHAnsi" w:cstheme="minorHAnsi"/>
          <w:b/>
          <w:sz w:val="24"/>
          <w:szCs w:val="24"/>
        </w:rPr>
        <w:t>. If using household bleach, be sure it is diluted properly to a final concentration of 1% sodium hypochlorite (not 1% bleach). Also, undiluted household bleach degrades over time and should be replaced after 1 year.</w:t>
      </w:r>
    </w:p>
    <w:p w14:paraId="57C821D0" w14:textId="77777777" w:rsidR="00C80B7D" w:rsidRDefault="00C80B7D" w:rsidP="00C80B7D">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lastRenderedPageBreak/>
        <w:t>Most</w:t>
      </w:r>
      <w:r w:rsidRPr="00563390">
        <w:rPr>
          <w:rFonts w:asciiTheme="minorHAnsi" w:eastAsia="Times New Roman" w:hAnsiTheme="minorHAnsi" w:cstheme="minorHAnsi"/>
          <w:szCs w:val="24"/>
        </w:rPr>
        <w:t xml:space="preserve"> disinfecting agents </w:t>
      </w:r>
      <w:r>
        <w:rPr>
          <w:rFonts w:asciiTheme="minorHAnsi" w:eastAsia="Times New Roman" w:hAnsiTheme="minorHAnsi" w:cstheme="minorHAnsi"/>
          <w:szCs w:val="24"/>
        </w:rPr>
        <w:t>will</w:t>
      </w:r>
      <w:r w:rsidRPr="00563390">
        <w:rPr>
          <w:rFonts w:asciiTheme="minorHAnsi" w:eastAsia="Times New Roman" w:hAnsiTheme="minorHAnsi" w:cstheme="minorHAnsi"/>
          <w:szCs w:val="24"/>
        </w:rPr>
        <w:t xml:space="preserve"> not </w:t>
      </w:r>
      <w:r>
        <w:rPr>
          <w:rFonts w:asciiTheme="minorHAnsi" w:eastAsia="Times New Roman" w:hAnsiTheme="minorHAnsi" w:cstheme="minorHAnsi"/>
          <w:szCs w:val="24"/>
        </w:rPr>
        <w:t>in</w:t>
      </w:r>
      <w:r w:rsidRPr="00563390">
        <w:rPr>
          <w:rFonts w:asciiTheme="minorHAnsi" w:eastAsia="Times New Roman" w:hAnsiTheme="minorHAnsi" w:cstheme="minorHAnsi"/>
          <w:szCs w:val="24"/>
        </w:rPr>
        <w:t xml:space="preserve">activate </w:t>
      </w:r>
      <w:r>
        <w:rPr>
          <w:rFonts w:asciiTheme="minorHAnsi" w:eastAsia="Times New Roman" w:hAnsiTheme="minorHAnsi" w:cstheme="minorHAnsi"/>
          <w:szCs w:val="24"/>
        </w:rPr>
        <w:t xml:space="preserve">MPTP and may adversely react with MPTP (e.g., </w:t>
      </w:r>
      <w:r w:rsidRPr="0074068B">
        <w:rPr>
          <w:rFonts w:asciiTheme="minorHAnsi" w:eastAsia="Times New Roman" w:hAnsiTheme="minorHAnsi" w:cstheme="minorHAnsi"/>
          <w:szCs w:val="24"/>
        </w:rPr>
        <w:t>AccelTB and Peroxigard</w:t>
      </w:r>
      <w:r>
        <w:rPr>
          <w:rFonts w:asciiTheme="minorHAnsi" w:eastAsia="Times New Roman" w:hAnsiTheme="minorHAnsi" w:cstheme="minorHAnsi"/>
          <w:szCs w:val="24"/>
        </w:rPr>
        <w:t>)</w:t>
      </w:r>
      <w:r w:rsidRPr="00563390">
        <w:rPr>
          <w:rFonts w:asciiTheme="minorHAnsi" w:eastAsia="Times New Roman" w:hAnsiTheme="minorHAnsi" w:cstheme="minorHAnsi"/>
          <w:szCs w:val="24"/>
        </w:rPr>
        <w:t>.</w:t>
      </w:r>
    </w:p>
    <w:p w14:paraId="50EC1D58" w14:textId="77777777" w:rsidR="00C80B7D" w:rsidRPr="00D539AF" w:rsidRDefault="00C80B7D" w:rsidP="00C80B7D">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After MPTP injection and before first cage change, i</w:t>
      </w:r>
      <w:r w:rsidRPr="004E7CA4">
        <w:rPr>
          <w:rFonts w:asciiTheme="minorHAnsi" w:eastAsia="Times New Roman" w:hAnsiTheme="minorHAnsi" w:cstheme="minorHAnsi"/>
          <w:szCs w:val="24"/>
        </w:rPr>
        <w:t xml:space="preserve">nterior surfaces of the cage, the surfaces that the animals and/or their excreta could physically touch, including food and drinking bottle, are </w:t>
      </w:r>
      <w:r>
        <w:rPr>
          <w:rFonts w:asciiTheme="minorHAnsi" w:eastAsia="Times New Roman" w:hAnsiTheme="minorHAnsi" w:cstheme="minorHAnsi"/>
          <w:szCs w:val="24"/>
        </w:rPr>
        <w:t>considered to be contaminated with MPTP and its metabolites</w:t>
      </w:r>
      <w:r w:rsidRPr="004E7CA4">
        <w:rPr>
          <w:rFonts w:asciiTheme="minorHAnsi" w:eastAsia="Times New Roman" w:hAnsiTheme="minorHAnsi" w:cstheme="minorHAnsi"/>
          <w:szCs w:val="24"/>
        </w:rPr>
        <w:t>.</w:t>
      </w:r>
    </w:p>
    <w:p w14:paraId="0D2E9D9A" w14:textId="77777777" w:rsidR="00C80B7D" w:rsidRDefault="00C80B7D" w:rsidP="00C80B7D">
      <w:pPr>
        <w:pStyle w:val="ListParagraph"/>
        <w:numPr>
          <w:ilvl w:val="0"/>
          <w:numId w:val="20"/>
        </w:numPr>
        <w:rPr>
          <w:rFonts w:asciiTheme="minorHAnsi" w:eastAsia="Times New Roman" w:hAnsiTheme="minorHAnsi" w:cstheme="minorHAnsi"/>
          <w:szCs w:val="24"/>
        </w:rPr>
      </w:pPr>
      <w:r w:rsidRPr="00563390">
        <w:rPr>
          <w:rFonts w:asciiTheme="minorHAnsi" w:eastAsia="Times New Roman" w:hAnsiTheme="minorHAnsi" w:cstheme="minorHAnsi"/>
          <w:szCs w:val="24"/>
        </w:rPr>
        <w:t xml:space="preserve">Work space surfaces must be </w:t>
      </w:r>
      <w:r>
        <w:rPr>
          <w:rFonts w:asciiTheme="minorHAnsi" w:eastAsia="Times New Roman" w:hAnsiTheme="minorHAnsi" w:cstheme="minorHAnsi"/>
          <w:szCs w:val="24"/>
        </w:rPr>
        <w:t>decontaminated</w:t>
      </w:r>
      <w:r w:rsidRPr="00563390">
        <w:rPr>
          <w:rFonts w:asciiTheme="minorHAnsi" w:eastAsia="Times New Roman" w:hAnsiTheme="minorHAnsi" w:cstheme="minorHAnsi"/>
          <w:szCs w:val="24"/>
        </w:rPr>
        <w:t xml:space="preserve"> with </w:t>
      </w:r>
      <w:r>
        <w:rPr>
          <w:rFonts w:asciiTheme="minorHAnsi" w:hAnsiTheme="minorHAnsi" w:cstheme="minorHAnsi"/>
          <w:b/>
          <w:szCs w:val="24"/>
        </w:rPr>
        <w:t>freshly prepared</w:t>
      </w:r>
      <w:r w:rsidRPr="00581F22">
        <w:rPr>
          <w:rFonts w:asciiTheme="minorHAnsi" w:hAnsiTheme="minorHAnsi" w:cstheme="minorHAnsi"/>
          <w:b/>
          <w:szCs w:val="24"/>
        </w:rPr>
        <w:t xml:space="preserve"> 1% sodium hypochlorite</w:t>
      </w:r>
      <w:r>
        <w:rPr>
          <w:rFonts w:asciiTheme="minorHAnsi" w:hAnsiTheme="minorHAnsi" w:cstheme="minorHAnsi"/>
          <w:szCs w:val="24"/>
        </w:rPr>
        <w:t xml:space="preserve"> </w:t>
      </w:r>
      <w:r w:rsidRPr="001D061F">
        <w:rPr>
          <w:rFonts w:asciiTheme="minorHAnsi" w:hAnsiTheme="minorHAnsi" w:cstheme="minorHAnsi"/>
          <w:b/>
          <w:szCs w:val="24"/>
        </w:rPr>
        <w:t xml:space="preserve">for a minimum of </w:t>
      </w:r>
      <w:r>
        <w:rPr>
          <w:rFonts w:asciiTheme="minorHAnsi" w:hAnsiTheme="minorHAnsi" w:cstheme="minorHAnsi"/>
          <w:b/>
          <w:szCs w:val="24"/>
        </w:rPr>
        <w:t>1</w:t>
      </w:r>
      <w:r w:rsidRPr="001D061F">
        <w:rPr>
          <w:rFonts w:asciiTheme="minorHAnsi" w:hAnsiTheme="minorHAnsi" w:cstheme="minorHAnsi"/>
          <w:b/>
          <w:szCs w:val="24"/>
        </w:rPr>
        <w:t>0 minutes</w:t>
      </w:r>
      <w:r>
        <w:rPr>
          <w:rFonts w:asciiTheme="minorHAnsi" w:hAnsiTheme="minorHAnsi" w:cstheme="minorHAnsi"/>
          <w:szCs w:val="24"/>
        </w:rPr>
        <w:t xml:space="preserve"> at least once</w:t>
      </w:r>
      <w:r w:rsidRPr="00563390">
        <w:rPr>
          <w:rFonts w:asciiTheme="minorHAnsi" w:eastAsia="Times New Roman" w:hAnsiTheme="minorHAnsi" w:cstheme="minorHAnsi"/>
          <w:szCs w:val="24"/>
        </w:rPr>
        <w:t xml:space="preserve"> daily, during the length of the experiment. To prevent corrosion of metal surfaces rinse with water </w:t>
      </w:r>
      <w:r>
        <w:rPr>
          <w:rFonts w:asciiTheme="minorHAnsi" w:eastAsia="Times New Roman" w:hAnsiTheme="minorHAnsi" w:cstheme="minorHAnsi"/>
          <w:szCs w:val="24"/>
        </w:rPr>
        <w:t xml:space="preserve">then 70% ethanol </w:t>
      </w:r>
      <w:r w:rsidRPr="00563390">
        <w:rPr>
          <w:rFonts w:asciiTheme="minorHAnsi" w:eastAsia="Times New Roman" w:hAnsiTheme="minorHAnsi" w:cstheme="minorHAnsi"/>
          <w:szCs w:val="24"/>
        </w:rPr>
        <w:t xml:space="preserve">after </w:t>
      </w:r>
      <w:r>
        <w:rPr>
          <w:rFonts w:asciiTheme="minorHAnsi" w:eastAsia="Times New Roman" w:hAnsiTheme="minorHAnsi" w:cstheme="minorHAnsi"/>
          <w:szCs w:val="24"/>
        </w:rPr>
        <w:t>using chlorine-based chemicals.</w:t>
      </w:r>
    </w:p>
    <w:p w14:paraId="5060CE3F" w14:textId="77777777" w:rsidR="00C80B7D" w:rsidRDefault="00C80B7D" w:rsidP="00C80B7D">
      <w:pPr>
        <w:pStyle w:val="ListParagraph"/>
        <w:numPr>
          <w:ilvl w:val="0"/>
          <w:numId w:val="20"/>
        </w:numPr>
        <w:rPr>
          <w:rFonts w:asciiTheme="minorHAnsi" w:eastAsia="Times New Roman" w:hAnsiTheme="minorHAnsi" w:cstheme="minorHAnsi"/>
          <w:szCs w:val="24"/>
        </w:rPr>
      </w:pPr>
      <w:r w:rsidRPr="00563390">
        <w:rPr>
          <w:rFonts w:asciiTheme="minorHAnsi" w:eastAsia="Times New Roman" w:hAnsiTheme="minorHAnsi" w:cstheme="minorHAnsi"/>
          <w:szCs w:val="24"/>
        </w:rPr>
        <w:t xml:space="preserve">Absorbent pads will be replaced daily. The used and contaminated absorbent pads, </w:t>
      </w:r>
      <w:r>
        <w:rPr>
          <w:rFonts w:asciiTheme="minorHAnsi" w:eastAsia="Times New Roman" w:hAnsiTheme="minorHAnsi" w:cstheme="minorHAnsi"/>
          <w:szCs w:val="24"/>
        </w:rPr>
        <w:t xml:space="preserve">disposable </w:t>
      </w:r>
      <w:r w:rsidRPr="00563390">
        <w:rPr>
          <w:rFonts w:asciiTheme="minorHAnsi" w:eastAsia="Times New Roman" w:hAnsiTheme="minorHAnsi" w:cstheme="minorHAnsi"/>
          <w:szCs w:val="24"/>
        </w:rPr>
        <w:t xml:space="preserve">PPE, etc. will be placed in a </w:t>
      </w:r>
      <w:r w:rsidRPr="00F9295A">
        <w:rPr>
          <w:rFonts w:asciiTheme="minorHAnsi" w:eastAsia="Times New Roman" w:hAnsiTheme="minorHAnsi" w:cstheme="minorHAnsi"/>
          <w:szCs w:val="24"/>
        </w:rPr>
        <w:t>hazardous chemical solid waste</w:t>
      </w:r>
      <w:r w:rsidRPr="00563390">
        <w:rPr>
          <w:rFonts w:asciiTheme="minorHAnsi" w:eastAsia="Times New Roman" w:hAnsiTheme="minorHAnsi" w:cstheme="minorHAnsi"/>
          <w:szCs w:val="24"/>
        </w:rPr>
        <w:t xml:space="preserve"> </w:t>
      </w:r>
      <w:r>
        <w:rPr>
          <w:rFonts w:asciiTheme="minorHAnsi" w:eastAsia="Times New Roman" w:hAnsiTheme="minorHAnsi" w:cstheme="minorHAnsi"/>
          <w:szCs w:val="24"/>
        </w:rPr>
        <w:t>container.</w:t>
      </w:r>
    </w:p>
    <w:p w14:paraId="2CD534A8" w14:textId="77777777" w:rsidR="00C80B7D" w:rsidRPr="004714A0" w:rsidRDefault="00C80B7D" w:rsidP="00C80B7D">
      <w:pPr>
        <w:pStyle w:val="ListParagraph"/>
        <w:numPr>
          <w:ilvl w:val="0"/>
          <w:numId w:val="20"/>
        </w:numPr>
        <w:rPr>
          <w:rFonts w:asciiTheme="minorHAnsi" w:eastAsia="Times New Roman" w:hAnsiTheme="minorHAnsi" w:cstheme="minorHAnsi"/>
          <w:szCs w:val="24"/>
        </w:rPr>
      </w:pPr>
      <w:r>
        <w:rPr>
          <w:rFonts w:asciiTheme="minorHAnsi" w:eastAsia="Times New Roman" w:hAnsiTheme="minorHAnsi" w:cstheme="minorHAnsi"/>
          <w:szCs w:val="24"/>
        </w:rPr>
        <w:t xml:space="preserve">Reusable surgical tools can be decontaminated by soaking in a solution of </w:t>
      </w:r>
      <w:r>
        <w:rPr>
          <w:rFonts w:asciiTheme="minorHAnsi" w:hAnsiTheme="minorHAnsi" w:cstheme="minorHAnsi"/>
          <w:b/>
          <w:szCs w:val="24"/>
        </w:rPr>
        <w:t>freshly prepared</w:t>
      </w:r>
      <w:r w:rsidRPr="00581F22">
        <w:rPr>
          <w:rFonts w:asciiTheme="minorHAnsi" w:hAnsiTheme="minorHAnsi" w:cstheme="minorHAnsi"/>
          <w:b/>
          <w:szCs w:val="24"/>
        </w:rPr>
        <w:t xml:space="preserve"> 1% sodium hypochlorite</w:t>
      </w:r>
      <w:r>
        <w:rPr>
          <w:rFonts w:asciiTheme="minorHAnsi" w:hAnsiTheme="minorHAnsi" w:cstheme="minorHAnsi"/>
          <w:szCs w:val="24"/>
        </w:rPr>
        <w:t xml:space="preserve"> </w:t>
      </w:r>
      <w:r w:rsidRPr="004714A0">
        <w:rPr>
          <w:rFonts w:asciiTheme="minorHAnsi" w:hAnsiTheme="minorHAnsi" w:cstheme="minorHAnsi"/>
          <w:b/>
          <w:szCs w:val="24"/>
        </w:rPr>
        <w:t>for a minimum of 10 minutes</w:t>
      </w:r>
      <w:r>
        <w:rPr>
          <w:rFonts w:asciiTheme="minorHAnsi" w:hAnsiTheme="minorHAnsi" w:cstheme="minorHAnsi"/>
          <w:szCs w:val="24"/>
        </w:rPr>
        <w:t>.  The surface of the tools must be gently scrubbed if there are significant amounts of organic material on the surfaces.  Following this treatment, the tools must be rinsed with water.  The surgical tools must be autoclaved prior to re-use per DLAR requirements.</w:t>
      </w:r>
    </w:p>
    <w:p w14:paraId="68FEA39C" w14:textId="77777777" w:rsidR="00895895" w:rsidRPr="006B1F2E" w:rsidRDefault="00895895" w:rsidP="00895895">
      <w:pPr>
        <w:pStyle w:val="ListParagraph"/>
        <w:ind w:left="360"/>
        <w:rPr>
          <w:rFonts w:asciiTheme="minorHAnsi" w:eastAsia="Times New Roman" w:hAnsiTheme="minorHAnsi" w:cstheme="minorHAnsi"/>
          <w:szCs w:val="24"/>
        </w:rPr>
      </w:pPr>
    </w:p>
    <w:p w14:paraId="0BD77A95" w14:textId="77777777" w:rsidR="006D1539" w:rsidRPr="00EE706A" w:rsidRDefault="006D1539"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Waste Disposal</w:t>
      </w:r>
    </w:p>
    <w:p w14:paraId="20F0F554" w14:textId="7F01057B" w:rsidR="00D123DB" w:rsidRDefault="00D123DB" w:rsidP="00D123DB">
      <w:pPr>
        <w:pStyle w:val="ListParagraph"/>
        <w:numPr>
          <w:ilvl w:val="0"/>
          <w:numId w:val="36"/>
        </w:numPr>
        <w:rPr>
          <w:rFonts w:asciiTheme="minorHAnsi" w:hAnsiTheme="minorHAnsi" w:cstheme="minorHAnsi"/>
          <w:bCs/>
          <w:szCs w:val="24"/>
        </w:rPr>
      </w:pPr>
      <w:r w:rsidRPr="00B717E2">
        <w:rPr>
          <w:rFonts w:asciiTheme="minorHAnsi" w:hAnsiTheme="minorHAnsi" w:cstheme="minorHAnsi"/>
          <w:bCs/>
          <w:szCs w:val="24"/>
        </w:rPr>
        <w:t xml:space="preserve">Unused </w:t>
      </w:r>
      <w:r>
        <w:rPr>
          <w:rFonts w:asciiTheme="minorHAnsi" w:hAnsiTheme="minorHAnsi" w:cstheme="minorHAnsi"/>
          <w:bCs/>
          <w:szCs w:val="24"/>
        </w:rPr>
        <w:t>MPTP</w:t>
      </w:r>
      <w:r w:rsidRPr="00B717E2">
        <w:rPr>
          <w:rFonts w:asciiTheme="minorHAnsi" w:hAnsiTheme="minorHAnsi" w:cstheme="minorHAnsi"/>
          <w:bCs/>
          <w:szCs w:val="24"/>
        </w:rPr>
        <w:t xml:space="preserve"> </w:t>
      </w:r>
      <w:r>
        <w:rPr>
          <w:rFonts w:asciiTheme="minorHAnsi" w:hAnsiTheme="minorHAnsi" w:cstheme="minorHAnsi"/>
          <w:bCs/>
          <w:szCs w:val="24"/>
        </w:rPr>
        <w:t>(solid or liquid) that</w:t>
      </w:r>
      <w:r w:rsidRPr="00B717E2">
        <w:rPr>
          <w:rFonts w:asciiTheme="minorHAnsi" w:hAnsiTheme="minorHAnsi" w:cstheme="minorHAnsi"/>
          <w:bCs/>
          <w:szCs w:val="24"/>
        </w:rPr>
        <w:t xml:space="preserve"> is to be disposed and</w:t>
      </w:r>
      <w:r>
        <w:rPr>
          <w:rFonts w:asciiTheme="minorHAnsi" w:hAnsiTheme="minorHAnsi" w:cstheme="minorHAnsi"/>
          <w:bCs/>
          <w:szCs w:val="24"/>
        </w:rPr>
        <w:t xml:space="preserve"> </w:t>
      </w:r>
      <w:r w:rsidR="00417F04">
        <w:rPr>
          <w:rFonts w:asciiTheme="minorHAnsi" w:hAnsiTheme="minorHAnsi" w:cstheme="minorHAnsi"/>
          <w:bCs/>
          <w:szCs w:val="24"/>
        </w:rPr>
        <w:t xml:space="preserve">any </w:t>
      </w:r>
      <w:r>
        <w:rPr>
          <w:rFonts w:asciiTheme="minorHAnsi" w:hAnsiTheme="minorHAnsi" w:cstheme="minorHAnsi"/>
          <w:bCs/>
          <w:szCs w:val="24"/>
        </w:rPr>
        <w:t>disposable</w:t>
      </w:r>
      <w:r w:rsidRPr="00B717E2">
        <w:rPr>
          <w:rFonts w:asciiTheme="minorHAnsi" w:hAnsiTheme="minorHAnsi" w:cstheme="minorHAnsi"/>
          <w:bCs/>
          <w:szCs w:val="24"/>
        </w:rPr>
        <w:t xml:space="preserve"> materials</w:t>
      </w:r>
      <w:r>
        <w:rPr>
          <w:rFonts w:asciiTheme="minorHAnsi" w:hAnsiTheme="minorHAnsi" w:cstheme="minorHAnsi"/>
          <w:bCs/>
          <w:szCs w:val="24"/>
        </w:rPr>
        <w:t>/items</w:t>
      </w:r>
      <w:r w:rsidRPr="00B717E2">
        <w:rPr>
          <w:rFonts w:asciiTheme="minorHAnsi" w:hAnsiTheme="minorHAnsi" w:cstheme="minorHAnsi"/>
          <w:bCs/>
          <w:szCs w:val="24"/>
        </w:rPr>
        <w:t xml:space="preserve"> contaminated with </w:t>
      </w:r>
      <w:r>
        <w:rPr>
          <w:rFonts w:asciiTheme="minorHAnsi" w:hAnsiTheme="minorHAnsi" w:cstheme="minorHAnsi"/>
          <w:bCs/>
          <w:szCs w:val="24"/>
        </w:rPr>
        <w:t>MPTP</w:t>
      </w:r>
      <w:r w:rsidRPr="00B717E2">
        <w:rPr>
          <w:rFonts w:asciiTheme="minorHAnsi" w:hAnsiTheme="minorHAnsi" w:cstheme="minorHAnsi"/>
          <w:bCs/>
          <w:szCs w:val="24"/>
        </w:rPr>
        <w:t xml:space="preserve"> </w:t>
      </w:r>
      <w:r w:rsidRPr="00031285">
        <w:rPr>
          <w:rFonts w:asciiTheme="minorHAnsi" w:hAnsiTheme="minorHAnsi" w:cstheme="minorHAnsi"/>
          <w:bCs/>
          <w:szCs w:val="24"/>
        </w:rPr>
        <w:t>(e.g. disposable labware, spill absorbent pads, disposable PPE)</w:t>
      </w:r>
      <w:r>
        <w:rPr>
          <w:rFonts w:asciiTheme="minorHAnsi" w:hAnsiTheme="minorHAnsi" w:cstheme="minorHAnsi"/>
          <w:bCs/>
          <w:szCs w:val="24"/>
        </w:rPr>
        <w:t xml:space="preserve"> </w:t>
      </w:r>
      <w:r w:rsidRPr="00B717E2">
        <w:rPr>
          <w:rFonts w:asciiTheme="minorHAnsi" w:hAnsiTheme="minorHAnsi" w:cstheme="minorHAnsi"/>
          <w:bCs/>
          <w:szCs w:val="24"/>
        </w:rPr>
        <w:t>must be collected and disposed as hazardous chemical waste.</w:t>
      </w:r>
      <w:r>
        <w:rPr>
          <w:rFonts w:asciiTheme="minorHAnsi" w:hAnsiTheme="minorHAnsi" w:cstheme="minorHAnsi"/>
          <w:bCs/>
          <w:szCs w:val="24"/>
        </w:rPr>
        <w:t xml:space="preserve"> This includes the original product container. </w:t>
      </w:r>
    </w:p>
    <w:p w14:paraId="78570CFC" w14:textId="54B031BC" w:rsidR="00D017FB" w:rsidRPr="00B717E2" w:rsidRDefault="00D017FB" w:rsidP="00D123DB">
      <w:pPr>
        <w:pStyle w:val="ListParagraph"/>
        <w:numPr>
          <w:ilvl w:val="0"/>
          <w:numId w:val="36"/>
        </w:numPr>
        <w:rPr>
          <w:rFonts w:asciiTheme="minorHAnsi" w:hAnsiTheme="minorHAnsi" w:cstheme="minorHAnsi"/>
          <w:bCs/>
          <w:szCs w:val="24"/>
        </w:rPr>
      </w:pPr>
      <w:r>
        <w:rPr>
          <w:rFonts w:asciiTheme="minorHAnsi" w:eastAsia="Times New Roman" w:hAnsiTheme="minorHAnsi" w:cstheme="minorHAnsi"/>
          <w:szCs w:val="24"/>
        </w:rPr>
        <w:t xml:space="preserve">Discard closed disposable containers </w:t>
      </w:r>
      <w:r w:rsidRPr="00310580">
        <w:rPr>
          <w:rFonts w:asciiTheme="minorHAnsi" w:eastAsia="Times New Roman" w:hAnsiTheme="minorHAnsi" w:cstheme="minorHAnsi"/>
          <w:szCs w:val="24"/>
        </w:rPr>
        <w:t xml:space="preserve">(e.g. Eppendorf tubes, </w:t>
      </w:r>
      <w:r w:rsidR="00417F04" w:rsidRPr="00310580">
        <w:rPr>
          <w:rFonts w:asciiTheme="minorHAnsi" w:eastAsia="Times New Roman" w:hAnsiTheme="minorHAnsi" w:cstheme="minorHAnsi"/>
          <w:szCs w:val="24"/>
        </w:rPr>
        <w:t>con</w:t>
      </w:r>
      <w:r w:rsidR="00417F04">
        <w:rPr>
          <w:rFonts w:asciiTheme="minorHAnsi" w:eastAsia="Times New Roman" w:hAnsiTheme="minorHAnsi" w:cstheme="minorHAnsi"/>
          <w:szCs w:val="24"/>
        </w:rPr>
        <w:t>i</w:t>
      </w:r>
      <w:r w:rsidR="00417F04" w:rsidRPr="00310580">
        <w:rPr>
          <w:rFonts w:asciiTheme="minorHAnsi" w:eastAsia="Times New Roman" w:hAnsiTheme="minorHAnsi" w:cstheme="minorHAnsi"/>
          <w:szCs w:val="24"/>
        </w:rPr>
        <w:t>cal</w:t>
      </w:r>
      <w:r w:rsidRPr="00310580">
        <w:rPr>
          <w:rFonts w:asciiTheme="minorHAnsi" w:eastAsia="Times New Roman" w:hAnsiTheme="minorHAnsi" w:cstheme="minorHAnsi"/>
          <w:szCs w:val="24"/>
        </w:rPr>
        <w:t xml:space="preserve"> tubes up to 50 ml)</w:t>
      </w:r>
      <w:r>
        <w:rPr>
          <w:rFonts w:asciiTheme="minorHAnsi" w:eastAsia="Times New Roman" w:hAnsiTheme="minorHAnsi" w:cstheme="minorHAnsi"/>
          <w:szCs w:val="24"/>
        </w:rPr>
        <w:t xml:space="preserve"> of excess MPTP solution directly into a hazardous chemical waste container (e.g. 5-</w:t>
      </w:r>
      <w:r w:rsidRPr="00310580">
        <w:rPr>
          <w:rFonts w:asciiTheme="minorHAnsi" w:eastAsia="Times New Roman" w:hAnsiTheme="minorHAnsi" w:cstheme="minorHAnsi"/>
          <w:szCs w:val="24"/>
        </w:rPr>
        <w:t xml:space="preserve">gallon </w:t>
      </w:r>
      <w:r>
        <w:rPr>
          <w:rFonts w:asciiTheme="minorHAnsi" w:eastAsia="Times New Roman" w:hAnsiTheme="minorHAnsi" w:cstheme="minorHAnsi"/>
          <w:szCs w:val="24"/>
        </w:rPr>
        <w:t xml:space="preserve">pail or </w:t>
      </w:r>
      <w:r w:rsidRPr="00310580">
        <w:rPr>
          <w:rFonts w:asciiTheme="minorHAnsi" w:eastAsia="Times New Roman" w:hAnsiTheme="minorHAnsi" w:cstheme="minorHAnsi"/>
          <w:szCs w:val="24"/>
        </w:rPr>
        <w:t>carboy obtained from OEHS)</w:t>
      </w:r>
      <w:r>
        <w:rPr>
          <w:rFonts w:asciiTheme="minorHAnsi" w:eastAsia="Times New Roman" w:hAnsiTheme="minorHAnsi" w:cstheme="minorHAnsi"/>
          <w:szCs w:val="24"/>
        </w:rPr>
        <w:t>. D</w:t>
      </w:r>
      <w:r w:rsidRPr="00310580">
        <w:rPr>
          <w:rFonts w:asciiTheme="minorHAnsi" w:eastAsia="Times New Roman" w:hAnsiTheme="minorHAnsi" w:cstheme="minorHAnsi"/>
          <w:szCs w:val="24"/>
        </w:rPr>
        <w:t>o not try to decant the excess MPTP solution</w:t>
      </w:r>
      <w:r>
        <w:rPr>
          <w:rFonts w:asciiTheme="minorHAnsi" w:eastAsia="Times New Roman" w:hAnsiTheme="minorHAnsi" w:cstheme="minorHAnsi"/>
          <w:szCs w:val="24"/>
        </w:rPr>
        <w:t>.</w:t>
      </w:r>
    </w:p>
    <w:p w14:paraId="4243D8B2" w14:textId="23E70BC8" w:rsidR="00D123DB" w:rsidRDefault="00D123DB" w:rsidP="00D123DB">
      <w:pPr>
        <w:pStyle w:val="ListParagraph"/>
        <w:numPr>
          <w:ilvl w:val="0"/>
          <w:numId w:val="36"/>
        </w:numPr>
        <w:rPr>
          <w:rFonts w:asciiTheme="minorHAnsi" w:hAnsiTheme="minorHAnsi" w:cstheme="minorHAnsi"/>
          <w:bCs/>
          <w:szCs w:val="24"/>
        </w:rPr>
      </w:pPr>
      <w:r>
        <w:rPr>
          <w:rFonts w:asciiTheme="minorHAnsi" w:hAnsiTheme="minorHAnsi" w:cstheme="minorHAnsi"/>
          <w:szCs w:val="24"/>
        </w:rPr>
        <w:t xml:space="preserve">Avoid inhalation of bedding dust. </w:t>
      </w:r>
      <w:r>
        <w:rPr>
          <w:rFonts w:asciiTheme="minorHAnsi" w:hAnsiTheme="minorHAnsi" w:cstheme="minorHAnsi"/>
          <w:bCs/>
          <w:szCs w:val="24"/>
        </w:rPr>
        <w:t>At first cage change or any cage changes within the 5-days post last MPTP injection:</w:t>
      </w:r>
    </w:p>
    <w:p w14:paraId="3FDCF0CB" w14:textId="399D88B0" w:rsidR="00D123DB" w:rsidRDefault="00D123DB" w:rsidP="00D123DB">
      <w:pPr>
        <w:pStyle w:val="ListParagraph"/>
        <w:numPr>
          <w:ilvl w:val="1"/>
          <w:numId w:val="36"/>
        </w:numPr>
        <w:rPr>
          <w:rFonts w:asciiTheme="minorHAnsi" w:hAnsiTheme="minorHAnsi" w:cstheme="minorHAnsi"/>
          <w:bCs/>
          <w:szCs w:val="24"/>
        </w:rPr>
      </w:pPr>
      <w:r>
        <w:rPr>
          <w:rFonts w:asciiTheme="minorHAnsi" w:hAnsiTheme="minorHAnsi" w:cstheme="minorHAnsi"/>
          <w:bCs/>
          <w:szCs w:val="24"/>
        </w:rPr>
        <w:t xml:space="preserve">For disposable cages, the disposable cages </w:t>
      </w:r>
      <w:r w:rsidR="00CC6A7B">
        <w:rPr>
          <w:rFonts w:asciiTheme="minorHAnsi" w:hAnsiTheme="minorHAnsi" w:cstheme="minorHAnsi"/>
          <w:bCs/>
          <w:szCs w:val="24"/>
        </w:rPr>
        <w:t xml:space="preserve">with the bedding material </w:t>
      </w:r>
      <w:r>
        <w:rPr>
          <w:rFonts w:asciiTheme="minorHAnsi" w:hAnsiTheme="minorHAnsi" w:cstheme="minorHAnsi"/>
          <w:bCs/>
          <w:szCs w:val="24"/>
        </w:rPr>
        <w:t xml:space="preserve">can be directly </w:t>
      </w:r>
      <w:r w:rsidR="00F01945">
        <w:rPr>
          <w:rFonts w:asciiTheme="minorHAnsi" w:hAnsiTheme="minorHAnsi" w:cstheme="minorHAnsi"/>
          <w:bCs/>
          <w:szCs w:val="24"/>
        </w:rPr>
        <w:t>place</w:t>
      </w:r>
      <w:r w:rsidR="00A32BBE">
        <w:rPr>
          <w:rFonts w:asciiTheme="minorHAnsi" w:hAnsiTheme="minorHAnsi" w:cstheme="minorHAnsi"/>
          <w:bCs/>
          <w:szCs w:val="24"/>
        </w:rPr>
        <w:t>d</w:t>
      </w:r>
      <w:r w:rsidR="00F01945">
        <w:rPr>
          <w:rFonts w:asciiTheme="minorHAnsi" w:hAnsiTheme="minorHAnsi" w:cstheme="minorHAnsi"/>
          <w:bCs/>
          <w:szCs w:val="24"/>
        </w:rPr>
        <w:t xml:space="preserve"> in a plastic bag, tied closed, and </w:t>
      </w:r>
      <w:r>
        <w:rPr>
          <w:rFonts w:asciiTheme="minorHAnsi" w:hAnsiTheme="minorHAnsi" w:cstheme="minorHAnsi"/>
          <w:bCs/>
          <w:szCs w:val="24"/>
        </w:rPr>
        <w:t>disposed of as hazardous chemical waste for incineration.</w:t>
      </w:r>
    </w:p>
    <w:p w14:paraId="1A0E6434" w14:textId="77777777" w:rsidR="00D123DB" w:rsidRDefault="00D123DB" w:rsidP="00D123DB">
      <w:pPr>
        <w:pStyle w:val="ListParagraph"/>
        <w:numPr>
          <w:ilvl w:val="1"/>
          <w:numId w:val="36"/>
        </w:numPr>
        <w:rPr>
          <w:rFonts w:asciiTheme="minorHAnsi" w:hAnsiTheme="minorHAnsi" w:cstheme="minorHAnsi"/>
          <w:bCs/>
          <w:szCs w:val="24"/>
        </w:rPr>
      </w:pPr>
      <w:r>
        <w:rPr>
          <w:rFonts w:asciiTheme="minorHAnsi" w:hAnsiTheme="minorHAnsi" w:cstheme="minorHAnsi"/>
          <w:bCs/>
          <w:szCs w:val="24"/>
        </w:rPr>
        <w:t xml:space="preserve">For reusable micro-isolator cages, wet the bedding, the interior of the cage, and the outside of the water bottle </w:t>
      </w:r>
      <w:r>
        <w:rPr>
          <w:rFonts w:asciiTheme="minorHAnsi" w:hAnsiTheme="minorHAnsi" w:cstheme="minorHAnsi"/>
          <w:szCs w:val="24"/>
        </w:rPr>
        <w:t xml:space="preserve">with </w:t>
      </w:r>
      <w:r>
        <w:rPr>
          <w:rFonts w:asciiTheme="minorHAnsi" w:eastAsia="Times New Roman" w:hAnsiTheme="minorHAnsi" w:cstheme="minorHAnsi"/>
          <w:szCs w:val="24"/>
        </w:rPr>
        <w:t xml:space="preserve">a solution of </w:t>
      </w:r>
      <w:r>
        <w:rPr>
          <w:rFonts w:asciiTheme="minorHAnsi" w:hAnsiTheme="minorHAnsi" w:cstheme="minorHAnsi"/>
          <w:b/>
          <w:szCs w:val="24"/>
        </w:rPr>
        <w:t>freshly prepared</w:t>
      </w:r>
      <w:r w:rsidRPr="00581F22">
        <w:rPr>
          <w:rFonts w:asciiTheme="minorHAnsi" w:hAnsiTheme="minorHAnsi" w:cstheme="minorHAnsi"/>
          <w:b/>
          <w:szCs w:val="24"/>
        </w:rPr>
        <w:t xml:space="preserve"> 1% sodium hypochlorite</w:t>
      </w:r>
      <w:r>
        <w:rPr>
          <w:rFonts w:asciiTheme="minorHAnsi" w:hAnsiTheme="minorHAnsi" w:cstheme="minorHAnsi"/>
          <w:szCs w:val="24"/>
        </w:rPr>
        <w:t xml:space="preserve"> </w:t>
      </w:r>
      <w:r>
        <w:rPr>
          <w:rFonts w:asciiTheme="minorHAnsi" w:hAnsiTheme="minorHAnsi" w:cstheme="minorHAnsi"/>
          <w:b/>
          <w:szCs w:val="24"/>
        </w:rPr>
        <w:t>and allow</w:t>
      </w:r>
      <w:r w:rsidRPr="004714A0">
        <w:rPr>
          <w:rFonts w:asciiTheme="minorHAnsi" w:hAnsiTheme="minorHAnsi" w:cstheme="minorHAnsi"/>
          <w:b/>
          <w:szCs w:val="24"/>
        </w:rPr>
        <w:t xml:space="preserve"> a minimum of 1</w:t>
      </w:r>
      <w:r>
        <w:rPr>
          <w:rFonts w:asciiTheme="minorHAnsi" w:hAnsiTheme="minorHAnsi" w:cstheme="minorHAnsi"/>
          <w:b/>
          <w:szCs w:val="24"/>
        </w:rPr>
        <w:t>0-minute contact time.</w:t>
      </w:r>
      <w:r>
        <w:rPr>
          <w:rFonts w:asciiTheme="minorHAnsi" w:hAnsiTheme="minorHAnsi" w:cstheme="minorHAnsi"/>
          <w:szCs w:val="24"/>
        </w:rPr>
        <w:t xml:space="preserve"> The bedding then should be disposed of hazardous chemical waste. Re-wet the cage with </w:t>
      </w:r>
      <w:r>
        <w:rPr>
          <w:rFonts w:asciiTheme="minorHAnsi" w:hAnsiTheme="minorHAnsi" w:cstheme="minorHAnsi"/>
          <w:b/>
          <w:szCs w:val="24"/>
        </w:rPr>
        <w:t>freshly prepared</w:t>
      </w:r>
      <w:r w:rsidRPr="00581F22">
        <w:rPr>
          <w:rFonts w:asciiTheme="minorHAnsi" w:hAnsiTheme="minorHAnsi" w:cstheme="minorHAnsi"/>
          <w:b/>
          <w:szCs w:val="24"/>
        </w:rPr>
        <w:t xml:space="preserve"> 1% sodium hypochlorite</w:t>
      </w:r>
      <w:r>
        <w:rPr>
          <w:rFonts w:asciiTheme="minorHAnsi" w:hAnsiTheme="minorHAnsi" w:cstheme="minorHAnsi"/>
          <w:szCs w:val="24"/>
        </w:rPr>
        <w:t xml:space="preserve"> </w:t>
      </w:r>
      <w:r>
        <w:rPr>
          <w:rFonts w:asciiTheme="minorHAnsi" w:hAnsiTheme="minorHAnsi" w:cstheme="minorHAnsi"/>
          <w:b/>
          <w:szCs w:val="24"/>
        </w:rPr>
        <w:t>and allow</w:t>
      </w:r>
      <w:r w:rsidRPr="004714A0">
        <w:rPr>
          <w:rFonts w:asciiTheme="minorHAnsi" w:hAnsiTheme="minorHAnsi" w:cstheme="minorHAnsi"/>
          <w:b/>
          <w:szCs w:val="24"/>
        </w:rPr>
        <w:t xml:space="preserve"> a minimum of 1</w:t>
      </w:r>
      <w:r>
        <w:rPr>
          <w:rFonts w:asciiTheme="minorHAnsi" w:hAnsiTheme="minorHAnsi" w:cstheme="minorHAnsi"/>
          <w:b/>
          <w:szCs w:val="24"/>
        </w:rPr>
        <w:t>0-minute contact time</w:t>
      </w:r>
      <w:r>
        <w:rPr>
          <w:rFonts w:asciiTheme="minorHAnsi" w:hAnsiTheme="minorHAnsi" w:cstheme="minorHAnsi"/>
          <w:szCs w:val="24"/>
        </w:rPr>
        <w:t xml:space="preserve"> before </w:t>
      </w:r>
      <w:r w:rsidRPr="008B6D0A">
        <w:rPr>
          <w:rFonts w:asciiTheme="minorHAnsi" w:hAnsiTheme="minorHAnsi" w:cstheme="minorHAnsi"/>
          <w:szCs w:val="24"/>
        </w:rPr>
        <w:t>dump</w:t>
      </w:r>
      <w:r>
        <w:rPr>
          <w:rFonts w:asciiTheme="minorHAnsi" w:hAnsiTheme="minorHAnsi" w:cstheme="minorHAnsi"/>
          <w:szCs w:val="24"/>
        </w:rPr>
        <w:t>ing</w:t>
      </w:r>
      <w:r w:rsidRPr="008B6D0A">
        <w:rPr>
          <w:rFonts w:asciiTheme="minorHAnsi" w:hAnsiTheme="minorHAnsi" w:cstheme="minorHAnsi"/>
          <w:szCs w:val="24"/>
        </w:rPr>
        <w:t xml:space="preserve"> in front of a Biobubble and dispos</w:t>
      </w:r>
      <w:r>
        <w:rPr>
          <w:rFonts w:asciiTheme="minorHAnsi" w:hAnsiTheme="minorHAnsi" w:cstheme="minorHAnsi"/>
          <w:szCs w:val="24"/>
        </w:rPr>
        <w:t>ing</w:t>
      </w:r>
      <w:r w:rsidRPr="008B6D0A">
        <w:rPr>
          <w:rFonts w:asciiTheme="minorHAnsi" w:hAnsiTheme="minorHAnsi" w:cstheme="minorHAnsi"/>
          <w:szCs w:val="24"/>
        </w:rPr>
        <w:t xml:space="preserve"> as chemical waste in yellow incinerate only bin</w:t>
      </w:r>
      <w:r>
        <w:rPr>
          <w:rFonts w:asciiTheme="minorHAnsi" w:hAnsiTheme="minorHAnsi" w:cstheme="minorHAnsi"/>
          <w:szCs w:val="24"/>
        </w:rPr>
        <w:t>.</w:t>
      </w:r>
    </w:p>
    <w:p w14:paraId="3526EB2B" w14:textId="77777777" w:rsidR="00D123DB" w:rsidRPr="00B717E2" w:rsidRDefault="00D123DB" w:rsidP="00D123DB">
      <w:pPr>
        <w:pStyle w:val="ListParagraph"/>
        <w:numPr>
          <w:ilvl w:val="0"/>
          <w:numId w:val="36"/>
        </w:numPr>
        <w:rPr>
          <w:rFonts w:asciiTheme="minorHAnsi" w:hAnsiTheme="minorHAnsi" w:cstheme="minorHAnsi"/>
          <w:bCs/>
          <w:szCs w:val="24"/>
        </w:rPr>
      </w:pPr>
      <w:r w:rsidRPr="008A7476">
        <w:rPr>
          <w:rFonts w:asciiTheme="minorHAnsi" w:hAnsiTheme="minorHAnsi" w:cstheme="minorHAnsi"/>
          <w:bCs/>
          <w:szCs w:val="24"/>
          <w:u w:val="single"/>
        </w:rPr>
        <w:t>DO NOT</w:t>
      </w:r>
      <w:r>
        <w:rPr>
          <w:rFonts w:asciiTheme="minorHAnsi" w:hAnsiTheme="minorHAnsi" w:cstheme="minorHAnsi"/>
          <w:bCs/>
          <w:szCs w:val="24"/>
        </w:rPr>
        <w:t xml:space="preserve"> autoclave any material contaminated with MPTP and its metabolites. This will aerosolize the chemical, creating an inhalation hazard.</w:t>
      </w:r>
    </w:p>
    <w:p w14:paraId="0FCF7081" w14:textId="77777777" w:rsidR="006D1539" w:rsidRPr="003177E4" w:rsidRDefault="006D1539" w:rsidP="00B972D2">
      <w:pPr>
        <w:tabs>
          <w:tab w:val="left" w:pos="4930"/>
        </w:tabs>
        <w:spacing w:after="0" w:line="240" w:lineRule="auto"/>
        <w:rPr>
          <w:rFonts w:asciiTheme="minorHAnsi" w:hAnsiTheme="minorHAnsi" w:cstheme="minorHAnsi"/>
          <w:sz w:val="24"/>
          <w:szCs w:val="24"/>
        </w:rPr>
      </w:pPr>
    </w:p>
    <w:p w14:paraId="241BB3B2" w14:textId="77777777" w:rsidR="006D1539" w:rsidRDefault="006D1539" w:rsidP="00895895">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Do not dispose of waste by dumping down a drain or discarding in regular trash containers, unless authorized </w:t>
      </w:r>
      <w:r w:rsidR="005A4A66">
        <w:rPr>
          <w:rFonts w:asciiTheme="minorHAnsi" w:hAnsiTheme="minorHAnsi" w:cstheme="minorHAnsi"/>
          <w:sz w:val="24"/>
          <w:szCs w:val="24"/>
        </w:rPr>
        <w:t xml:space="preserve">in writing </w:t>
      </w:r>
      <w:r w:rsidRPr="006B1F2E">
        <w:rPr>
          <w:rFonts w:asciiTheme="minorHAnsi" w:hAnsiTheme="minorHAnsi" w:cstheme="minorHAnsi"/>
          <w:sz w:val="24"/>
          <w:szCs w:val="24"/>
        </w:rPr>
        <w:t xml:space="preserve">by OEHS.  </w:t>
      </w:r>
      <w:hyperlink r:id="rId12" w:history="1">
        <w:r w:rsidRPr="006B1F2E">
          <w:rPr>
            <w:rStyle w:val="Hyperlink"/>
            <w:rFonts w:asciiTheme="minorHAnsi" w:hAnsiTheme="minorHAnsi" w:cstheme="minorHAnsi"/>
            <w:sz w:val="24"/>
            <w:szCs w:val="24"/>
          </w:rPr>
          <w:t>Submit requests to OEHS</w:t>
        </w:r>
      </w:hyperlink>
      <w:r w:rsidRPr="006B1F2E">
        <w:rPr>
          <w:rFonts w:asciiTheme="minorHAnsi" w:hAnsiTheme="minorHAnsi" w:cstheme="minorHAnsi"/>
          <w:sz w:val="24"/>
          <w:szCs w:val="24"/>
        </w:rPr>
        <w:t xml:space="preserve"> for waste containers, labels, and waste collection.  Also, refer to the </w:t>
      </w:r>
      <w:hyperlink r:id="rId13" w:history="1">
        <w:r w:rsidRPr="006B1F2E">
          <w:rPr>
            <w:rStyle w:val="Hyperlink"/>
            <w:rFonts w:asciiTheme="minorHAnsi" w:hAnsiTheme="minorHAnsi" w:cstheme="minorHAnsi"/>
            <w:sz w:val="24"/>
            <w:szCs w:val="24"/>
          </w:rPr>
          <w:t>OEHS Hazardous Waste Management web page</w:t>
        </w:r>
      </w:hyperlink>
      <w:r w:rsidRPr="006B1F2E">
        <w:rPr>
          <w:rFonts w:asciiTheme="minorHAnsi" w:hAnsiTheme="minorHAnsi" w:cstheme="minorHAnsi"/>
          <w:sz w:val="24"/>
          <w:szCs w:val="24"/>
        </w:rPr>
        <w:t xml:space="preserve"> and </w:t>
      </w:r>
      <w:hyperlink r:id="rId14" w:history="1">
        <w:r w:rsidRPr="006B1F2E">
          <w:rPr>
            <w:rStyle w:val="Hyperlink"/>
            <w:rFonts w:asciiTheme="minorHAnsi" w:hAnsiTheme="minorHAnsi" w:cstheme="minorHAnsi"/>
            <w:sz w:val="24"/>
            <w:szCs w:val="24"/>
          </w:rPr>
          <w:t>WSU Chemical Hygiene Plan</w:t>
        </w:r>
      </w:hyperlink>
      <w:r w:rsidRPr="006B1F2E">
        <w:rPr>
          <w:rStyle w:val="Hyperlink"/>
          <w:rFonts w:asciiTheme="minorHAnsi" w:hAnsiTheme="minorHAnsi" w:cstheme="minorHAnsi"/>
          <w:sz w:val="24"/>
          <w:szCs w:val="24"/>
        </w:rPr>
        <w:t xml:space="preserve"> </w:t>
      </w:r>
      <w:r w:rsidRPr="006B1F2E">
        <w:rPr>
          <w:rFonts w:asciiTheme="minorHAnsi" w:hAnsiTheme="minorHAnsi" w:cstheme="minorHAnsi"/>
          <w:sz w:val="24"/>
          <w:szCs w:val="24"/>
        </w:rPr>
        <w:t>for more information.</w:t>
      </w:r>
    </w:p>
    <w:p w14:paraId="55C97B4B" w14:textId="77777777" w:rsidR="00895895" w:rsidRPr="006B1F2E" w:rsidRDefault="00895895" w:rsidP="00895895">
      <w:pPr>
        <w:spacing w:after="0" w:line="240" w:lineRule="auto"/>
        <w:rPr>
          <w:rFonts w:asciiTheme="minorHAnsi" w:hAnsiTheme="minorHAnsi" w:cstheme="minorHAnsi"/>
          <w:sz w:val="24"/>
          <w:szCs w:val="24"/>
        </w:rPr>
      </w:pPr>
    </w:p>
    <w:p w14:paraId="2D8BDEF6" w14:textId="77777777" w:rsidR="00352E1E" w:rsidRPr="00EE706A" w:rsidRDefault="00352E1E" w:rsidP="00895895">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Spill procedures</w:t>
      </w:r>
    </w:p>
    <w:p w14:paraId="5D126A57" w14:textId="77777777" w:rsidR="00E4283F" w:rsidRPr="00CC5BFA" w:rsidRDefault="00E4283F" w:rsidP="00E4283F">
      <w:pPr>
        <w:spacing w:after="0" w:line="240" w:lineRule="auto"/>
        <w:rPr>
          <w:sz w:val="24"/>
          <w:szCs w:val="24"/>
        </w:rPr>
      </w:pPr>
      <w:r>
        <w:rPr>
          <w:sz w:val="24"/>
          <w:szCs w:val="24"/>
        </w:rPr>
        <w:t>All spills should be reported to the Principal Investigator. For any spills involving broken glass or sharps, u</w:t>
      </w:r>
      <w:r w:rsidRPr="00B41B44">
        <w:rPr>
          <w:sz w:val="24"/>
          <w:szCs w:val="24"/>
        </w:rPr>
        <w:t>se forceps to remove any broken glass or other sharp items</w:t>
      </w:r>
      <w:r>
        <w:rPr>
          <w:sz w:val="24"/>
          <w:szCs w:val="24"/>
        </w:rPr>
        <w:t xml:space="preserve"> and place in a sharps container.</w:t>
      </w:r>
    </w:p>
    <w:p w14:paraId="268675A2" w14:textId="77777777" w:rsidR="00E4283F" w:rsidRPr="00D676E9" w:rsidRDefault="00E4283F" w:rsidP="00E4283F">
      <w:pPr>
        <w:pStyle w:val="ListParagraph"/>
        <w:numPr>
          <w:ilvl w:val="0"/>
          <w:numId w:val="26"/>
        </w:numPr>
        <w:ind w:left="360"/>
        <w:rPr>
          <w:rFonts w:asciiTheme="minorHAnsi" w:hAnsiTheme="minorHAnsi" w:cstheme="minorHAnsi"/>
          <w:b/>
          <w:bCs/>
        </w:rPr>
      </w:pPr>
      <w:r>
        <w:rPr>
          <w:rFonts w:asciiTheme="minorHAnsi" w:hAnsiTheme="minorHAnsi" w:cstheme="minorHAnsi"/>
          <w:b/>
        </w:rPr>
        <w:t>Powder or Liquid Spills Outside of CFH</w:t>
      </w:r>
    </w:p>
    <w:p w14:paraId="0F5B7C28" w14:textId="77777777" w:rsidR="00E4283F" w:rsidRPr="0049757B" w:rsidRDefault="00E4283F" w:rsidP="00E4283F">
      <w:pPr>
        <w:spacing w:after="0" w:line="240" w:lineRule="auto"/>
        <w:ind w:left="346"/>
        <w:rPr>
          <w:sz w:val="24"/>
          <w:szCs w:val="24"/>
        </w:rPr>
      </w:pPr>
      <w:r w:rsidRPr="0049757B">
        <w:rPr>
          <w:sz w:val="24"/>
          <w:szCs w:val="24"/>
        </w:rPr>
        <w:t xml:space="preserve">For spills or releases </w:t>
      </w:r>
      <w:r>
        <w:rPr>
          <w:sz w:val="24"/>
          <w:szCs w:val="24"/>
        </w:rPr>
        <w:t>that</w:t>
      </w:r>
      <w:r w:rsidRPr="0049757B">
        <w:rPr>
          <w:sz w:val="24"/>
          <w:szCs w:val="24"/>
        </w:rPr>
        <w:t xml:space="preserve"> have impacted the environment (via the storm drain, soil, or air outside the building)</w:t>
      </w:r>
      <w:r>
        <w:rPr>
          <w:sz w:val="24"/>
          <w:szCs w:val="24"/>
        </w:rPr>
        <w:t>;</w:t>
      </w:r>
      <w:r w:rsidRPr="0049757B">
        <w:rPr>
          <w:sz w:val="24"/>
          <w:szCs w:val="24"/>
        </w:rPr>
        <w:t xml:space="preserve"> or </w:t>
      </w:r>
      <w:r>
        <w:rPr>
          <w:sz w:val="24"/>
          <w:szCs w:val="24"/>
        </w:rPr>
        <w:t>that</w:t>
      </w:r>
      <w:r w:rsidRPr="0049757B">
        <w:rPr>
          <w:sz w:val="24"/>
          <w:szCs w:val="24"/>
        </w:rPr>
        <w:t xml:space="preserve"> cannot be cleaned up by local personnel due to size of spill</w:t>
      </w:r>
      <w:r>
        <w:rPr>
          <w:sz w:val="24"/>
          <w:szCs w:val="24"/>
        </w:rPr>
        <w:t xml:space="preserve"> or</w:t>
      </w:r>
      <w:r w:rsidRPr="0049757B">
        <w:rPr>
          <w:sz w:val="24"/>
          <w:szCs w:val="24"/>
        </w:rPr>
        <w:t xml:space="preserve"> </w:t>
      </w:r>
      <w:r>
        <w:rPr>
          <w:sz w:val="24"/>
          <w:szCs w:val="24"/>
        </w:rPr>
        <w:t>location of spill; or a powder spill outside of a CFH.</w:t>
      </w:r>
    </w:p>
    <w:p w14:paraId="43B6B5C4" w14:textId="77777777" w:rsidR="00E4283F" w:rsidRDefault="00E4283F" w:rsidP="00E4283F">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r>
        <w:rPr>
          <w:rFonts w:asciiTheme="minorHAnsi" w:eastAsia="Calibri" w:hAnsiTheme="minorHAnsi" w:cstheme="minorHAnsi"/>
          <w:szCs w:val="24"/>
        </w:rPr>
        <w:t xml:space="preserve"> of all personnel.</w:t>
      </w:r>
    </w:p>
    <w:p w14:paraId="5367F2A0" w14:textId="77777777" w:rsidR="00E4283F" w:rsidRPr="006B1F2E" w:rsidRDefault="00E4283F" w:rsidP="00E4283F">
      <w:pPr>
        <w:pStyle w:val="ListParagraph"/>
        <w:numPr>
          <w:ilvl w:val="1"/>
          <w:numId w:val="9"/>
        </w:numPr>
        <w:ind w:left="706"/>
        <w:rPr>
          <w:rFonts w:asciiTheme="minorHAnsi" w:eastAsia="Calibri" w:hAnsiTheme="minorHAnsi" w:cstheme="minorHAnsi"/>
          <w:szCs w:val="24"/>
        </w:rPr>
      </w:pPr>
      <w:r>
        <w:rPr>
          <w:rFonts w:asciiTheme="minorHAnsi" w:eastAsia="Calibri" w:hAnsiTheme="minorHAnsi" w:cstheme="minorHAnsi"/>
          <w:szCs w:val="24"/>
        </w:rPr>
        <w:lastRenderedPageBreak/>
        <w:t>Remove any contaminated PPE and place in a plastic bag for disposal.</w:t>
      </w:r>
    </w:p>
    <w:p w14:paraId="55D3B678" w14:textId="77777777" w:rsidR="00E4283F" w:rsidRPr="006B1F2E" w:rsidRDefault="00E4283F" w:rsidP="00E4283F">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360C0B56" w14:textId="77777777" w:rsidR="00E4283F" w:rsidRPr="006B1F2E" w:rsidRDefault="00E4283F" w:rsidP="00E4283F">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071BB1BF" w14:textId="77777777" w:rsidR="00E4283F" w:rsidRPr="006B1F2E" w:rsidRDefault="00E4283F" w:rsidP="00E4283F">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4C7E9526" w14:textId="77777777" w:rsidR="00E4283F" w:rsidRPr="00520B5A" w:rsidRDefault="00E4283F" w:rsidP="00E4283F">
      <w:pPr>
        <w:pStyle w:val="ListParagraph"/>
        <w:numPr>
          <w:ilvl w:val="0"/>
          <w:numId w:val="9"/>
        </w:numPr>
        <w:ind w:left="346" w:hanging="346"/>
        <w:rPr>
          <w:rFonts w:asciiTheme="minorHAnsi" w:eastAsia="Times New Roman" w:hAnsiTheme="minorHAnsi" w:cstheme="minorHAnsi"/>
          <w:b/>
          <w:szCs w:val="24"/>
        </w:rPr>
      </w:pPr>
      <w:r w:rsidRPr="00520B5A">
        <w:rPr>
          <w:rFonts w:asciiTheme="minorHAnsi" w:eastAsia="Times New Roman" w:hAnsiTheme="minorHAnsi" w:cstheme="minorHAnsi"/>
          <w:b/>
          <w:szCs w:val="24"/>
        </w:rPr>
        <w:t xml:space="preserve">Powder </w:t>
      </w:r>
      <w:r>
        <w:rPr>
          <w:rFonts w:asciiTheme="minorHAnsi" w:eastAsia="Times New Roman" w:hAnsiTheme="minorHAnsi" w:cstheme="minorHAnsi"/>
          <w:b/>
          <w:szCs w:val="24"/>
        </w:rPr>
        <w:t xml:space="preserve">or Liquid </w:t>
      </w:r>
      <w:r w:rsidRPr="00520B5A">
        <w:rPr>
          <w:rFonts w:asciiTheme="minorHAnsi" w:eastAsia="Times New Roman" w:hAnsiTheme="minorHAnsi" w:cstheme="minorHAnsi"/>
          <w:b/>
          <w:szCs w:val="24"/>
        </w:rPr>
        <w:t>Spills Inside of CFH</w:t>
      </w:r>
    </w:p>
    <w:p w14:paraId="2F2CA574" w14:textId="77777777" w:rsidR="00E4283F" w:rsidRDefault="00E4283F" w:rsidP="00E4283F">
      <w:pPr>
        <w:pStyle w:val="ListParagraph"/>
        <w:ind w:left="346"/>
        <w:rPr>
          <w:rFonts w:asciiTheme="minorHAnsi" w:eastAsia="Times New Roman" w:hAnsiTheme="minorHAnsi" w:cstheme="minorHAnsi"/>
          <w:szCs w:val="24"/>
        </w:rPr>
      </w:pPr>
      <w:r w:rsidRPr="007E4E86">
        <w:rPr>
          <w:rFonts w:asciiTheme="minorHAnsi" w:eastAsia="Times New Roman" w:hAnsiTheme="minorHAnsi" w:cstheme="minorHAnsi"/>
          <w:szCs w:val="24"/>
        </w:rPr>
        <w:t>To be cleaned by properly protected and trained personnel.</w:t>
      </w:r>
    </w:p>
    <w:p w14:paraId="5ED41407" w14:textId="77777777" w:rsidR="00E4283F" w:rsidRDefault="00E4283F" w:rsidP="00E4283F">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091135ED" w14:textId="77777777" w:rsidR="00E4283F" w:rsidRPr="00D47523" w:rsidRDefault="00E4283F" w:rsidP="00E4283F">
      <w:pPr>
        <w:pStyle w:val="ListParagraph"/>
        <w:numPr>
          <w:ilvl w:val="1"/>
          <w:numId w:val="9"/>
        </w:numPr>
        <w:ind w:left="712"/>
        <w:rPr>
          <w:rFonts w:asciiTheme="minorHAnsi" w:eastAsia="Times New Roman" w:hAnsiTheme="minorHAnsi" w:cstheme="minorHAnsi"/>
          <w:szCs w:val="24"/>
        </w:rPr>
      </w:pPr>
      <w:r>
        <w:rPr>
          <w:rFonts w:asciiTheme="minorHAnsi" w:eastAsia="Times New Roman" w:hAnsiTheme="minorHAnsi" w:cstheme="minorHAnsi"/>
          <w:szCs w:val="24"/>
        </w:rPr>
        <w:t>Remove any contaminated PPE or clothing. Don fresh PPE.</w:t>
      </w:r>
    </w:p>
    <w:p w14:paraId="744E6F5B" w14:textId="77777777" w:rsidR="00E4283F" w:rsidRDefault="00E4283F" w:rsidP="00E4283F">
      <w:pPr>
        <w:pStyle w:val="ListParagraph"/>
        <w:numPr>
          <w:ilvl w:val="1"/>
          <w:numId w:val="9"/>
        </w:numPr>
        <w:ind w:left="720"/>
        <w:rPr>
          <w:rFonts w:asciiTheme="minorHAnsi" w:eastAsia="Times New Roman" w:hAnsiTheme="minorHAnsi" w:cstheme="minorHAnsi"/>
          <w:szCs w:val="24"/>
        </w:rPr>
      </w:pPr>
      <w:r>
        <w:rPr>
          <w:rFonts w:asciiTheme="minorHAnsi" w:eastAsia="Times New Roman" w:hAnsiTheme="minorHAnsi" w:cstheme="minorHAnsi"/>
          <w:szCs w:val="24"/>
        </w:rPr>
        <w:t>Personnel cleaning spill must be wearing a lab coat, disposable gown, safety glasses/goggles, two pairs of nitrile gloves, and N95 respirator.</w:t>
      </w:r>
    </w:p>
    <w:p w14:paraId="0012E0FC" w14:textId="77777777" w:rsidR="00E4283F" w:rsidRDefault="00E4283F" w:rsidP="00E4283F">
      <w:pPr>
        <w:pStyle w:val="ListParagraph"/>
        <w:numPr>
          <w:ilvl w:val="1"/>
          <w:numId w:val="9"/>
        </w:numPr>
        <w:ind w:left="720"/>
        <w:rPr>
          <w:rFonts w:asciiTheme="minorHAnsi" w:eastAsia="Times New Roman" w:hAnsiTheme="minorHAnsi" w:cstheme="minorHAnsi"/>
          <w:szCs w:val="24"/>
        </w:rPr>
      </w:pPr>
      <w:r>
        <w:rPr>
          <w:rFonts w:asciiTheme="minorHAnsi" w:eastAsia="Times New Roman" w:hAnsiTheme="minorHAnsi" w:cstheme="minorHAnsi"/>
          <w:szCs w:val="24"/>
        </w:rPr>
        <w:t xml:space="preserve">Dampen absorbent material with </w:t>
      </w:r>
      <w:r>
        <w:rPr>
          <w:rFonts w:asciiTheme="minorHAnsi" w:hAnsiTheme="minorHAnsi" w:cstheme="minorHAnsi"/>
          <w:b/>
          <w:szCs w:val="24"/>
        </w:rPr>
        <w:t>freshly prepared</w:t>
      </w:r>
      <w:r w:rsidRPr="00581F22">
        <w:rPr>
          <w:rFonts w:asciiTheme="minorHAnsi" w:hAnsiTheme="minorHAnsi" w:cstheme="minorHAnsi"/>
          <w:b/>
          <w:szCs w:val="24"/>
        </w:rPr>
        <w:t xml:space="preserve"> 1% sodium hypochlorite</w:t>
      </w:r>
      <w:r>
        <w:rPr>
          <w:rFonts w:asciiTheme="minorHAnsi" w:eastAsia="Times New Roman" w:hAnsiTheme="minorHAnsi" w:cstheme="minorHAnsi"/>
          <w:szCs w:val="24"/>
        </w:rPr>
        <w:t xml:space="preserve"> and gently place over the spill, to avoid raising dust. </w:t>
      </w:r>
    </w:p>
    <w:p w14:paraId="6F4DDED0" w14:textId="35074224" w:rsidR="00E4283F" w:rsidRDefault="00E4283F" w:rsidP="00E4283F">
      <w:pPr>
        <w:pStyle w:val="ListParagraph"/>
        <w:numPr>
          <w:ilvl w:val="1"/>
          <w:numId w:val="9"/>
        </w:numPr>
        <w:ind w:left="720"/>
        <w:rPr>
          <w:rFonts w:asciiTheme="minorHAnsi" w:eastAsia="Times New Roman" w:hAnsiTheme="minorHAnsi" w:cstheme="minorHAnsi"/>
          <w:szCs w:val="24"/>
        </w:rPr>
      </w:pPr>
      <w:r>
        <w:rPr>
          <w:rFonts w:asciiTheme="minorHAnsi" w:eastAsia="Times New Roman" w:hAnsiTheme="minorHAnsi" w:cstheme="minorHAnsi"/>
          <w:szCs w:val="24"/>
        </w:rPr>
        <w:t>A</w:t>
      </w:r>
      <w:r w:rsidRPr="007E4E86">
        <w:rPr>
          <w:rFonts w:asciiTheme="minorHAnsi" w:eastAsia="Times New Roman" w:hAnsiTheme="minorHAnsi" w:cstheme="minorHAnsi"/>
          <w:szCs w:val="24"/>
        </w:rPr>
        <w:t xml:space="preserve">pply </w:t>
      </w:r>
      <w:r>
        <w:rPr>
          <w:rFonts w:asciiTheme="minorHAnsi" w:eastAsia="Times New Roman" w:hAnsiTheme="minorHAnsi" w:cstheme="minorHAnsi"/>
          <w:szCs w:val="24"/>
        </w:rPr>
        <w:t xml:space="preserve">to absorbent material </w:t>
      </w:r>
      <w:r>
        <w:rPr>
          <w:rFonts w:asciiTheme="minorHAnsi" w:hAnsiTheme="minorHAnsi" w:cstheme="minorHAnsi"/>
          <w:b/>
          <w:szCs w:val="24"/>
        </w:rPr>
        <w:t>freshly prepared</w:t>
      </w:r>
      <w:r w:rsidRPr="00581F22">
        <w:rPr>
          <w:rFonts w:asciiTheme="minorHAnsi" w:hAnsiTheme="minorHAnsi" w:cstheme="minorHAnsi"/>
          <w:b/>
          <w:szCs w:val="24"/>
        </w:rPr>
        <w:t xml:space="preserve"> 1% sodium hypochlorite</w:t>
      </w:r>
      <w:r w:rsidRPr="007E4E86">
        <w:rPr>
          <w:rFonts w:asciiTheme="minorHAnsi" w:eastAsia="Times New Roman" w:hAnsiTheme="minorHAnsi" w:cstheme="minorHAnsi"/>
          <w:szCs w:val="24"/>
        </w:rPr>
        <w:t xml:space="preserve">, starting at the perimeter and working towards the center, </w:t>
      </w:r>
      <w:r w:rsidRPr="00C53818">
        <w:rPr>
          <w:rFonts w:asciiTheme="minorHAnsi" w:eastAsia="Times New Roman" w:hAnsiTheme="minorHAnsi" w:cstheme="minorHAnsi"/>
          <w:b/>
          <w:szCs w:val="24"/>
        </w:rPr>
        <w:t xml:space="preserve">allowing </w:t>
      </w:r>
      <w:r>
        <w:rPr>
          <w:rFonts w:asciiTheme="minorHAnsi" w:eastAsia="Times New Roman" w:hAnsiTheme="minorHAnsi" w:cstheme="minorHAnsi"/>
          <w:b/>
          <w:szCs w:val="24"/>
        </w:rPr>
        <w:t>1</w:t>
      </w:r>
      <w:r w:rsidRPr="00C53818">
        <w:rPr>
          <w:rFonts w:asciiTheme="minorHAnsi" w:eastAsia="Times New Roman" w:hAnsiTheme="minorHAnsi" w:cstheme="minorHAnsi"/>
          <w:b/>
          <w:szCs w:val="24"/>
        </w:rPr>
        <w:t xml:space="preserve">0-minute contact time to deactivate </w:t>
      </w:r>
      <w:r>
        <w:rPr>
          <w:rFonts w:asciiTheme="minorHAnsi" w:eastAsia="Times New Roman" w:hAnsiTheme="minorHAnsi" w:cstheme="minorHAnsi"/>
          <w:b/>
          <w:szCs w:val="24"/>
        </w:rPr>
        <w:t>MPTP</w:t>
      </w:r>
      <w:r w:rsidR="00AF2625">
        <w:rPr>
          <w:rFonts w:asciiTheme="minorHAnsi" w:eastAsia="Times New Roman" w:hAnsiTheme="minorHAnsi" w:cstheme="minorHAnsi"/>
          <w:szCs w:val="24"/>
        </w:rPr>
        <w:t>.</w:t>
      </w:r>
    </w:p>
    <w:p w14:paraId="1969C568" w14:textId="77777777" w:rsidR="00E4283F" w:rsidRDefault="00E4283F" w:rsidP="00E4283F">
      <w:pPr>
        <w:pStyle w:val="ListParagraph"/>
        <w:numPr>
          <w:ilvl w:val="1"/>
          <w:numId w:val="9"/>
        </w:numPr>
        <w:ind w:left="720"/>
        <w:rPr>
          <w:rFonts w:asciiTheme="minorHAnsi" w:eastAsia="Times New Roman" w:hAnsiTheme="minorHAnsi" w:cstheme="minorHAnsi"/>
          <w:szCs w:val="24"/>
        </w:rPr>
      </w:pPr>
      <w:r w:rsidRPr="00D47523">
        <w:rPr>
          <w:rFonts w:asciiTheme="minorHAnsi" w:hAnsiTheme="minorHAnsi" w:cstheme="minorHAnsi"/>
          <w:szCs w:val="24"/>
        </w:rPr>
        <w:t xml:space="preserve">Collect spill cleanup materials using a scoop or other suitable </w:t>
      </w:r>
      <w:r>
        <w:rPr>
          <w:rFonts w:asciiTheme="minorHAnsi" w:hAnsiTheme="minorHAnsi" w:cstheme="minorHAnsi"/>
          <w:szCs w:val="24"/>
        </w:rPr>
        <w:t>tools an</w:t>
      </w:r>
      <w:r w:rsidRPr="00D47523">
        <w:rPr>
          <w:rFonts w:asciiTheme="minorHAnsi" w:hAnsiTheme="minorHAnsi" w:cstheme="minorHAnsi"/>
          <w:szCs w:val="24"/>
        </w:rPr>
        <w:t>d place in a tightly closed hazardous waste container.</w:t>
      </w:r>
    </w:p>
    <w:p w14:paraId="09C6E101" w14:textId="77777777" w:rsidR="00E4283F" w:rsidRDefault="00E4283F" w:rsidP="00E4283F">
      <w:pPr>
        <w:pStyle w:val="ListParagraph"/>
        <w:numPr>
          <w:ilvl w:val="1"/>
          <w:numId w:val="9"/>
        </w:numPr>
        <w:ind w:left="720"/>
        <w:rPr>
          <w:rFonts w:asciiTheme="minorHAnsi" w:eastAsia="Times New Roman" w:hAnsiTheme="minorHAnsi" w:cstheme="minorHAnsi"/>
          <w:szCs w:val="24"/>
        </w:rPr>
      </w:pPr>
      <w:r w:rsidRPr="007E4E86">
        <w:rPr>
          <w:rFonts w:asciiTheme="minorHAnsi" w:eastAsia="Times New Roman" w:hAnsiTheme="minorHAnsi" w:cstheme="minorHAnsi"/>
          <w:szCs w:val="24"/>
        </w:rPr>
        <w:t xml:space="preserve">Clean the spill area with </w:t>
      </w:r>
      <w:r>
        <w:rPr>
          <w:rFonts w:asciiTheme="minorHAnsi" w:hAnsiTheme="minorHAnsi" w:cstheme="minorHAnsi"/>
          <w:b/>
          <w:szCs w:val="24"/>
        </w:rPr>
        <w:t>freshly prepared</w:t>
      </w:r>
      <w:r w:rsidRPr="00581F22">
        <w:rPr>
          <w:rFonts w:asciiTheme="minorHAnsi" w:hAnsiTheme="minorHAnsi" w:cstheme="minorHAnsi"/>
          <w:b/>
          <w:szCs w:val="24"/>
        </w:rPr>
        <w:t xml:space="preserve"> 1% sodium hypochlorite</w:t>
      </w:r>
      <w:r w:rsidRPr="007E4E86">
        <w:rPr>
          <w:rFonts w:asciiTheme="minorHAnsi" w:eastAsia="Times New Roman" w:hAnsiTheme="minorHAnsi" w:cstheme="minorHAnsi"/>
          <w:szCs w:val="24"/>
        </w:rPr>
        <w:t xml:space="preserve"> </w:t>
      </w:r>
      <w:r w:rsidRPr="00C53818">
        <w:rPr>
          <w:rFonts w:asciiTheme="minorHAnsi" w:eastAsia="Times New Roman" w:hAnsiTheme="minorHAnsi" w:cstheme="minorHAnsi"/>
          <w:b/>
          <w:szCs w:val="24"/>
        </w:rPr>
        <w:t xml:space="preserve">allowing </w:t>
      </w:r>
      <w:r>
        <w:rPr>
          <w:rFonts w:asciiTheme="minorHAnsi" w:eastAsia="Times New Roman" w:hAnsiTheme="minorHAnsi" w:cstheme="minorHAnsi"/>
          <w:b/>
          <w:szCs w:val="24"/>
        </w:rPr>
        <w:t>1</w:t>
      </w:r>
      <w:r w:rsidRPr="00C53818">
        <w:rPr>
          <w:rFonts w:asciiTheme="minorHAnsi" w:eastAsia="Times New Roman" w:hAnsiTheme="minorHAnsi" w:cstheme="minorHAnsi"/>
          <w:b/>
          <w:szCs w:val="24"/>
        </w:rPr>
        <w:t>0-minute contact time</w:t>
      </w:r>
      <w:r w:rsidRPr="007E4E86">
        <w:rPr>
          <w:rFonts w:asciiTheme="minorHAnsi" w:eastAsia="Times New Roman" w:hAnsiTheme="minorHAnsi" w:cstheme="minorHAnsi"/>
          <w:szCs w:val="24"/>
        </w:rPr>
        <w:t xml:space="preserve">, then soap and water. </w:t>
      </w:r>
    </w:p>
    <w:p w14:paraId="2DB29C03" w14:textId="77777777" w:rsidR="00E4283F" w:rsidRDefault="00E4283F" w:rsidP="00E4283F">
      <w:pPr>
        <w:pStyle w:val="ListParagraph"/>
        <w:numPr>
          <w:ilvl w:val="1"/>
          <w:numId w:val="9"/>
        </w:numPr>
        <w:ind w:left="720"/>
        <w:rPr>
          <w:rFonts w:asciiTheme="minorHAnsi" w:eastAsia="Times New Roman" w:hAnsiTheme="minorHAnsi" w:cstheme="minorHAnsi"/>
          <w:szCs w:val="24"/>
        </w:rPr>
      </w:pPr>
      <w:r w:rsidRPr="00D82E5E">
        <w:rPr>
          <w:rFonts w:asciiTheme="minorHAnsi" w:eastAsia="Times New Roman" w:hAnsiTheme="minorHAnsi" w:cstheme="minorHAnsi"/>
          <w:szCs w:val="24"/>
        </w:rPr>
        <w:t xml:space="preserve">Allow </w:t>
      </w:r>
      <w:r>
        <w:rPr>
          <w:rFonts w:asciiTheme="minorHAnsi" w:eastAsia="Times New Roman" w:hAnsiTheme="minorHAnsi" w:cstheme="minorHAnsi"/>
          <w:szCs w:val="24"/>
        </w:rPr>
        <w:t>CFH</w:t>
      </w:r>
      <w:r w:rsidRPr="00D82E5E">
        <w:rPr>
          <w:rFonts w:asciiTheme="minorHAnsi" w:eastAsia="Times New Roman" w:hAnsiTheme="minorHAnsi" w:cstheme="minorHAnsi"/>
          <w:szCs w:val="24"/>
        </w:rPr>
        <w:t xml:space="preserve"> to run for at least 10 minutes before resuming work.</w:t>
      </w:r>
    </w:p>
    <w:p w14:paraId="3817DEDB" w14:textId="77777777" w:rsidR="00E4283F" w:rsidRDefault="00E4283F" w:rsidP="00E4283F">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Place all contaminated materials, including contaminated items such as gloves, in the hazardous </w:t>
      </w:r>
      <w:r>
        <w:rPr>
          <w:rFonts w:asciiTheme="minorHAnsi" w:hAnsiTheme="minorHAnsi" w:cstheme="minorHAnsi"/>
          <w:szCs w:val="24"/>
        </w:rPr>
        <w:t xml:space="preserve">chemical </w:t>
      </w:r>
      <w:r w:rsidRPr="00D47523">
        <w:rPr>
          <w:rFonts w:asciiTheme="minorHAnsi" w:hAnsiTheme="minorHAnsi" w:cstheme="minorHAnsi"/>
          <w:szCs w:val="24"/>
        </w:rPr>
        <w:t>waste container.</w:t>
      </w:r>
    </w:p>
    <w:p w14:paraId="06CD4124" w14:textId="77777777" w:rsidR="00E4283F" w:rsidRPr="00E01777" w:rsidRDefault="00E4283F" w:rsidP="00E4283F">
      <w:pPr>
        <w:pStyle w:val="ListParagraph"/>
        <w:numPr>
          <w:ilvl w:val="1"/>
          <w:numId w:val="9"/>
        </w:numPr>
        <w:tabs>
          <w:tab w:val="left" w:pos="8640"/>
        </w:tabs>
        <w:ind w:left="690"/>
        <w:rPr>
          <w:rFonts w:asciiTheme="minorHAnsi" w:hAnsiTheme="minorHAnsi" w:cstheme="minorHAnsi"/>
          <w:szCs w:val="24"/>
        </w:rPr>
      </w:pPr>
      <w:r w:rsidRPr="00E01777">
        <w:rPr>
          <w:rFonts w:asciiTheme="minorHAnsi" w:eastAsia="Times New Roman" w:hAnsiTheme="minorHAnsi" w:cstheme="minorHAnsi"/>
          <w:szCs w:val="24"/>
        </w:rPr>
        <w:t>Wash hands thoroughly after completing any spill cleanup.</w:t>
      </w:r>
    </w:p>
    <w:p w14:paraId="0B48C3CB" w14:textId="77777777" w:rsidR="00E4283F" w:rsidRDefault="00E4283F" w:rsidP="00E4283F">
      <w:pPr>
        <w:pStyle w:val="ListParagraph"/>
        <w:numPr>
          <w:ilvl w:val="1"/>
          <w:numId w:val="9"/>
        </w:numPr>
        <w:tabs>
          <w:tab w:val="left" w:pos="8640"/>
        </w:tabs>
        <w:ind w:left="690"/>
        <w:rPr>
          <w:rFonts w:asciiTheme="minorHAnsi" w:hAnsiTheme="minorHAnsi" w:cstheme="minorHAnsi"/>
          <w:szCs w:val="24"/>
        </w:rPr>
      </w:pPr>
      <w:r w:rsidRPr="00E01777">
        <w:rPr>
          <w:rFonts w:asciiTheme="minorHAnsi" w:hAnsiTheme="minorHAnsi" w:cstheme="minorHAnsi"/>
          <w:szCs w:val="24"/>
        </w:rPr>
        <w:t>Label waste container with completed hazardous waste tag (available from OEHS).</w:t>
      </w:r>
    </w:p>
    <w:p w14:paraId="018C01B1" w14:textId="77777777" w:rsidR="00E4283F" w:rsidRPr="00E01777" w:rsidRDefault="00E4283F" w:rsidP="00E4283F">
      <w:pPr>
        <w:pStyle w:val="ListParagraph"/>
        <w:numPr>
          <w:ilvl w:val="1"/>
          <w:numId w:val="9"/>
        </w:numPr>
        <w:tabs>
          <w:tab w:val="left" w:pos="8640"/>
        </w:tabs>
        <w:ind w:left="690"/>
        <w:rPr>
          <w:rFonts w:asciiTheme="minorHAnsi" w:hAnsiTheme="minorHAnsi" w:cstheme="minorHAnsi"/>
          <w:szCs w:val="24"/>
        </w:rPr>
      </w:pPr>
      <w:r w:rsidRPr="00E01777">
        <w:rPr>
          <w:rFonts w:asciiTheme="minorHAnsi" w:hAnsiTheme="minorHAnsi" w:cstheme="minorHAnsi"/>
          <w:bCs/>
          <w:szCs w:val="24"/>
        </w:rPr>
        <w:t>Submit online</w:t>
      </w:r>
      <w:hyperlink r:id="rId15" w:history="1">
        <w:r w:rsidRPr="00E01777">
          <w:rPr>
            <w:rStyle w:val="Hyperlink"/>
            <w:rFonts w:asciiTheme="minorHAnsi" w:hAnsiTheme="minorHAnsi" w:cstheme="minorHAnsi"/>
            <w:bCs/>
            <w:szCs w:val="24"/>
          </w:rPr>
          <w:t xml:space="preserve"> waste pickup request</w:t>
        </w:r>
      </w:hyperlink>
      <w:r w:rsidRPr="00E01777">
        <w:rPr>
          <w:rFonts w:asciiTheme="minorHAnsi" w:hAnsiTheme="minorHAnsi" w:cstheme="minorHAnsi"/>
          <w:bCs/>
          <w:szCs w:val="24"/>
        </w:rPr>
        <w:t xml:space="preserve"> to OEHS.</w:t>
      </w:r>
    </w:p>
    <w:p w14:paraId="7DD32EAF" w14:textId="77777777" w:rsidR="00630EB2" w:rsidRPr="00630EB2" w:rsidRDefault="00630EB2" w:rsidP="00630EB2">
      <w:pPr>
        <w:spacing w:after="0" w:line="240" w:lineRule="auto"/>
        <w:rPr>
          <w:sz w:val="24"/>
          <w:szCs w:val="24"/>
        </w:rPr>
      </w:pPr>
    </w:p>
    <w:p w14:paraId="6B1F4798" w14:textId="1DBFFB32" w:rsidR="00630EB2" w:rsidRPr="00055BE5" w:rsidRDefault="00630EB2" w:rsidP="00630EB2">
      <w:pPr>
        <w:pStyle w:val="Heading1"/>
        <w:spacing w:before="0" w:line="240" w:lineRule="auto"/>
        <w:rPr>
          <w:rFonts w:asciiTheme="minorHAnsi" w:hAnsiTheme="minorHAnsi" w:cstheme="minorHAnsi"/>
          <w:b/>
          <w:color w:val="auto"/>
          <w:sz w:val="28"/>
          <w:szCs w:val="28"/>
        </w:rPr>
      </w:pPr>
      <w:r>
        <w:rPr>
          <w:rFonts w:asciiTheme="minorHAnsi" w:hAnsiTheme="minorHAnsi" w:cstheme="minorHAnsi"/>
          <w:b/>
          <w:color w:val="auto"/>
          <w:sz w:val="28"/>
          <w:szCs w:val="28"/>
        </w:rPr>
        <w:t>Medical Consultation and Post-Exposure Prophylaxis</w:t>
      </w:r>
    </w:p>
    <w:p w14:paraId="2D63D06D" w14:textId="266977E7" w:rsidR="00630EB2" w:rsidRPr="00BF1A8E" w:rsidRDefault="00BF1A8E" w:rsidP="00630EB2">
      <w:pPr>
        <w:spacing w:after="0" w:line="240" w:lineRule="auto"/>
        <w:rPr>
          <w:rFonts w:asciiTheme="minorHAnsi" w:hAnsiTheme="minorHAnsi" w:cstheme="minorHAnsi"/>
          <w:sz w:val="24"/>
          <w:szCs w:val="24"/>
        </w:rPr>
      </w:pPr>
      <w:r w:rsidRPr="00BF1A8E">
        <w:rPr>
          <w:rFonts w:asciiTheme="minorHAnsi" w:hAnsiTheme="minorHAnsi" w:cstheme="minorHAnsi"/>
          <w:sz w:val="24"/>
          <w:szCs w:val="24"/>
        </w:rPr>
        <w:t xml:space="preserve">Prior to initiating work with MPTP, OEHS recommends the PI and any lab personnel working with MPTP complete a neurological examination and medical consultation with a WSU approved Occupational Health Physician regarding exposure risks and treatment options in the event of an exposure.  Exposure risks and treatment options can be affected by complicating factors such as personal health history, work history, lifestyle, and exposure to environmental contaminants.  </w:t>
      </w:r>
      <w:r w:rsidR="0005372C">
        <w:rPr>
          <w:rFonts w:asciiTheme="minorHAnsi" w:hAnsiTheme="minorHAnsi" w:cstheme="minorHAnsi"/>
          <w:sz w:val="24"/>
          <w:szCs w:val="24"/>
        </w:rPr>
        <w:t xml:space="preserve">Physicians may consider the use of a non-selective inhibitor of monoamine oxidase.  </w:t>
      </w:r>
      <w:r w:rsidRPr="00BF1A8E">
        <w:rPr>
          <w:rFonts w:asciiTheme="minorHAnsi" w:hAnsiTheme="minorHAnsi" w:cstheme="minorHAnsi"/>
          <w:sz w:val="24"/>
          <w:szCs w:val="24"/>
        </w:rPr>
        <w:t>Contact the OEHS Occupational Health Nurse (7-1200) to receive a referral to a WSU approved medical provider for evaluation.</w:t>
      </w:r>
    </w:p>
    <w:p w14:paraId="60968A44" w14:textId="77777777" w:rsidR="00BF1A8E" w:rsidRPr="006B1F2E" w:rsidRDefault="00BF1A8E" w:rsidP="00630EB2">
      <w:pPr>
        <w:spacing w:after="0" w:line="240" w:lineRule="auto"/>
        <w:rPr>
          <w:rFonts w:asciiTheme="minorHAnsi" w:hAnsiTheme="minorHAnsi" w:cstheme="minorHAnsi"/>
          <w:sz w:val="24"/>
          <w:szCs w:val="24"/>
        </w:rPr>
      </w:pPr>
    </w:p>
    <w:p w14:paraId="73298697" w14:textId="29B2F759" w:rsidR="00E4283F" w:rsidRPr="00EE706A" w:rsidRDefault="00E4283F" w:rsidP="00AC7C2F">
      <w:pPr>
        <w:pStyle w:val="Heading1"/>
        <w:spacing w:before="0" w:after="12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Emergency Procedures</w:t>
      </w:r>
    </w:p>
    <w:p w14:paraId="1B1D3DE7" w14:textId="77777777" w:rsidR="00E4283F" w:rsidRPr="00D676E9" w:rsidRDefault="00E4283F" w:rsidP="00E4283F">
      <w:pPr>
        <w:spacing w:after="0" w:line="240" w:lineRule="auto"/>
        <w:jc w:val="center"/>
        <w:rPr>
          <w:rFonts w:asciiTheme="minorHAnsi" w:eastAsia="Calibri" w:hAnsiTheme="minorHAnsi" w:cstheme="minorHAnsi"/>
          <w:b/>
          <w:sz w:val="24"/>
          <w:szCs w:val="24"/>
        </w:rPr>
      </w:pPr>
      <w:r w:rsidRPr="00D676E9">
        <w:rPr>
          <w:rFonts w:asciiTheme="minorHAnsi" w:eastAsia="Calibri" w:hAnsiTheme="minorHAnsi" w:cstheme="minorHAnsi"/>
          <w:b/>
          <w:sz w:val="24"/>
          <w:szCs w:val="24"/>
        </w:rPr>
        <w:t>**If medical attention required, call WSU police (313-577-2222) immediately**</w:t>
      </w:r>
    </w:p>
    <w:p w14:paraId="4BDC8D46" w14:textId="77777777" w:rsidR="00E4283F" w:rsidRDefault="00E4283F" w:rsidP="00E4283F">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Eyewash</w:t>
      </w:r>
      <w:r>
        <w:rPr>
          <w:rFonts w:asciiTheme="minorHAnsi" w:eastAsia="Calibri" w:hAnsiTheme="minorHAnsi" w:cstheme="minorHAnsi"/>
          <w:b/>
          <w:szCs w:val="24"/>
        </w:rPr>
        <w:t xml:space="preserve"> and Safety Shower </w:t>
      </w:r>
      <w:r w:rsidRPr="009B1CB4">
        <w:rPr>
          <w:rFonts w:asciiTheme="minorHAnsi" w:eastAsia="Calibri" w:hAnsiTheme="minorHAnsi" w:cstheme="minorHAnsi"/>
          <w:szCs w:val="24"/>
        </w:rPr>
        <w:t xml:space="preserve">– </w:t>
      </w:r>
      <w:r>
        <w:rPr>
          <w:rFonts w:asciiTheme="minorHAnsi" w:eastAsia="Calibri" w:hAnsiTheme="minorHAnsi" w:cstheme="minorHAnsi"/>
          <w:szCs w:val="24"/>
        </w:rPr>
        <w:t>A</w:t>
      </w:r>
      <w:r w:rsidRPr="009B1CB4">
        <w:rPr>
          <w:rFonts w:asciiTheme="minorHAnsi" w:eastAsia="Calibri" w:hAnsiTheme="minorHAnsi" w:cstheme="minorHAnsi"/>
          <w:szCs w:val="24"/>
        </w:rPr>
        <w:t xml:space="preserve">n eyewash station </w:t>
      </w:r>
      <w:r>
        <w:rPr>
          <w:rFonts w:asciiTheme="minorHAnsi" w:eastAsia="Calibri" w:hAnsiTheme="minorHAnsi" w:cstheme="minorHAnsi"/>
          <w:szCs w:val="24"/>
        </w:rPr>
        <w:t>and safety shower must be</w:t>
      </w:r>
      <w:r w:rsidRPr="009B1CB4">
        <w:rPr>
          <w:rFonts w:asciiTheme="minorHAnsi" w:eastAsia="Calibri" w:hAnsiTheme="minorHAnsi" w:cstheme="minorHAnsi"/>
          <w:szCs w:val="24"/>
        </w:rPr>
        <w:t xml:space="preserve"> easily accessed, and available within 10 seconds travel time </w:t>
      </w:r>
      <w:r>
        <w:rPr>
          <w:rFonts w:asciiTheme="minorHAnsi" w:eastAsia="Calibri" w:hAnsiTheme="minorHAnsi" w:cstheme="minorHAnsi"/>
          <w:szCs w:val="24"/>
        </w:rPr>
        <w:t xml:space="preserve">(~55 ft.) </w:t>
      </w:r>
      <w:r w:rsidRPr="009B1CB4">
        <w:rPr>
          <w:rFonts w:asciiTheme="minorHAnsi" w:eastAsia="Calibri" w:hAnsiTheme="minorHAnsi" w:cstheme="minorHAnsi"/>
          <w:szCs w:val="24"/>
        </w:rPr>
        <w:t>for emergency use. Instruct personnel on the locations of eyewashes and safety showers, and how to activa</w:t>
      </w:r>
      <w:r>
        <w:rPr>
          <w:rFonts w:asciiTheme="minorHAnsi" w:eastAsia="Calibri" w:hAnsiTheme="minorHAnsi" w:cstheme="minorHAnsi"/>
          <w:szCs w:val="24"/>
        </w:rPr>
        <w:t xml:space="preserve">te them, prior to an emergency. </w:t>
      </w:r>
      <w:r w:rsidRPr="0050512F">
        <w:rPr>
          <w:rFonts w:asciiTheme="minorHAnsi" w:eastAsia="Calibri" w:hAnsiTheme="minorHAnsi" w:cstheme="minorHAnsi"/>
          <w:b/>
          <w:szCs w:val="24"/>
        </w:rPr>
        <w:t>NOTE</w:t>
      </w:r>
      <w:r>
        <w:rPr>
          <w:rFonts w:asciiTheme="minorHAnsi" w:eastAsia="Calibri" w:hAnsiTheme="minorHAnsi" w:cstheme="minorHAnsi"/>
          <w:szCs w:val="24"/>
        </w:rPr>
        <w:t xml:space="preserve">: The eyewash must be flushed on a weekly basis and documented using the </w:t>
      </w:r>
      <w:hyperlink r:id="rId16" w:history="1">
        <w:r w:rsidRPr="0050512F">
          <w:rPr>
            <w:rStyle w:val="Hyperlink"/>
            <w:rFonts w:asciiTheme="minorHAnsi" w:eastAsia="Calibri" w:hAnsiTheme="minorHAnsi" w:cstheme="minorHAnsi"/>
            <w:szCs w:val="24"/>
          </w:rPr>
          <w:t>Emergency Eyewash Maintenance Log</w:t>
        </w:r>
      </w:hyperlink>
      <w:r>
        <w:rPr>
          <w:rFonts w:asciiTheme="minorHAnsi" w:eastAsia="Calibri" w:hAnsiTheme="minorHAnsi" w:cstheme="minorHAnsi"/>
          <w:szCs w:val="24"/>
        </w:rPr>
        <w:t>, which must be posted near the eyewash.</w:t>
      </w:r>
    </w:p>
    <w:p w14:paraId="6724A5C5" w14:textId="77777777" w:rsidR="00E4283F" w:rsidRPr="000E52C6" w:rsidRDefault="00E4283F" w:rsidP="00E4283F">
      <w:pPr>
        <w:pStyle w:val="ListParagraph"/>
        <w:numPr>
          <w:ilvl w:val="0"/>
          <w:numId w:val="20"/>
        </w:numPr>
        <w:rPr>
          <w:rFonts w:asciiTheme="minorHAnsi" w:eastAsia="Calibri" w:hAnsiTheme="minorHAnsi" w:cstheme="minorHAnsi"/>
          <w:szCs w:val="24"/>
        </w:rPr>
      </w:pPr>
      <w:r>
        <w:rPr>
          <w:rFonts w:asciiTheme="minorHAnsi" w:eastAsia="Calibri" w:hAnsiTheme="minorHAnsi" w:cstheme="minorHAnsi"/>
          <w:b/>
          <w:szCs w:val="24"/>
        </w:rPr>
        <w:t>Sink</w:t>
      </w:r>
      <w:r>
        <w:rPr>
          <w:rFonts w:asciiTheme="minorHAnsi" w:eastAsia="Calibri" w:hAnsiTheme="minorHAnsi" w:cstheme="minorHAnsi"/>
          <w:szCs w:val="24"/>
        </w:rPr>
        <w:t xml:space="preserve"> – A sink for handwashing must be available and accessible within the room(s) where MPTP work will be performed. </w:t>
      </w:r>
    </w:p>
    <w:p w14:paraId="03F873A0" w14:textId="77777777" w:rsidR="00E4283F" w:rsidRPr="006B1F2E" w:rsidRDefault="00E4283F" w:rsidP="00E4283F">
      <w:pPr>
        <w:spacing w:after="0" w:line="240" w:lineRule="auto"/>
        <w:rPr>
          <w:rFonts w:asciiTheme="minorHAnsi" w:eastAsia="Calibri" w:hAnsiTheme="minorHAnsi" w:cstheme="minorHAnsi"/>
          <w:sz w:val="24"/>
          <w:szCs w:val="24"/>
        </w:rPr>
      </w:pPr>
    </w:p>
    <w:p w14:paraId="6D787AAB" w14:textId="77777777" w:rsidR="00E4283F" w:rsidRDefault="00E4283F" w:rsidP="00E4283F">
      <w:pPr>
        <w:pStyle w:val="ListParagraph"/>
        <w:numPr>
          <w:ilvl w:val="0"/>
          <w:numId w:val="24"/>
        </w:numPr>
        <w:ind w:left="346" w:hanging="346"/>
        <w:rPr>
          <w:rFonts w:asciiTheme="minorHAnsi" w:eastAsia="Calibri" w:hAnsiTheme="minorHAnsi" w:cstheme="minorHAnsi"/>
          <w:b/>
          <w:szCs w:val="24"/>
        </w:rPr>
      </w:pPr>
      <w:r>
        <w:rPr>
          <w:rFonts w:asciiTheme="minorHAnsi" w:eastAsia="Calibri" w:hAnsiTheme="minorHAnsi" w:cstheme="minorHAnsi"/>
          <w:b/>
          <w:szCs w:val="24"/>
        </w:rPr>
        <w:t>Injuries and Exposures</w:t>
      </w:r>
    </w:p>
    <w:p w14:paraId="4206DF24" w14:textId="77777777" w:rsidR="00E4283F" w:rsidRPr="003417A9" w:rsidRDefault="00E4283F" w:rsidP="00E4283F">
      <w:pPr>
        <w:pStyle w:val="ListParagraph"/>
        <w:ind w:left="346"/>
        <w:rPr>
          <w:rFonts w:asciiTheme="minorHAnsi" w:eastAsia="Calibri" w:hAnsiTheme="minorHAnsi" w:cstheme="minorHAnsi"/>
          <w:szCs w:val="24"/>
        </w:rPr>
      </w:pPr>
      <w:r>
        <w:rPr>
          <w:rFonts w:asciiTheme="minorHAnsi" w:eastAsia="Calibri" w:hAnsiTheme="minorHAnsi" w:cstheme="minorHAnsi"/>
          <w:szCs w:val="24"/>
        </w:rPr>
        <w:lastRenderedPageBreak/>
        <w:t xml:space="preserve">In case of an injury or exposure, a secondary person should be available to secure the MPTP and the area and to contact emergency personnel. </w:t>
      </w:r>
      <w:r w:rsidRPr="006B1F2E">
        <w:rPr>
          <w:rFonts w:asciiTheme="minorHAnsi" w:eastAsia="Calibri" w:hAnsiTheme="minorHAnsi" w:cstheme="minorHAnsi"/>
          <w:szCs w:val="24"/>
        </w:rPr>
        <w:t>Bring cop</w:t>
      </w:r>
      <w:r>
        <w:rPr>
          <w:rFonts w:asciiTheme="minorHAnsi" w:eastAsia="Calibri" w:hAnsiTheme="minorHAnsi" w:cstheme="minorHAnsi"/>
          <w:szCs w:val="24"/>
        </w:rPr>
        <w:t>ies</w:t>
      </w:r>
      <w:r w:rsidRPr="006B1F2E">
        <w:rPr>
          <w:rFonts w:asciiTheme="minorHAnsi" w:eastAsia="Calibri" w:hAnsiTheme="minorHAnsi" w:cstheme="minorHAnsi"/>
          <w:szCs w:val="24"/>
        </w:rPr>
        <w:t xml:space="preserve"> of the Safety Data Sheet for</w:t>
      </w:r>
      <w:r>
        <w:rPr>
          <w:rFonts w:asciiTheme="minorHAnsi" w:eastAsia="Calibri" w:hAnsiTheme="minorHAnsi" w:cstheme="minorHAnsi"/>
          <w:szCs w:val="24"/>
        </w:rPr>
        <w:t xml:space="preserve"> MPTP and this SOP</w:t>
      </w:r>
      <w:r w:rsidRPr="00485579">
        <w:rPr>
          <w:rFonts w:asciiTheme="minorHAnsi" w:eastAsia="Calibri" w:hAnsiTheme="minorHAnsi" w:cstheme="minorHAnsi"/>
          <w:szCs w:val="24"/>
        </w:rPr>
        <w:t xml:space="preserve"> </w:t>
      </w:r>
      <w:r w:rsidRPr="006B1F2E">
        <w:rPr>
          <w:rFonts w:asciiTheme="minorHAnsi" w:eastAsia="Calibri" w:hAnsiTheme="minorHAnsi" w:cstheme="minorHAnsi"/>
          <w:szCs w:val="24"/>
        </w:rPr>
        <w:t xml:space="preserve">to the </w:t>
      </w:r>
      <w:r>
        <w:rPr>
          <w:rFonts w:asciiTheme="minorHAnsi" w:eastAsia="Calibri" w:hAnsiTheme="minorHAnsi" w:cstheme="minorHAnsi"/>
          <w:szCs w:val="24"/>
        </w:rPr>
        <w:t xml:space="preserve">occupational health clinic or </w:t>
      </w:r>
      <w:r w:rsidRPr="006B1F2E">
        <w:rPr>
          <w:rFonts w:asciiTheme="minorHAnsi" w:eastAsia="Calibri" w:hAnsiTheme="minorHAnsi" w:cstheme="minorHAnsi"/>
          <w:szCs w:val="24"/>
        </w:rPr>
        <w:t>hospital</w:t>
      </w:r>
      <w:r>
        <w:rPr>
          <w:rFonts w:asciiTheme="minorHAnsi" w:eastAsia="Calibri" w:hAnsiTheme="minorHAnsi" w:cstheme="minorHAnsi"/>
          <w:szCs w:val="24"/>
        </w:rPr>
        <w:t>. After receiving treatment for injuries and exposures, c</w:t>
      </w:r>
      <w:r w:rsidRPr="006B1F2E">
        <w:rPr>
          <w:rFonts w:asciiTheme="minorHAnsi" w:eastAsia="Calibri" w:hAnsiTheme="minorHAnsi" w:cstheme="minorHAnsi"/>
          <w:szCs w:val="24"/>
        </w:rPr>
        <w:t xml:space="preserve">all </w:t>
      </w:r>
      <w:r>
        <w:rPr>
          <w:rFonts w:asciiTheme="minorHAnsi" w:eastAsia="Calibri" w:hAnsiTheme="minorHAnsi" w:cstheme="minorHAnsi"/>
          <w:szCs w:val="24"/>
        </w:rPr>
        <w:t xml:space="preserve">OEHS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w:t>
      </w:r>
      <w:r>
        <w:rPr>
          <w:rFonts w:asciiTheme="minorHAnsi" w:eastAsia="Calibri" w:hAnsiTheme="minorHAnsi" w:cstheme="minorHAnsi"/>
          <w:szCs w:val="24"/>
        </w:rPr>
        <w:t>.</w:t>
      </w:r>
      <w:r w:rsidRPr="006B1F2E">
        <w:rPr>
          <w:rFonts w:asciiTheme="minorHAnsi" w:eastAsia="Calibri" w:hAnsiTheme="minorHAnsi" w:cstheme="minorHAnsi"/>
          <w:szCs w:val="24"/>
        </w:rPr>
        <w:t xml:space="preserve"> </w:t>
      </w:r>
      <w:r>
        <w:rPr>
          <w:rFonts w:asciiTheme="minorHAnsi" w:eastAsia="Calibri" w:hAnsiTheme="minorHAnsi" w:cstheme="minorHAnsi"/>
          <w:szCs w:val="24"/>
        </w:rPr>
        <w:t>C</w:t>
      </w:r>
      <w:r w:rsidRPr="006B1F2E">
        <w:rPr>
          <w:rFonts w:asciiTheme="minorHAnsi" w:eastAsia="Calibri" w:hAnsiTheme="minorHAnsi" w:cstheme="minorHAnsi"/>
          <w:szCs w:val="24"/>
        </w:rPr>
        <w:t>omplete</w:t>
      </w:r>
      <w:r>
        <w:rPr>
          <w:rFonts w:asciiTheme="minorHAnsi" w:eastAsia="Calibri" w:hAnsiTheme="minorHAnsi" w:cstheme="minorHAnsi"/>
          <w:szCs w:val="24"/>
        </w:rPr>
        <w:t xml:space="preserve"> the</w:t>
      </w:r>
      <w:r w:rsidRPr="006B1F2E">
        <w:rPr>
          <w:rFonts w:asciiTheme="minorHAnsi" w:eastAsia="Calibri" w:hAnsiTheme="minorHAnsi" w:cstheme="minorHAnsi"/>
          <w:szCs w:val="24"/>
        </w:rPr>
        <w:t xml:space="preserve"> </w:t>
      </w:r>
      <w:hyperlink r:id="rId17"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r>
        <w:rPr>
          <w:rFonts w:asciiTheme="minorHAnsi" w:eastAsia="Calibri" w:hAnsiTheme="minorHAnsi" w:cstheme="minorHAnsi"/>
          <w:szCs w:val="24"/>
        </w:rPr>
        <w:t xml:space="preserve"> and submit to WSU Enterprise Risk Management</w:t>
      </w:r>
      <w:r w:rsidRPr="006B1F2E">
        <w:rPr>
          <w:rFonts w:asciiTheme="minorHAnsi" w:eastAsia="Calibri" w:hAnsiTheme="minorHAnsi" w:cstheme="minorHAnsi"/>
          <w:szCs w:val="24"/>
        </w:rPr>
        <w:t>.</w:t>
      </w:r>
    </w:p>
    <w:p w14:paraId="71D47B46" w14:textId="77777777" w:rsidR="00E4283F" w:rsidRDefault="00E4283F" w:rsidP="00E4283F">
      <w:pPr>
        <w:spacing w:after="0" w:line="240" w:lineRule="auto"/>
        <w:ind w:left="346"/>
        <w:rPr>
          <w:rFonts w:asciiTheme="minorHAnsi" w:eastAsia="Calibri" w:hAnsiTheme="minorHAnsi" w:cstheme="minorHAnsi"/>
          <w:sz w:val="24"/>
          <w:szCs w:val="24"/>
        </w:rPr>
      </w:pPr>
    </w:p>
    <w:p w14:paraId="7F8A0F08" w14:textId="77777777" w:rsidR="00E4283F" w:rsidRPr="00031285" w:rsidRDefault="00E4283F" w:rsidP="00E4283F">
      <w:pPr>
        <w:spacing w:after="0" w:line="240" w:lineRule="auto"/>
        <w:ind w:left="346"/>
        <w:rPr>
          <w:rFonts w:asciiTheme="minorHAnsi" w:eastAsia="Calibri" w:hAnsiTheme="minorHAnsi" w:cstheme="minorHAnsi"/>
          <w:sz w:val="24"/>
          <w:szCs w:val="24"/>
          <w:u w:val="single"/>
        </w:rPr>
      </w:pPr>
      <w:r w:rsidRPr="00031285">
        <w:rPr>
          <w:rFonts w:asciiTheme="minorHAnsi" w:eastAsia="Calibri" w:hAnsiTheme="minorHAnsi" w:cstheme="minorHAnsi"/>
          <w:sz w:val="24"/>
          <w:szCs w:val="24"/>
          <w:u w:val="single"/>
        </w:rPr>
        <w:t>First aid measures for MPTP exposure.</w:t>
      </w:r>
    </w:p>
    <w:p w14:paraId="6E6FA79B" w14:textId="77777777" w:rsidR="00E4283F" w:rsidRPr="00195CA0" w:rsidRDefault="00E4283F" w:rsidP="00E4283F">
      <w:pPr>
        <w:pStyle w:val="ListParagraph"/>
        <w:numPr>
          <w:ilvl w:val="1"/>
          <w:numId w:val="24"/>
        </w:numPr>
        <w:ind w:left="720"/>
        <w:rPr>
          <w:rFonts w:asciiTheme="minorHAnsi" w:eastAsia="Calibri" w:hAnsiTheme="minorHAnsi" w:cstheme="minorHAnsi"/>
          <w:b/>
          <w:szCs w:val="24"/>
        </w:rPr>
      </w:pPr>
      <w:r w:rsidRPr="00195CA0">
        <w:rPr>
          <w:rFonts w:asciiTheme="minorHAnsi" w:eastAsia="Calibri" w:hAnsiTheme="minorHAnsi" w:cstheme="minorHAnsi"/>
          <w:b/>
          <w:szCs w:val="24"/>
        </w:rPr>
        <w:t xml:space="preserve">Needlestick or sharps injury involving </w:t>
      </w:r>
      <w:r>
        <w:rPr>
          <w:rFonts w:asciiTheme="minorHAnsi" w:eastAsia="Calibri" w:hAnsiTheme="minorHAnsi" w:cstheme="minorHAnsi"/>
          <w:b/>
          <w:szCs w:val="24"/>
        </w:rPr>
        <w:t>MPTP</w:t>
      </w:r>
      <w:r w:rsidRPr="00195CA0">
        <w:rPr>
          <w:rFonts w:asciiTheme="minorHAnsi" w:eastAsia="Calibri" w:hAnsiTheme="minorHAnsi" w:cstheme="minorHAnsi"/>
          <w:b/>
          <w:szCs w:val="24"/>
        </w:rPr>
        <w:t>.</w:t>
      </w:r>
    </w:p>
    <w:p w14:paraId="4C7DCF55" w14:textId="77777777" w:rsidR="00E4283F" w:rsidRDefault="00E4283F" w:rsidP="00E4283F">
      <w:pPr>
        <w:pStyle w:val="ListParagraph"/>
        <w:numPr>
          <w:ilvl w:val="2"/>
          <w:numId w:val="24"/>
        </w:numPr>
        <w:ind w:left="1080"/>
        <w:rPr>
          <w:rFonts w:asciiTheme="minorHAnsi" w:eastAsia="Calibri" w:hAnsiTheme="minorHAnsi" w:cstheme="minorHAnsi"/>
          <w:szCs w:val="24"/>
        </w:rPr>
      </w:pPr>
      <w:r>
        <w:rPr>
          <w:rFonts w:asciiTheme="minorHAnsi" w:eastAsia="Calibri" w:hAnsiTheme="minorHAnsi" w:cstheme="minorHAnsi"/>
          <w:szCs w:val="24"/>
        </w:rPr>
        <w:t>Halt all work and immediately wash the wound with soap and water for at least 15 minutes.</w:t>
      </w:r>
    </w:p>
    <w:p w14:paraId="1187CA9F" w14:textId="77777777" w:rsidR="00E4283F" w:rsidRDefault="00E4283F" w:rsidP="00E4283F">
      <w:pPr>
        <w:pStyle w:val="ListParagraph"/>
        <w:numPr>
          <w:ilvl w:val="2"/>
          <w:numId w:val="24"/>
        </w:numPr>
        <w:ind w:left="1080"/>
        <w:rPr>
          <w:rFonts w:asciiTheme="minorHAnsi" w:eastAsia="Calibri" w:hAnsiTheme="minorHAnsi" w:cstheme="minorHAnsi"/>
          <w:szCs w:val="24"/>
        </w:rPr>
      </w:pPr>
      <w:r w:rsidRPr="008C6E17">
        <w:rPr>
          <w:rFonts w:asciiTheme="minorHAnsi" w:eastAsia="Calibri" w:hAnsiTheme="minorHAnsi" w:cstheme="minorHAnsi"/>
          <w:szCs w:val="24"/>
        </w:rPr>
        <w:t>Call WSU Police (313) 577-2222.</w:t>
      </w:r>
    </w:p>
    <w:p w14:paraId="2174E7F7" w14:textId="77777777" w:rsidR="00E4283F" w:rsidRDefault="00E4283F" w:rsidP="00E4283F">
      <w:pPr>
        <w:pStyle w:val="ListParagraph"/>
        <w:numPr>
          <w:ilvl w:val="1"/>
          <w:numId w:val="24"/>
        </w:numPr>
        <w:ind w:left="720"/>
        <w:rPr>
          <w:rFonts w:asciiTheme="minorHAnsi" w:eastAsia="Calibri" w:hAnsiTheme="minorHAnsi" w:cstheme="minorHAnsi"/>
          <w:b/>
          <w:szCs w:val="24"/>
        </w:rPr>
      </w:pPr>
      <w:r>
        <w:rPr>
          <w:rFonts w:asciiTheme="minorHAnsi" w:eastAsia="Calibri" w:hAnsiTheme="minorHAnsi" w:cstheme="minorHAnsi"/>
          <w:b/>
          <w:szCs w:val="24"/>
        </w:rPr>
        <w:t>Eye contact or dermal exposure.</w:t>
      </w:r>
    </w:p>
    <w:p w14:paraId="1CF3BD08" w14:textId="77777777" w:rsidR="00E4283F" w:rsidRDefault="00E4283F" w:rsidP="00E4283F">
      <w:pPr>
        <w:pStyle w:val="ListParagraph"/>
        <w:numPr>
          <w:ilvl w:val="2"/>
          <w:numId w:val="24"/>
        </w:numPr>
        <w:ind w:left="1080"/>
        <w:rPr>
          <w:rFonts w:asciiTheme="minorHAnsi" w:eastAsia="Calibri" w:hAnsiTheme="minorHAnsi" w:cstheme="minorHAnsi"/>
          <w:szCs w:val="24"/>
        </w:rPr>
      </w:pPr>
      <w:r>
        <w:rPr>
          <w:rFonts w:asciiTheme="minorHAnsi" w:eastAsia="Calibri" w:hAnsiTheme="minorHAnsi" w:cstheme="minorHAnsi"/>
          <w:szCs w:val="24"/>
        </w:rPr>
        <w:t>Remove any contaminated clothing.</w:t>
      </w:r>
    </w:p>
    <w:p w14:paraId="4DA7AEA0" w14:textId="77777777" w:rsidR="00E4283F" w:rsidRDefault="00E4283F" w:rsidP="00E4283F">
      <w:pPr>
        <w:pStyle w:val="ListParagraph"/>
        <w:numPr>
          <w:ilvl w:val="2"/>
          <w:numId w:val="24"/>
        </w:numPr>
        <w:ind w:left="1080"/>
        <w:rPr>
          <w:rFonts w:asciiTheme="minorHAnsi" w:eastAsia="Calibri" w:hAnsiTheme="minorHAnsi" w:cstheme="minorHAnsi"/>
          <w:szCs w:val="24"/>
        </w:rPr>
      </w:pPr>
      <w:r>
        <w:rPr>
          <w:rFonts w:asciiTheme="minorHAnsi" w:eastAsia="Calibri" w:hAnsiTheme="minorHAnsi" w:cstheme="minorHAnsi"/>
          <w:szCs w:val="24"/>
        </w:rPr>
        <w:t>Flush with copious amounts of water for at least 15 minutes using an eyewash/safety shower.</w:t>
      </w:r>
    </w:p>
    <w:p w14:paraId="34E31E58" w14:textId="77777777" w:rsidR="00E4283F" w:rsidRPr="008C6E17" w:rsidRDefault="00E4283F" w:rsidP="00E4283F">
      <w:pPr>
        <w:pStyle w:val="ListParagraph"/>
        <w:numPr>
          <w:ilvl w:val="2"/>
          <w:numId w:val="24"/>
        </w:numPr>
        <w:ind w:left="1080"/>
        <w:rPr>
          <w:rFonts w:asciiTheme="minorHAnsi" w:eastAsia="Calibri" w:hAnsiTheme="minorHAnsi" w:cstheme="minorHAnsi"/>
          <w:szCs w:val="24"/>
        </w:rPr>
      </w:pPr>
      <w:r w:rsidRPr="008C6E17">
        <w:rPr>
          <w:rFonts w:asciiTheme="minorHAnsi" w:eastAsia="Calibri" w:hAnsiTheme="minorHAnsi" w:cstheme="minorHAnsi"/>
          <w:szCs w:val="24"/>
        </w:rPr>
        <w:t>Call WSU Police (313) 577-2222.</w:t>
      </w:r>
    </w:p>
    <w:p w14:paraId="080FF73B" w14:textId="77777777" w:rsidR="00E4283F" w:rsidRPr="006B1F2E" w:rsidRDefault="00E4283F" w:rsidP="00E4283F">
      <w:pPr>
        <w:pStyle w:val="ListParagraph"/>
        <w:numPr>
          <w:ilvl w:val="1"/>
          <w:numId w:val="24"/>
        </w:numPr>
        <w:ind w:left="706"/>
        <w:rPr>
          <w:rFonts w:asciiTheme="minorHAnsi" w:eastAsia="Calibri" w:hAnsiTheme="minorHAnsi" w:cstheme="minorHAnsi"/>
          <w:szCs w:val="24"/>
        </w:rPr>
      </w:pPr>
      <w:r w:rsidRPr="00CC5BFA">
        <w:rPr>
          <w:rFonts w:asciiTheme="minorHAnsi" w:eastAsia="Calibri" w:hAnsiTheme="minorHAnsi" w:cstheme="minorHAnsi"/>
          <w:b/>
          <w:szCs w:val="24"/>
        </w:rPr>
        <w:t xml:space="preserve">For oral (mouth) exposure or if </w:t>
      </w:r>
      <w:r>
        <w:rPr>
          <w:rFonts w:asciiTheme="minorHAnsi" w:eastAsia="Calibri" w:hAnsiTheme="minorHAnsi" w:cstheme="minorHAnsi"/>
          <w:b/>
          <w:szCs w:val="24"/>
        </w:rPr>
        <w:t>MPTP</w:t>
      </w:r>
      <w:r w:rsidRPr="00CC5BFA">
        <w:rPr>
          <w:rFonts w:asciiTheme="minorHAnsi" w:eastAsia="Calibri" w:hAnsiTheme="minorHAnsi" w:cstheme="minorHAnsi"/>
          <w:b/>
          <w:szCs w:val="24"/>
        </w:rPr>
        <w:t xml:space="preserve"> has been swallowed and if the person is conscious</w:t>
      </w:r>
      <w:r w:rsidRPr="006B1F2E">
        <w:rPr>
          <w:rFonts w:asciiTheme="minorHAnsi" w:eastAsia="Calibri" w:hAnsiTheme="minorHAnsi" w:cstheme="minorHAnsi"/>
          <w:b/>
          <w:szCs w:val="24"/>
        </w:rPr>
        <w:t>.</w:t>
      </w:r>
    </w:p>
    <w:p w14:paraId="678C3D11" w14:textId="77777777" w:rsidR="00E4283F" w:rsidRDefault="00E4283F" w:rsidP="00E4283F">
      <w:pPr>
        <w:pStyle w:val="ListParagraph"/>
        <w:numPr>
          <w:ilvl w:val="2"/>
          <w:numId w:val="24"/>
        </w:numPr>
        <w:ind w:left="1050"/>
        <w:rPr>
          <w:rFonts w:asciiTheme="minorHAnsi" w:eastAsia="Calibri" w:hAnsiTheme="minorHAnsi" w:cstheme="minorHAnsi"/>
          <w:szCs w:val="24"/>
        </w:rPr>
      </w:pPr>
      <w:r>
        <w:rPr>
          <w:rFonts w:asciiTheme="minorHAnsi" w:eastAsia="Calibri" w:hAnsiTheme="minorHAnsi" w:cstheme="minorHAnsi"/>
          <w:szCs w:val="24"/>
        </w:rPr>
        <w:t>Wash out mouth with water for at least 5 minutes.</w:t>
      </w:r>
    </w:p>
    <w:p w14:paraId="0A0F9C95" w14:textId="77777777" w:rsidR="00E4283F" w:rsidRPr="008C6E17" w:rsidRDefault="00E4283F" w:rsidP="00E4283F">
      <w:pPr>
        <w:pStyle w:val="ListParagraph"/>
        <w:numPr>
          <w:ilvl w:val="2"/>
          <w:numId w:val="24"/>
        </w:numPr>
        <w:ind w:left="1050"/>
        <w:rPr>
          <w:rFonts w:asciiTheme="minorHAnsi" w:eastAsia="Calibri" w:hAnsiTheme="minorHAnsi" w:cstheme="minorHAnsi"/>
          <w:szCs w:val="24"/>
        </w:rPr>
      </w:pPr>
      <w:r w:rsidRPr="008C6E17">
        <w:rPr>
          <w:rFonts w:asciiTheme="minorHAnsi" w:eastAsia="Calibri" w:hAnsiTheme="minorHAnsi" w:cstheme="minorHAnsi"/>
          <w:szCs w:val="24"/>
        </w:rPr>
        <w:t>Call WSU Police (313) 577-2222.</w:t>
      </w:r>
    </w:p>
    <w:p w14:paraId="13F6A6B8" w14:textId="77777777" w:rsidR="00E4283F" w:rsidRPr="00D676E9" w:rsidRDefault="00E4283F" w:rsidP="00E4283F">
      <w:pPr>
        <w:pStyle w:val="ListParagraph"/>
        <w:numPr>
          <w:ilvl w:val="1"/>
          <w:numId w:val="24"/>
        </w:numPr>
        <w:ind w:left="706"/>
        <w:rPr>
          <w:rFonts w:asciiTheme="minorHAnsi" w:eastAsia="Calibri" w:hAnsiTheme="minorHAnsi" w:cstheme="minorHAnsi"/>
          <w:b/>
          <w:szCs w:val="24"/>
        </w:rPr>
      </w:pPr>
      <w:r>
        <w:rPr>
          <w:rFonts w:asciiTheme="minorHAnsi" w:eastAsia="Calibri" w:hAnsiTheme="minorHAnsi" w:cstheme="minorHAnsi"/>
          <w:b/>
          <w:szCs w:val="24"/>
        </w:rPr>
        <w:t>For inhalation exposure.</w:t>
      </w:r>
    </w:p>
    <w:p w14:paraId="7866A939" w14:textId="77777777" w:rsidR="00E4283F" w:rsidRPr="006B1F2E" w:rsidRDefault="00E4283F" w:rsidP="00E4283F">
      <w:pPr>
        <w:pStyle w:val="ListParagraph"/>
        <w:numPr>
          <w:ilvl w:val="2"/>
          <w:numId w:val="24"/>
        </w:numPr>
        <w:ind w:left="1050"/>
        <w:rPr>
          <w:rFonts w:asciiTheme="minorHAnsi" w:eastAsia="Calibri" w:hAnsiTheme="minorHAnsi" w:cstheme="minorHAnsi"/>
          <w:szCs w:val="24"/>
        </w:rPr>
      </w:pPr>
      <w:r>
        <w:rPr>
          <w:rFonts w:asciiTheme="minorHAnsi" w:eastAsia="Calibri" w:hAnsiTheme="minorHAnsi" w:cstheme="minorHAnsi"/>
          <w:szCs w:val="24"/>
        </w:rPr>
        <w:t>M</w:t>
      </w:r>
      <w:r w:rsidRPr="006B1F2E">
        <w:rPr>
          <w:rFonts w:asciiTheme="minorHAnsi" w:eastAsia="Calibri" w:hAnsiTheme="minorHAnsi" w:cstheme="minorHAnsi"/>
          <w:szCs w:val="24"/>
        </w:rPr>
        <w:t>ove the exposed individual from the area</w:t>
      </w:r>
      <w:r>
        <w:rPr>
          <w:rFonts w:asciiTheme="minorHAnsi" w:eastAsia="Calibri" w:hAnsiTheme="minorHAnsi" w:cstheme="minorHAnsi"/>
          <w:szCs w:val="24"/>
        </w:rPr>
        <w:t xml:space="preserve"> to fresh air</w:t>
      </w:r>
      <w:r w:rsidRPr="006B1F2E">
        <w:rPr>
          <w:rFonts w:asciiTheme="minorHAnsi" w:eastAsia="Calibri" w:hAnsiTheme="minorHAnsi" w:cstheme="minorHAnsi"/>
          <w:szCs w:val="24"/>
        </w:rPr>
        <w:t>.</w:t>
      </w:r>
    </w:p>
    <w:p w14:paraId="1576DB62" w14:textId="77777777" w:rsidR="00E4283F" w:rsidRPr="008C6E17" w:rsidRDefault="00E4283F" w:rsidP="00E4283F">
      <w:pPr>
        <w:pStyle w:val="ListParagraph"/>
        <w:numPr>
          <w:ilvl w:val="2"/>
          <w:numId w:val="24"/>
        </w:numPr>
        <w:ind w:left="1050"/>
        <w:rPr>
          <w:rFonts w:asciiTheme="minorHAnsi" w:eastAsia="Calibri" w:hAnsiTheme="minorHAnsi" w:cstheme="minorHAnsi"/>
          <w:szCs w:val="24"/>
        </w:rPr>
      </w:pPr>
      <w:r w:rsidRPr="008C6E17">
        <w:rPr>
          <w:rFonts w:asciiTheme="minorHAnsi" w:eastAsia="Calibri" w:hAnsiTheme="minorHAnsi" w:cstheme="minorHAnsi"/>
          <w:szCs w:val="24"/>
        </w:rPr>
        <w:t>If breathing becomes difficult call WSU Police (313) 577-2222.</w:t>
      </w:r>
    </w:p>
    <w:p w14:paraId="0BCAF2D5" w14:textId="77777777" w:rsidR="00E4283F" w:rsidRPr="008C6E17" w:rsidRDefault="00E4283F" w:rsidP="00E4283F">
      <w:pPr>
        <w:pStyle w:val="ListParagraph"/>
        <w:rPr>
          <w:rFonts w:asciiTheme="minorHAnsi" w:eastAsia="Calibri" w:hAnsiTheme="minorHAnsi" w:cstheme="minorHAnsi"/>
          <w:szCs w:val="24"/>
        </w:rPr>
      </w:pPr>
    </w:p>
    <w:p w14:paraId="03D279A6" w14:textId="77777777" w:rsidR="00E4283F" w:rsidRPr="00D676E9" w:rsidRDefault="00E4283F" w:rsidP="00E4283F">
      <w:pPr>
        <w:pStyle w:val="ListParagraph"/>
        <w:numPr>
          <w:ilvl w:val="0"/>
          <w:numId w:val="24"/>
        </w:numPr>
        <w:ind w:left="360"/>
        <w:rPr>
          <w:rFonts w:ascii="Calibri" w:hAnsi="Calibri" w:cs="Calibri"/>
          <w:b/>
        </w:rPr>
      </w:pPr>
      <w:r>
        <w:rPr>
          <w:rFonts w:ascii="Calibri" w:hAnsi="Calibri" w:cs="Calibri"/>
          <w:b/>
        </w:rPr>
        <w:t>Authorized Occupational Health Clinic and Emergency Rooms</w:t>
      </w:r>
    </w:p>
    <w:p w14:paraId="3C91857C" w14:textId="77777777" w:rsidR="00E4283F" w:rsidRPr="006B1F2E" w:rsidRDefault="00E4283F" w:rsidP="00E4283F">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For injuries and exposures that are not considered serious or a medical emergency, visit:</w:t>
      </w:r>
    </w:p>
    <w:p w14:paraId="35BAB805" w14:textId="77777777" w:rsidR="00E4283F"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Occupational Health – Harbortown</w:t>
      </w:r>
    </w:p>
    <w:p w14:paraId="573266B7" w14:textId="77777777" w:rsidR="00E4283F"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3300 East Jefferson, Suite 100</w:t>
      </w:r>
    </w:p>
    <w:p w14:paraId="439B5E96" w14:textId="77777777" w:rsidR="00E4283F"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48207</w:t>
      </w:r>
    </w:p>
    <w:p w14:paraId="3A886DBE" w14:textId="77777777" w:rsidR="00E4283F"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656-1618</w:t>
      </w:r>
    </w:p>
    <w:p w14:paraId="1EE6F648" w14:textId="77777777" w:rsidR="00E4283F" w:rsidRPr="006B1F2E"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Monday – Friday 8:00 AM to 6:30 PM</w:t>
      </w:r>
    </w:p>
    <w:p w14:paraId="1D82DCFC" w14:textId="77777777" w:rsidR="00E4283F" w:rsidRPr="006B1F2E" w:rsidRDefault="00E4283F" w:rsidP="00E4283F">
      <w:pPr>
        <w:spacing w:after="0" w:line="240" w:lineRule="auto"/>
        <w:ind w:left="706"/>
        <w:rPr>
          <w:rFonts w:asciiTheme="minorHAnsi" w:hAnsiTheme="minorHAnsi" w:cstheme="minorHAnsi"/>
          <w:sz w:val="24"/>
          <w:szCs w:val="24"/>
        </w:rPr>
      </w:pPr>
    </w:p>
    <w:p w14:paraId="40646532" w14:textId="77777777" w:rsidR="00E4283F" w:rsidRPr="006B1F2E" w:rsidRDefault="00E4283F" w:rsidP="00E4283F">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If </w:t>
      </w:r>
      <w:r>
        <w:rPr>
          <w:rFonts w:asciiTheme="minorHAnsi" w:hAnsiTheme="minorHAnsi" w:cstheme="minorHAnsi"/>
          <w:sz w:val="24"/>
          <w:szCs w:val="24"/>
        </w:rPr>
        <w:t>Henry Ford Occupational Health</w:t>
      </w:r>
      <w:r w:rsidRPr="006B1F2E">
        <w:rPr>
          <w:rFonts w:asciiTheme="minorHAnsi" w:hAnsiTheme="minorHAnsi" w:cstheme="minorHAnsi"/>
          <w:sz w:val="24"/>
          <w:szCs w:val="24"/>
        </w:rPr>
        <w:t xml:space="preserve"> Center is closed or for serious injuries, visit:</w:t>
      </w:r>
    </w:p>
    <w:p w14:paraId="668B0B19" w14:textId="77777777" w:rsidR="00E4283F"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Hospital – Emergency Room</w:t>
      </w:r>
    </w:p>
    <w:p w14:paraId="7F35B969" w14:textId="77777777" w:rsidR="00E4283F"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2799 W. Grand Blvd.</w:t>
      </w:r>
    </w:p>
    <w:p w14:paraId="4B16F099" w14:textId="77777777" w:rsidR="00E4283F"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48202</w:t>
      </w:r>
    </w:p>
    <w:p w14:paraId="4A18F65F" w14:textId="77777777" w:rsidR="00E4283F"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916-8742</w:t>
      </w:r>
    </w:p>
    <w:p w14:paraId="3AB07DB8" w14:textId="77777777" w:rsidR="00E4283F" w:rsidRDefault="00E4283F" w:rsidP="00E4283F">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OR</w:t>
      </w:r>
    </w:p>
    <w:p w14:paraId="1FD3C234" w14:textId="77777777" w:rsidR="00E4283F" w:rsidRPr="006B1F2E" w:rsidRDefault="00E4283F" w:rsidP="00E4283F">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Detroit Receiving Hospital</w:t>
      </w:r>
      <w:r>
        <w:rPr>
          <w:rFonts w:asciiTheme="minorHAnsi" w:hAnsiTheme="minorHAnsi" w:cstheme="minorHAnsi"/>
          <w:sz w:val="24"/>
          <w:szCs w:val="24"/>
        </w:rPr>
        <w:t xml:space="preserve"> - Emergency Room</w:t>
      </w:r>
    </w:p>
    <w:p w14:paraId="19CE0DE0" w14:textId="77777777" w:rsidR="00E4283F" w:rsidRPr="006B1F2E" w:rsidRDefault="00E4283F" w:rsidP="00E4283F">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4201 St. Antoine St, Detroit, MI 48201</w:t>
      </w:r>
    </w:p>
    <w:p w14:paraId="10F6FAB5" w14:textId="77777777" w:rsidR="00E4283F" w:rsidRDefault="00E4283F" w:rsidP="00E4283F">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Phone: </w:t>
      </w:r>
      <w:r>
        <w:rPr>
          <w:rFonts w:asciiTheme="minorHAnsi" w:hAnsiTheme="minorHAnsi" w:cstheme="minorHAnsi"/>
          <w:sz w:val="24"/>
          <w:szCs w:val="24"/>
        </w:rPr>
        <w:t>(</w:t>
      </w:r>
      <w:r w:rsidRPr="006B1F2E">
        <w:rPr>
          <w:rFonts w:asciiTheme="minorHAnsi" w:hAnsiTheme="minorHAnsi" w:cstheme="minorHAnsi"/>
          <w:sz w:val="24"/>
          <w:szCs w:val="24"/>
        </w:rPr>
        <w:t>313</w:t>
      </w:r>
      <w:r>
        <w:rPr>
          <w:rFonts w:asciiTheme="minorHAnsi" w:hAnsiTheme="minorHAnsi" w:cstheme="minorHAnsi"/>
          <w:sz w:val="24"/>
          <w:szCs w:val="24"/>
        </w:rPr>
        <w:t xml:space="preserve">) </w:t>
      </w:r>
      <w:r w:rsidRPr="006B1F2E">
        <w:rPr>
          <w:rFonts w:asciiTheme="minorHAnsi" w:hAnsiTheme="minorHAnsi" w:cstheme="minorHAnsi"/>
          <w:sz w:val="24"/>
          <w:szCs w:val="24"/>
        </w:rPr>
        <w:t>745-3000</w:t>
      </w:r>
    </w:p>
    <w:p w14:paraId="6DFCAB4C" w14:textId="77777777" w:rsidR="00E4283F" w:rsidRPr="006B1F2E" w:rsidRDefault="00E4283F" w:rsidP="00E4283F">
      <w:pPr>
        <w:spacing w:after="0" w:line="240" w:lineRule="auto"/>
        <w:rPr>
          <w:rFonts w:asciiTheme="minorHAnsi" w:hAnsiTheme="minorHAnsi" w:cstheme="minorHAnsi"/>
          <w:sz w:val="24"/>
          <w:szCs w:val="24"/>
        </w:rPr>
      </w:pPr>
    </w:p>
    <w:p w14:paraId="11446FA2" w14:textId="77777777" w:rsidR="00E4283F" w:rsidRPr="00EE706A" w:rsidRDefault="00E4283F" w:rsidP="00E4283F">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Minimum Training Requirements</w:t>
      </w:r>
    </w:p>
    <w:p w14:paraId="097B586C" w14:textId="77777777" w:rsidR="00E4283F" w:rsidRPr="006B1F2E" w:rsidRDefault="00E4283F" w:rsidP="00E4283F">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5BFBCE0C" w14:textId="77777777" w:rsidR="00E4283F" w:rsidRPr="006B1F2E" w:rsidRDefault="001A35CC" w:rsidP="00E4283F">
      <w:pPr>
        <w:pStyle w:val="ListParagraph"/>
        <w:numPr>
          <w:ilvl w:val="0"/>
          <w:numId w:val="11"/>
        </w:numPr>
        <w:rPr>
          <w:rFonts w:asciiTheme="minorHAnsi" w:eastAsia="Times New Roman" w:hAnsiTheme="minorHAnsi" w:cstheme="minorHAnsi"/>
          <w:szCs w:val="24"/>
        </w:rPr>
      </w:pPr>
      <w:hyperlink r:id="rId18" w:history="1">
        <w:r w:rsidR="00E4283F" w:rsidRPr="006B1F2E">
          <w:rPr>
            <w:rStyle w:val="Hyperlink"/>
            <w:rFonts w:asciiTheme="minorHAnsi" w:eastAsia="Times New Roman" w:hAnsiTheme="minorHAnsi" w:cstheme="minorHAnsi"/>
            <w:szCs w:val="24"/>
            <w:shd w:val="clear" w:color="auto" w:fill="FFFFFF"/>
          </w:rPr>
          <w:t>Laboratory Safety Training</w:t>
        </w:r>
      </w:hyperlink>
      <w:r w:rsidR="00E4283F" w:rsidRPr="006B1F2E">
        <w:rPr>
          <w:rFonts w:asciiTheme="minorHAnsi" w:eastAsia="Times New Roman" w:hAnsiTheme="minorHAnsi" w:cstheme="minorHAnsi"/>
          <w:szCs w:val="24"/>
          <w:shd w:val="clear" w:color="auto" w:fill="FFFFFF"/>
        </w:rPr>
        <w:t xml:space="preserve"> (general lab and chemical safety issues).</w:t>
      </w:r>
    </w:p>
    <w:p w14:paraId="661C7FA5" w14:textId="77777777" w:rsidR="00E4283F" w:rsidRPr="006B1F2E" w:rsidRDefault="00E4283F" w:rsidP="00E4283F">
      <w:pPr>
        <w:pStyle w:val="ListParagraph"/>
        <w:numPr>
          <w:ilvl w:val="1"/>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9"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6E59BC3F" w14:textId="77777777" w:rsidR="00E4283F" w:rsidRPr="006B1F2E" w:rsidRDefault="001A35CC" w:rsidP="00E4283F">
      <w:pPr>
        <w:pStyle w:val="ListParagraph"/>
        <w:numPr>
          <w:ilvl w:val="0"/>
          <w:numId w:val="11"/>
        </w:numPr>
        <w:rPr>
          <w:rFonts w:asciiTheme="minorHAnsi" w:eastAsia="Times New Roman" w:hAnsiTheme="minorHAnsi" w:cstheme="minorHAnsi"/>
          <w:szCs w:val="24"/>
          <w:shd w:val="clear" w:color="auto" w:fill="FFFFFF"/>
        </w:rPr>
      </w:pPr>
      <w:hyperlink r:id="rId20" w:history="1">
        <w:r w:rsidR="00E4283F" w:rsidRPr="006B1F2E">
          <w:rPr>
            <w:rStyle w:val="Hyperlink"/>
            <w:rFonts w:asciiTheme="minorHAnsi" w:eastAsia="Times New Roman" w:hAnsiTheme="minorHAnsi" w:cstheme="minorHAnsi"/>
            <w:szCs w:val="24"/>
            <w:shd w:val="clear" w:color="auto" w:fill="FFFFFF"/>
          </w:rPr>
          <w:t>Laboratory-Specific Safety Training</w:t>
        </w:r>
      </w:hyperlink>
      <w:r w:rsidR="00E4283F" w:rsidRPr="006B1F2E">
        <w:rPr>
          <w:rFonts w:asciiTheme="minorHAnsi" w:eastAsia="Times New Roman" w:hAnsiTheme="minorHAnsi" w:cstheme="minorHAnsi"/>
          <w:szCs w:val="24"/>
          <w:shd w:val="clear" w:color="auto" w:fill="FFFFFF"/>
        </w:rPr>
        <w:t xml:space="preserve"> </w:t>
      </w:r>
    </w:p>
    <w:p w14:paraId="0397BEE4" w14:textId="77777777" w:rsidR="00E4283F" w:rsidRPr="00745C31" w:rsidRDefault="001A35CC" w:rsidP="00E4283F">
      <w:pPr>
        <w:pStyle w:val="ListParagraph"/>
        <w:numPr>
          <w:ilvl w:val="0"/>
          <w:numId w:val="15"/>
        </w:numPr>
        <w:rPr>
          <w:rStyle w:val="Hyperlink"/>
          <w:rFonts w:asciiTheme="minorHAnsi" w:eastAsia="Times New Roman" w:hAnsiTheme="minorHAnsi" w:cstheme="minorHAnsi"/>
          <w:color w:val="auto"/>
          <w:szCs w:val="24"/>
          <w:u w:val="none"/>
        </w:rPr>
      </w:pPr>
      <w:hyperlink r:id="rId21" w:history="1">
        <w:r w:rsidR="00E4283F" w:rsidRPr="006B1F2E">
          <w:rPr>
            <w:rStyle w:val="Hyperlink"/>
            <w:rFonts w:asciiTheme="minorHAnsi" w:hAnsiTheme="minorHAnsi" w:cstheme="minorHAnsi"/>
            <w:szCs w:val="24"/>
          </w:rPr>
          <w:t>HazCom and Global Harmonization System (GHS)</w:t>
        </w:r>
      </w:hyperlink>
      <w:r w:rsidR="00E4283F" w:rsidRPr="006B1F2E">
        <w:rPr>
          <w:rStyle w:val="Hyperlink"/>
          <w:rFonts w:asciiTheme="minorHAnsi" w:hAnsiTheme="minorHAnsi" w:cstheme="minorHAnsi"/>
          <w:szCs w:val="24"/>
        </w:rPr>
        <w:t>.</w:t>
      </w:r>
    </w:p>
    <w:p w14:paraId="0C57CC2F" w14:textId="77777777" w:rsidR="00E4283F" w:rsidRPr="006B1F2E" w:rsidRDefault="00E4283F" w:rsidP="00F8183A">
      <w:pPr>
        <w:pStyle w:val="ListParagraph"/>
        <w:numPr>
          <w:ilvl w:val="0"/>
          <w:numId w:val="25"/>
        </w:numPr>
        <w:spacing w:before="80"/>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1F40D3F5" w14:textId="77777777" w:rsidR="00E4283F" w:rsidRPr="006B1F2E" w:rsidRDefault="00E4283F" w:rsidP="00E4283F">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w:t>
      </w:r>
      <w:r>
        <w:rPr>
          <w:rFonts w:asciiTheme="minorHAnsi" w:eastAsia="Times New Roman" w:hAnsiTheme="minorHAnsi" w:cstheme="minorHAnsi"/>
          <w:szCs w:val="24"/>
        </w:rPr>
        <w:t>Safety Data Sheet</w:t>
      </w:r>
      <w:r w:rsidRPr="006B1F2E">
        <w:rPr>
          <w:rFonts w:asciiTheme="minorHAnsi" w:eastAsia="Times New Roman" w:hAnsiTheme="minorHAnsi" w:cstheme="minorHAnsi"/>
          <w:szCs w:val="24"/>
        </w:rPr>
        <w:t xml:space="preserve"> for </w:t>
      </w:r>
      <w:r>
        <w:rPr>
          <w:rFonts w:asciiTheme="minorHAnsi" w:eastAsia="Times New Roman" w:hAnsiTheme="minorHAnsi" w:cstheme="minorHAnsi"/>
          <w:szCs w:val="24"/>
        </w:rPr>
        <w:t>MPTP</w:t>
      </w:r>
      <w:r w:rsidRPr="006B1F2E">
        <w:rPr>
          <w:rFonts w:asciiTheme="minorHAnsi" w:eastAsia="Times New Roman" w:hAnsiTheme="minorHAnsi" w:cstheme="minorHAnsi"/>
          <w:szCs w:val="24"/>
        </w:rPr>
        <w:t>.</w:t>
      </w:r>
    </w:p>
    <w:p w14:paraId="15103047" w14:textId="77777777" w:rsidR="00E4283F" w:rsidRDefault="00E4283F" w:rsidP="00E4283F">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lastRenderedPageBreak/>
        <w:t>Review of this SOP.</w:t>
      </w:r>
    </w:p>
    <w:p w14:paraId="2918D834" w14:textId="77777777" w:rsidR="00E4283F" w:rsidRPr="006B1F2E" w:rsidRDefault="00E4283F" w:rsidP="00E4283F">
      <w:pPr>
        <w:pStyle w:val="ListParagraph"/>
        <w:numPr>
          <w:ilvl w:val="0"/>
          <w:numId w:val="12"/>
        </w:numPr>
        <w:rPr>
          <w:rFonts w:asciiTheme="minorHAnsi" w:eastAsia="Times New Roman" w:hAnsiTheme="minorHAnsi" w:cstheme="minorHAnsi"/>
          <w:szCs w:val="24"/>
        </w:rPr>
      </w:pPr>
      <w:r>
        <w:rPr>
          <w:rFonts w:asciiTheme="minorHAnsi" w:eastAsia="Times New Roman" w:hAnsiTheme="minorHAnsi" w:cstheme="minorHAnsi"/>
          <w:szCs w:val="24"/>
        </w:rPr>
        <w:t>Review of lab specific SOP</w:t>
      </w:r>
    </w:p>
    <w:p w14:paraId="392B1683" w14:textId="77777777" w:rsidR="00E4283F" w:rsidRPr="006E2FE5" w:rsidRDefault="00E4283F" w:rsidP="00E4283F">
      <w:pPr>
        <w:pStyle w:val="ListParagraph"/>
        <w:numPr>
          <w:ilvl w:val="0"/>
          <w:numId w:val="12"/>
        </w:numPr>
        <w:rPr>
          <w:rFonts w:asciiTheme="minorHAnsi" w:eastAsia="Times New Roman" w:hAnsiTheme="minorHAnsi" w:cstheme="minorHAnsi"/>
          <w:kern w:val="16"/>
          <w:szCs w:val="24"/>
        </w:rPr>
      </w:pPr>
      <w:r w:rsidRPr="006E2FE5">
        <w:rPr>
          <w:rFonts w:asciiTheme="minorHAnsi" w:eastAsia="Times New Roman" w:hAnsiTheme="minorHAnsi" w:cstheme="minorHAnsi"/>
          <w:szCs w:val="24"/>
        </w:rPr>
        <w:t xml:space="preserve">Review </w:t>
      </w:r>
      <w:hyperlink r:id="rId22" w:history="1">
        <w:r w:rsidRPr="006E2FE5">
          <w:rPr>
            <w:rStyle w:val="Hyperlink"/>
            <w:rFonts w:asciiTheme="minorHAnsi" w:eastAsia="Times New Roman" w:hAnsiTheme="minorHAnsi" w:cstheme="minorHAnsi"/>
            <w:szCs w:val="24"/>
          </w:rPr>
          <w:t>WSU Hazardous Waste Management</w:t>
        </w:r>
      </w:hyperlink>
      <w:r w:rsidRPr="006E2FE5">
        <w:rPr>
          <w:rFonts w:asciiTheme="minorHAnsi" w:eastAsia="Times New Roman" w:hAnsiTheme="minorHAnsi" w:cstheme="minorHAnsi"/>
          <w:szCs w:val="24"/>
        </w:rPr>
        <w:t xml:space="preserve"> guidelines.</w:t>
      </w:r>
    </w:p>
    <w:p w14:paraId="769BB2A5" w14:textId="77777777" w:rsidR="00E4283F" w:rsidRDefault="00E4283F" w:rsidP="00E4283F">
      <w:pPr>
        <w:pStyle w:val="Heading1"/>
        <w:spacing w:before="0" w:line="240" w:lineRule="auto"/>
        <w:rPr>
          <w:rFonts w:asciiTheme="minorHAnsi" w:eastAsia="Calibri" w:hAnsiTheme="minorHAnsi" w:cstheme="minorHAnsi"/>
          <w:b/>
          <w:color w:val="auto"/>
          <w:sz w:val="28"/>
          <w:szCs w:val="28"/>
        </w:rPr>
      </w:pPr>
      <w:r>
        <w:rPr>
          <w:rFonts w:asciiTheme="minorHAnsi" w:eastAsia="Calibri" w:hAnsiTheme="minorHAnsi" w:cstheme="minorHAnsi"/>
          <w:b/>
          <w:color w:val="auto"/>
          <w:sz w:val="28"/>
          <w:szCs w:val="28"/>
        </w:rPr>
        <w:t>References</w:t>
      </w:r>
    </w:p>
    <w:p w14:paraId="4E214A98"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1-METHYL-4-PHENYL-1,2,3,6-TETRAHYDROPYRIDINE (MPTP). (2012). In G. Lunn, &amp; E. B. Sansone, Destruction ofHazardous Chemicals in the Laboratory (3rd ed., pp. 271-275). John Wiley &amp; Sons, Inc.</w:t>
      </w:r>
    </w:p>
    <w:p w14:paraId="6E377D5C"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1-Methyl-4-phenyl-1,2,3,6-tetrahydropyridine Hydrochloride. (n.d.). Retrieved November 2021, from PubChem: https://pubchem.ncbi.nlm.nih.gov/compound/161406</w:t>
      </w:r>
    </w:p>
    <w:p w14:paraId="61D131F3"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Bove, J., Prou, D., Perier, C., &amp; Przedborski, S. (2005). Toxin-Induced Models of Parkinson’s Disease. NeuroRx: The Journal of the American Society for Experimental NeuroTherapeutics, 2, 484-494.</w:t>
      </w:r>
    </w:p>
    <w:p w14:paraId="3176171D"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Duty, S., &amp; Jenner, P. (2011). Animal models of Parkinson’s disease: a source of novel treatments and clues to the cause of the disease. British Journal of Pharmacology, 164, 1357-1391. doi:10.1111/j.1476-5381.2011.01426.x</w:t>
      </w:r>
    </w:p>
    <w:p w14:paraId="1A61733A"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Jackson-Lewis, V., &amp; Przedborski, S. (2007). Protocol for the MPTP mouse model of Parkinson’s disease. Nature Protocols, 2(1), 141-151. doi:10.1038/nprot.2006.342</w:t>
      </w:r>
    </w:p>
    <w:p w14:paraId="278E3AAF"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Langston, J. W. (2017). The MPTP Story. Journal of Parkinson's Disease, 7, S11-S19. doi:10.3233/JPD-179006</w:t>
      </w:r>
    </w:p>
    <w:p w14:paraId="166E1169"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Lau, Y.-S., Novikova, L., &amp; Roels, C. (2005). MPTP treatment in mice does not transmit and cause Parkinsonian neurotoxicity in non-treated cagemates through close contact. Neuroscience Research, 52, 371-378.</w:t>
      </w:r>
    </w:p>
    <w:p w14:paraId="179EA7B6"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Procedures for Working with MPTP OR MPTP-Treated Animals. (2006, July). Retrieved 2021, from National Institute of Health - Office of Management - Division of Occupational Health and Safety: https://ors.od.nih.gov/sr/dohs/Documents/Procedures_for_Working_with_MPTP_or_MPTP_Treated_Animals.pdf</w:t>
      </w:r>
    </w:p>
    <w:p w14:paraId="3C94BE4B"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Przedborski, S., Jackson-Lewis, V., Naini, A. B., Jakowec, M., Petzinger, G., Miller, R., &amp; Akram, M. (2001). The parkinsonian toxin 1-methyl-4-phenyl-1,2,3,6-tetrahydropyridine (MPTP): a technical review of its utility and safety. Journal of Neurochemistry, 76, 1265-1274.</w:t>
      </w:r>
    </w:p>
    <w:p w14:paraId="31552088"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Przedborski, S., Jackson-Lewis, V., Yokoyama, R., Shibata, T., Dawson, V. L., &amp; Dawson, T. M. (1996). Role of neuronal nitric oxide in 1-methyl-4-phenyl-1,2,3,6-tetrahydropyridine (MPTP)-induced dopaminergic neurotoxicity. Proceedings of the National Academy of Sciences, 93, 4565-4571.</w:t>
      </w:r>
    </w:p>
    <w:p w14:paraId="29CDE0B7" w14:textId="77777777" w:rsidR="00E4283F" w:rsidRPr="00E7063C" w:rsidRDefault="00E4283F" w:rsidP="00E4283F">
      <w:pPr>
        <w:pStyle w:val="ListParagraph"/>
        <w:numPr>
          <w:ilvl w:val="0"/>
          <w:numId w:val="37"/>
        </w:numPr>
        <w:rPr>
          <w:rFonts w:asciiTheme="minorHAnsi" w:hAnsiTheme="minorHAnsi" w:cstheme="minorHAnsi"/>
        </w:rPr>
      </w:pPr>
      <w:r w:rsidRPr="00E7063C">
        <w:rPr>
          <w:rFonts w:asciiTheme="minorHAnsi" w:hAnsiTheme="minorHAnsi" w:cstheme="minorHAnsi"/>
        </w:rPr>
        <w:t>Yang, S. C., Markey, S. P., Bankiewicz, K. S., London, W. T., &amp; Lunn, G. (1988, October). Recommended safe practices for using the neurotoxin MPTP in animal experiments. Laboratory Animal Science, 38(5), 563-567.</w:t>
      </w:r>
    </w:p>
    <w:p w14:paraId="2CC939DA" w14:textId="77777777" w:rsidR="00FB5A7F" w:rsidRDefault="00FB5A7F" w:rsidP="00E4283F">
      <w:pPr>
        <w:spacing w:after="0" w:line="240" w:lineRule="auto"/>
        <w:rPr>
          <w:rFonts w:asciiTheme="minorHAnsi" w:eastAsia="Calibri" w:hAnsiTheme="minorHAnsi" w:cstheme="minorHAnsi"/>
          <w:sz w:val="24"/>
          <w:szCs w:val="24"/>
        </w:rPr>
        <w:sectPr w:rsidR="00FB5A7F" w:rsidSect="00F84AAA">
          <w:headerReference w:type="default" r:id="rId23"/>
          <w:footerReference w:type="default" r:id="rId24"/>
          <w:pgSz w:w="12240" w:h="15840"/>
          <w:pgMar w:top="720" w:right="720" w:bottom="720" w:left="720" w:header="144" w:footer="576" w:gutter="0"/>
          <w:cols w:space="720"/>
          <w:docGrid w:linePitch="360"/>
        </w:sectPr>
      </w:pPr>
    </w:p>
    <w:p w14:paraId="583EC508" w14:textId="77777777" w:rsidR="00FB5A7F" w:rsidRDefault="00FB5A7F" w:rsidP="00FB5A7F">
      <w:pPr>
        <w:spacing w:after="0" w:line="240" w:lineRule="auto"/>
        <w:jc w:val="center"/>
        <w:rPr>
          <w:rFonts w:asciiTheme="minorHAnsi" w:eastAsia="Calibri" w:hAnsiTheme="minorHAnsi" w:cstheme="minorHAnsi"/>
          <w:sz w:val="24"/>
          <w:szCs w:val="24"/>
        </w:rPr>
      </w:pPr>
      <w:r>
        <w:rPr>
          <w:rFonts w:asciiTheme="minorHAnsi" w:eastAsia="Calibri" w:hAnsiTheme="minorHAnsi" w:cstheme="minorHAnsi"/>
          <w:sz w:val="24"/>
          <w:szCs w:val="24"/>
        </w:rPr>
        <w:lastRenderedPageBreak/>
        <w:t>APPENDIX I – CFH WARNING SIGN</w:t>
      </w:r>
    </w:p>
    <w:p w14:paraId="7B19B259" w14:textId="77777777" w:rsidR="00FB5A7F" w:rsidRDefault="00FB5A7F" w:rsidP="00FB5A7F">
      <w:pPr>
        <w:spacing w:after="0" w:line="240" w:lineRule="auto"/>
        <w:jc w:val="center"/>
        <w:rPr>
          <w:rFonts w:asciiTheme="minorHAnsi" w:eastAsia="Calibri" w:hAnsiTheme="minorHAnsi" w:cstheme="minorHAnsi"/>
          <w:sz w:val="24"/>
          <w:szCs w:val="24"/>
        </w:rPr>
      </w:pPr>
      <w:r>
        <w:rPr>
          <w:noProof/>
        </w:rPr>
        <w:drawing>
          <wp:inline distT="0" distB="0" distL="0" distR="0" wp14:anchorId="67C6826F" wp14:editId="4586BC62">
            <wp:extent cx="6400800" cy="3001527"/>
            <wp:effectExtent l="0" t="0" r="0" b="8890"/>
            <wp:docPr id="5" name="Picture 5" descr="Image result for dange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nger sign"/>
                    <pic:cNvPicPr>
                      <a:picLocks noChangeAspect="1" noChangeArrowheads="1"/>
                    </pic:cNvPicPr>
                  </pic:nvPicPr>
                  <pic:blipFill rotWithShape="1">
                    <a:blip r:embed="rId25">
                      <a:extLst>
                        <a:ext uri="{28A0092B-C50C-407E-A947-70E740481C1C}">
                          <a14:useLocalDpi xmlns:a14="http://schemas.microsoft.com/office/drawing/2010/main" val="0"/>
                        </a:ext>
                      </a:extLst>
                    </a:blip>
                    <a:srcRect l="1787" t="12436" r="1737" b="11943"/>
                    <a:stretch/>
                  </pic:blipFill>
                  <pic:spPr bwMode="auto">
                    <a:xfrm>
                      <a:off x="0" y="0"/>
                      <a:ext cx="6483217" cy="3040175"/>
                    </a:xfrm>
                    <a:prstGeom prst="rect">
                      <a:avLst/>
                    </a:prstGeom>
                    <a:noFill/>
                    <a:ln>
                      <a:noFill/>
                    </a:ln>
                    <a:extLst>
                      <a:ext uri="{53640926-AAD7-44D8-BBD7-CCE9431645EC}">
                        <a14:shadowObscured xmlns:a14="http://schemas.microsoft.com/office/drawing/2010/main"/>
                      </a:ext>
                    </a:extLst>
                  </pic:spPr>
                </pic:pic>
              </a:graphicData>
            </a:graphic>
          </wp:inline>
        </w:drawing>
      </w:r>
    </w:p>
    <w:p w14:paraId="23DC01F6" w14:textId="77777777" w:rsidR="00FB5A7F" w:rsidRDefault="00FB5A7F" w:rsidP="00FB5A7F">
      <w:pPr>
        <w:spacing w:after="0" w:line="240" w:lineRule="auto"/>
        <w:jc w:val="center"/>
        <w:rPr>
          <w:rFonts w:asciiTheme="minorHAnsi" w:eastAsia="Calibri" w:hAnsiTheme="minorHAnsi" w:cstheme="minorHAnsi"/>
          <w:sz w:val="24"/>
          <w:szCs w:val="24"/>
        </w:rPr>
      </w:pPr>
    </w:p>
    <w:p w14:paraId="4A43F722" w14:textId="77777777" w:rsidR="00FB5A7F" w:rsidRPr="00C649DB" w:rsidRDefault="00FB5A7F" w:rsidP="00FB5A7F">
      <w:pPr>
        <w:spacing w:after="0" w:line="240" w:lineRule="auto"/>
        <w:jc w:val="center"/>
        <w:rPr>
          <w:rFonts w:asciiTheme="minorHAnsi" w:eastAsia="Calibri" w:hAnsiTheme="minorHAnsi" w:cstheme="minorHAnsi"/>
          <w:b/>
          <w:sz w:val="80"/>
          <w:szCs w:val="80"/>
        </w:rPr>
      </w:pPr>
      <w:r w:rsidRPr="00C649DB">
        <w:rPr>
          <w:rFonts w:asciiTheme="minorHAnsi" w:eastAsia="Calibri" w:hAnsiTheme="minorHAnsi" w:cstheme="minorHAnsi"/>
          <w:b/>
          <w:sz w:val="80"/>
          <w:szCs w:val="80"/>
        </w:rPr>
        <w:t>MPTP NEUROTOXIN IN USE</w:t>
      </w:r>
    </w:p>
    <w:p w14:paraId="2C6CB91B" w14:textId="77777777" w:rsidR="00FB5A7F" w:rsidRPr="00C649DB" w:rsidRDefault="00FB5A7F" w:rsidP="00FB5A7F">
      <w:pPr>
        <w:spacing w:after="0" w:line="240" w:lineRule="auto"/>
        <w:jc w:val="center"/>
        <w:rPr>
          <w:rFonts w:asciiTheme="minorHAnsi" w:eastAsia="Calibri" w:hAnsiTheme="minorHAnsi" w:cstheme="minorHAnsi"/>
          <w:b/>
          <w:sz w:val="80"/>
          <w:szCs w:val="80"/>
        </w:rPr>
      </w:pPr>
      <w:r w:rsidRPr="00C649DB">
        <w:rPr>
          <w:rFonts w:asciiTheme="minorHAnsi" w:eastAsia="Calibri" w:hAnsiTheme="minorHAnsi" w:cstheme="minorHAnsi"/>
          <w:b/>
          <w:sz w:val="80"/>
          <w:szCs w:val="80"/>
        </w:rPr>
        <w:t>AUTHORIZED PERSONNEL ONLY</w:t>
      </w:r>
    </w:p>
    <w:p w14:paraId="62060DE8" w14:textId="77777777" w:rsidR="00FB5A7F" w:rsidRDefault="00FB5A7F" w:rsidP="00FB5A7F">
      <w:pPr>
        <w:spacing w:after="0" w:line="240" w:lineRule="auto"/>
        <w:rPr>
          <w:rFonts w:asciiTheme="minorHAnsi" w:eastAsia="Calibri" w:hAnsiTheme="minorHAnsi" w:cstheme="minorHAnsi"/>
          <w:sz w:val="32"/>
          <w:szCs w:val="32"/>
        </w:rPr>
      </w:pPr>
    </w:p>
    <w:p w14:paraId="1D5079F7" w14:textId="476EA01E" w:rsidR="00FB5A7F" w:rsidRDefault="00FB5A7F" w:rsidP="00FB5A7F">
      <w:pPr>
        <w:spacing w:after="0" w:line="240" w:lineRule="auto"/>
        <w:rPr>
          <w:rFonts w:asciiTheme="minorHAnsi" w:eastAsia="Calibri" w:hAnsiTheme="minorHAnsi" w:cstheme="minorHAnsi"/>
          <w:sz w:val="32"/>
          <w:szCs w:val="32"/>
        </w:rPr>
      </w:pPr>
      <w:r w:rsidRPr="004062E2">
        <w:rPr>
          <w:rFonts w:asciiTheme="minorHAnsi" w:eastAsia="Calibri" w:hAnsiTheme="minorHAnsi" w:cstheme="minorHAnsi"/>
          <w:sz w:val="32"/>
          <w:szCs w:val="32"/>
        </w:rPr>
        <w:t>PI/Responsible Person</w:t>
      </w:r>
      <w:r>
        <w:rPr>
          <w:rFonts w:asciiTheme="minorHAnsi" w:eastAsia="Calibri" w:hAnsiTheme="minorHAnsi" w:cstheme="minorHAnsi"/>
          <w:sz w:val="32"/>
          <w:szCs w:val="32"/>
        </w:rPr>
        <w:t>(s):</w:t>
      </w:r>
      <w:r w:rsidRPr="005D75DC">
        <w:rPr>
          <w:rFonts w:asciiTheme="minorHAnsi" w:eastAsia="Calibri" w:hAnsiTheme="minorHAnsi" w:cstheme="minorHAnsi"/>
          <w:sz w:val="32"/>
          <w:szCs w:val="32"/>
        </w:rPr>
        <w:t xml:space="preserve"> </w:t>
      </w:r>
    </w:p>
    <w:p w14:paraId="3363B5CC" w14:textId="77777777" w:rsidR="00FB5A7F" w:rsidRDefault="00FB5A7F" w:rsidP="00FB5A7F">
      <w:pPr>
        <w:spacing w:after="0" w:line="240" w:lineRule="auto"/>
        <w:rPr>
          <w:rFonts w:asciiTheme="minorHAnsi" w:eastAsia="Calibri" w:hAnsiTheme="minorHAnsi" w:cstheme="minorHAnsi"/>
          <w:sz w:val="32"/>
          <w:szCs w:val="32"/>
        </w:rPr>
      </w:pPr>
    </w:p>
    <w:p w14:paraId="13422E60" w14:textId="4FEF07AA" w:rsidR="00FB5A7F" w:rsidRDefault="00FB5A7F" w:rsidP="00FB5A7F">
      <w:pPr>
        <w:spacing w:after="0" w:line="240" w:lineRule="auto"/>
        <w:rPr>
          <w:rFonts w:asciiTheme="minorHAnsi" w:eastAsia="Calibri" w:hAnsiTheme="minorHAnsi" w:cstheme="minorHAnsi"/>
          <w:sz w:val="32"/>
          <w:szCs w:val="32"/>
        </w:rPr>
      </w:pPr>
      <w:r>
        <w:rPr>
          <w:rFonts w:asciiTheme="minorHAnsi" w:eastAsia="Calibri" w:hAnsiTheme="minorHAnsi" w:cstheme="minorHAnsi"/>
          <w:sz w:val="32"/>
          <w:szCs w:val="32"/>
        </w:rPr>
        <w:t>Contact Information:</w:t>
      </w:r>
      <w:r w:rsidRPr="005D75DC">
        <w:rPr>
          <w:rFonts w:asciiTheme="minorHAnsi" w:eastAsia="Calibri" w:hAnsiTheme="minorHAnsi" w:cstheme="minorHAnsi"/>
          <w:sz w:val="32"/>
          <w:szCs w:val="32"/>
        </w:rPr>
        <w:t xml:space="preserve"> </w:t>
      </w:r>
    </w:p>
    <w:p w14:paraId="6CF9D57D" w14:textId="77777777" w:rsidR="00FB5A7F" w:rsidRDefault="00FB5A7F" w:rsidP="00FB5A7F">
      <w:pPr>
        <w:spacing w:after="0" w:line="240" w:lineRule="auto"/>
        <w:rPr>
          <w:rFonts w:asciiTheme="minorHAnsi" w:eastAsia="Calibri" w:hAnsiTheme="minorHAnsi" w:cstheme="minorHAnsi"/>
          <w:sz w:val="32"/>
          <w:szCs w:val="32"/>
        </w:rPr>
      </w:pPr>
      <w:r>
        <w:rPr>
          <w:rFonts w:asciiTheme="minorHAnsi" w:eastAsia="Calibri" w:hAnsiTheme="minorHAnsi" w:cstheme="minorHAnsi"/>
          <w:sz w:val="32"/>
          <w:szCs w:val="32"/>
        </w:rPr>
        <w:br w:type="page"/>
      </w:r>
    </w:p>
    <w:p w14:paraId="47801A97" w14:textId="77777777" w:rsidR="00FB5A7F" w:rsidRDefault="00FB5A7F" w:rsidP="00FB5A7F">
      <w:pPr>
        <w:spacing w:after="0" w:line="240" w:lineRule="auto"/>
        <w:jc w:val="center"/>
        <w:rPr>
          <w:rFonts w:asciiTheme="minorHAnsi" w:eastAsia="Calibri" w:hAnsiTheme="minorHAnsi" w:cstheme="minorHAnsi"/>
          <w:sz w:val="24"/>
          <w:szCs w:val="24"/>
        </w:rPr>
      </w:pPr>
      <w:r>
        <w:rPr>
          <w:rFonts w:asciiTheme="minorHAnsi" w:eastAsia="Calibri" w:hAnsiTheme="minorHAnsi" w:cstheme="minorHAnsi"/>
          <w:sz w:val="24"/>
          <w:szCs w:val="24"/>
        </w:rPr>
        <w:lastRenderedPageBreak/>
        <w:t>APPENDIX II – ROOM WARNING SIGN</w:t>
      </w:r>
    </w:p>
    <w:p w14:paraId="1888E834" w14:textId="77777777" w:rsidR="00FB5A7F" w:rsidRDefault="00FB5A7F" w:rsidP="00FB5A7F">
      <w:pPr>
        <w:spacing w:after="0" w:line="240" w:lineRule="auto"/>
        <w:jc w:val="center"/>
        <w:rPr>
          <w:rFonts w:asciiTheme="minorHAnsi" w:eastAsia="Calibri" w:hAnsiTheme="minorHAnsi" w:cstheme="minorHAnsi"/>
          <w:sz w:val="24"/>
          <w:szCs w:val="24"/>
        </w:rPr>
      </w:pPr>
      <w:r>
        <w:rPr>
          <w:noProof/>
        </w:rPr>
        <w:drawing>
          <wp:inline distT="0" distB="0" distL="0" distR="0" wp14:anchorId="5CF5D032" wp14:editId="5D40EAC6">
            <wp:extent cx="6176429" cy="2896313"/>
            <wp:effectExtent l="0" t="0" r="0" b="0"/>
            <wp:docPr id="6" name="Picture 6" descr="Image result for dange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nger sign"/>
                    <pic:cNvPicPr>
                      <a:picLocks noChangeAspect="1" noChangeArrowheads="1"/>
                    </pic:cNvPicPr>
                  </pic:nvPicPr>
                  <pic:blipFill rotWithShape="1">
                    <a:blip r:embed="rId25">
                      <a:extLst>
                        <a:ext uri="{28A0092B-C50C-407E-A947-70E740481C1C}">
                          <a14:useLocalDpi xmlns:a14="http://schemas.microsoft.com/office/drawing/2010/main" val="0"/>
                        </a:ext>
                      </a:extLst>
                    </a:blip>
                    <a:srcRect l="1787" t="12436" r="1737" b="11943"/>
                    <a:stretch/>
                  </pic:blipFill>
                  <pic:spPr bwMode="auto">
                    <a:xfrm>
                      <a:off x="0" y="0"/>
                      <a:ext cx="6272573" cy="2941398"/>
                    </a:xfrm>
                    <a:prstGeom prst="rect">
                      <a:avLst/>
                    </a:prstGeom>
                    <a:noFill/>
                    <a:ln>
                      <a:noFill/>
                    </a:ln>
                    <a:extLst>
                      <a:ext uri="{53640926-AAD7-44D8-BBD7-CCE9431645EC}">
                        <a14:shadowObscured xmlns:a14="http://schemas.microsoft.com/office/drawing/2010/main"/>
                      </a:ext>
                    </a:extLst>
                  </pic:spPr>
                </pic:pic>
              </a:graphicData>
            </a:graphic>
          </wp:inline>
        </w:drawing>
      </w:r>
    </w:p>
    <w:p w14:paraId="5740C218" w14:textId="77777777" w:rsidR="00FB5A7F" w:rsidRDefault="00FB5A7F" w:rsidP="00FB5A7F">
      <w:pPr>
        <w:spacing w:after="0" w:line="240" w:lineRule="auto"/>
        <w:jc w:val="center"/>
        <w:rPr>
          <w:rFonts w:asciiTheme="minorHAnsi" w:eastAsia="Calibri" w:hAnsiTheme="minorHAnsi" w:cstheme="minorHAnsi"/>
          <w:sz w:val="24"/>
          <w:szCs w:val="24"/>
        </w:rPr>
      </w:pPr>
    </w:p>
    <w:p w14:paraId="6A62FD31" w14:textId="77777777" w:rsidR="00FB5A7F" w:rsidRPr="004062E2" w:rsidRDefault="00FB5A7F" w:rsidP="00FB5A7F">
      <w:pPr>
        <w:spacing w:after="0" w:line="240" w:lineRule="auto"/>
        <w:jc w:val="center"/>
        <w:rPr>
          <w:rFonts w:asciiTheme="minorHAnsi" w:eastAsia="Calibri" w:hAnsiTheme="minorHAnsi" w:cstheme="minorHAnsi"/>
          <w:b/>
          <w:sz w:val="64"/>
          <w:szCs w:val="64"/>
        </w:rPr>
      </w:pPr>
      <w:r w:rsidRPr="004062E2">
        <w:rPr>
          <w:rFonts w:asciiTheme="minorHAnsi" w:eastAsia="Calibri" w:hAnsiTheme="minorHAnsi" w:cstheme="minorHAnsi"/>
          <w:b/>
          <w:sz w:val="64"/>
          <w:szCs w:val="64"/>
        </w:rPr>
        <w:t>MPTP NEUROTOXIN IN USE</w:t>
      </w:r>
    </w:p>
    <w:p w14:paraId="72981EE8" w14:textId="77777777" w:rsidR="00FB5A7F" w:rsidRPr="004062E2" w:rsidRDefault="00FB5A7F" w:rsidP="00FB5A7F">
      <w:pPr>
        <w:spacing w:after="0" w:line="240" w:lineRule="auto"/>
        <w:jc w:val="center"/>
        <w:rPr>
          <w:rFonts w:asciiTheme="minorHAnsi" w:eastAsia="Calibri" w:hAnsiTheme="minorHAnsi" w:cstheme="minorHAnsi"/>
          <w:b/>
          <w:sz w:val="64"/>
          <w:szCs w:val="64"/>
        </w:rPr>
      </w:pPr>
      <w:r w:rsidRPr="004062E2">
        <w:rPr>
          <w:rFonts w:asciiTheme="minorHAnsi" w:eastAsia="Calibri" w:hAnsiTheme="minorHAnsi" w:cstheme="minorHAnsi"/>
          <w:b/>
          <w:sz w:val="64"/>
          <w:szCs w:val="64"/>
        </w:rPr>
        <w:t>ENTRY RESTRICTED TO AUTHORIZED PERSONNEL</w:t>
      </w:r>
    </w:p>
    <w:p w14:paraId="50E6AFE1" w14:textId="77777777" w:rsidR="00FB5A7F" w:rsidRDefault="00FB5A7F" w:rsidP="00FB5A7F">
      <w:pPr>
        <w:spacing w:after="0" w:line="240" w:lineRule="auto"/>
        <w:rPr>
          <w:rFonts w:asciiTheme="minorHAnsi" w:eastAsia="Calibri" w:hAnsiTheme="minorHAnsi" w:cstheme="minorHAnsi"/>
          <w:sz w:val="32"/>
          <w:szCs w:val="32"/>
        </w:rPr>
      </w:pPr>
    </w:p>
    <w:p w14:paraId="3CF61F7C" w14:textId="430CCA86" w:rsidR="00FB5A7F" w:rsidRDefault="00FB5A7F" w:rsidP="00FB5A7F">
      <w:pPr>
        <w:spacing w:after="0" w:line="240" w:lineRule="auto"/>
        <w:rPr>
          <w:rFonts w:asciiTheme="minorHAnsi" w:eastAsia="Calibri" w:hAnsiTheme="minorHAnsi" w:cstheme="minorHAnsi"/>
          <w:sz w:val="32"/>
          <w:szCs w:val="32"/>
        </w:rPr>
      </w:pPr>
      <w:r w:rsidRPr="004062E2">
        <w:rPr>
          <w:rFonts w:asciiTheme="minorHAnsi" w:eastAsia="Calibri" w:hAnsiTheme="minorHAnsi" w:cstheme="minorHAnsi"/>
          <w:sz w:val="32"/>
          <w:szCs w:val="32"/>
        </w:rPr>
        <w:t>PI/Responsible Person</w:t>
      </w:r>
      <w:r>
        <w:rPr>
          <w:rFonts w:asciiTheme="minorHAnsi" w:eastAsia="Calibri" w:hAnsiTheme="minorHAnsi" w:cstheme="minorHAnsi"/>
          <w:sz w:val="32"/>
          <w:szCs w:val="32"/>
        </w:rPr>
        <w:t xml:space="preserve">(s): </w:t>
      </w:r>
    </w:p>
    <w:p w14:paraId="49229C3B" w14:textId="77777777" w:rsidR="00FB5A7F" w:rsidRDefault="00FB5A7F" w:rsidP="00FB5A7F">
      <w:pPr>
        <w:spacing w:after="0" w:line="240" w:lineRule="auto"/>
        <w:rPr>
          <w:rFonts w:asciiTheme="minorHAnsi" w:eastAsia="Calibri" w:hAnsiTheme="minorHAnsi" w:cstheme="minorHAnsi"/>
          <w:sz w:val="32"/>
          <w:szCs w:val="32"/>
        </w:rPr>
      </w:pPr>
    </w:p>
    <w:p w14:paraId="4FD06883" w14:textId="72E69894" w:rsidR="00FB5A7F" w:rsidRDefault="00FB5A7F" w:rsidP="00FB5A7F">
      <w:pPr>
        <w:spacing w:after="0" w:line="240" w:lineRule="auto"/>
        <w:rPr>
          <w:rFonts w:asciiTheme="minorHAnsi" w:eastAsia="Calibri" w:hAnsiTheme="minorHAnsi" w:cstheme="minorHAnsi"/>
          <w:sz w:val="32"/>
          <w:szCs w:val="32"/>
        </w:rPr>
      </w:pPr>
      <w:r>
        <w:rPr>
          <w:rFonts w:asciiTheme="minorHAnsi" w:eastAsia="Calibri" w:hAnsiTheme="minorHAnsi" w:cstheme="minorHAnsi"/>
          <w:sz w:val="32"/>
          <w:szCs w:val="32"/>
        </w:rPr>
        <w:t>Contact Information:</w:t>
      </w:r>
      <w:r w:rsidRPr="005D75DC">
        <w:rPr>
          <w:rFonts w:asciiTheme="minorHAnsi" w:eastAsia="Calibri" w:hAnsiTheme="minorHAnsi" w:cstheme="minorHAnsi"/>
          <w:sz w:val="32"/>
          <w:szCs w:val="32"/>
        </w:rPr>
        <w:t xml:space="preserve"> </w:t>
      </w:r>
    </w:p>
    <w:p w14:paraId="701C25F6" w14:textId="387E2D25" w:rsidR="00392EA4" w:rsidRDefault="00392EA4" w:rsidP="00E4283F">
      <w:pPr>
        <w:spacing w:after="0" w:line="240" w:lineRule="auto"/>
        <w:rPr>
          <w:rFonts w:asciiTheme="minorHAnsi" w:eastAsia="Calibri" w:hAnsiTheme="minorHAnsi" w:cstheme="minorHAnsi"/>
          <w:sz w:val="24"/>
          <w:szCs w:val="24"/>
        </w:rPr>
      </w:pPr>
    </w:p>
    <w:sectPr w:rsidR="00392EA4" w:rsidSect="009E7BCA">
      <w:pgSz w:w="15840" w:h="12240" w:orient="landscape"/>
      <w:pgMar w:top="1440" w:right="1440" w:bottom="1440" w:left="144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BC37" w14:textId="77777777" w:rsidR="0004155C" w:rsidRDefault="0004155C" w:rsidP="0084336D">
      <w:pPr>
        <w:spacing w:after="0" w:line="240" w:lineRule="auto"/>
      </w:pPr>
      <w:r>
        <w:separator/>
      </w:r>
    </w:p>
  </w:endnote>
  <w:endnote w:type="continuationSeparator" w:id="0">
    <w:p w14:paraId="458EE6D6" w14:textId="77777777" w:rsidR="0004155C" w:rsidRDefault="0004155C"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64A2" w14:textId="769ECD58" w:rsidR="0084336D" w:rsidRPr="000E52C6" w:rsidRDefault="000E52C6" w:rsidP="000E52C6">
    <w:pPr>
      <w:pStyle w:val="Footer"/>
    </w:pPr>
    <w:r>
      <w:rPr>
        <w:sz w:val="18"/>
        <w:szCs w:val="18"/>
      </w:rPr>
      <w:t>Office of Environmental Health &amp; Safety (OEHS)</w:t>
    </w:r>
    <w:r>
      <w:rPr>
        <w:sz w:val="18"/>
        <w:szCs w:val="18"/>
      </w:rPr>
      <w:tab/>
      <w:t xml:space="preserve"> Revised </w:t>
    </w:r>
    <w:r w:rsidR="00207131">
      <w:rPr>
        <w:sz w:val="18"/>
        <w:szCs w:val="18"/>
      </w:rPr>
      <w:t>3</w:t>
    </w:r>
    <w:r w:rsidR="003177E4">
      <w:rPr>
        <w:sz w:val="18"/>
        <w:szCs w:val="18"/>
      </w:rPr>
      <w:t>/</w:t>
    </w:r>
    <w:r w:rsidR="00237133">
      <w:rPr>
        <w:sz w:val="18"/>
        <w:szCs w:val="18"/>
      </w:rPr>
      <w:t>24</w:t>
    </w:r>
    <w:r w:rsidRPr="00044B62">
      <w:rPr>
        <w:sz w:val="18"/>
        <w:szCs w:val="18"/>
      </w:rPr>
      <w:t>/202</w:t>
    </w:r>
    <w:r w:rsidR="00237133">
      <w:rPr>
        <w:sz w:val="18"/>
        <w:szCs w:val="18"/>
      </w:rPr>
      <w:t>2</w:t>
    </w:r>
    <w:r w:rsidRPr="00044B62">
      <w:rPr>
        <w:sz w:val="18"/>
        <w:szCs w:val="18"/>
      </w:rPr>
      <w:tab/>
    </w:r>
    <w:r w:rsidR="003A5593" w:rsidRPr="003A5593">
      <w:rPr>
        <w:sz w:val="18"/>
        <w:szCs w:val="18"/>
      </w:rPr>
      <w:t>21-004S_General_SOP_MPTP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BC23" w14:textId="77777777" w:rsidR="0004155C" w:rsidRDefault="0004155C" w:rsidP="0084336D">
      <w:pPr>
        <w:spacing w:after="0" w:line="240" w:lineRule="auto"/>
      </w:pPr>
      <w:r>
        <w:separator/>
      </w:r>
    </w:p>
  </w:footnote>
  <w:footnote w:type="continuationSeparator" w:id="0">
    <w:p w14:paraId="38EBDA01" w14:textId="77777777" w:rsidR="0004155C" w:rsidRDefault="0004155C"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F989" w14:textId="77777777" w:rsidR="00044B62" w:rsidRDefault="00EA7DB4" w:rsidP="00F84AAA">
    <w:pPr>
      <w:pStyle w:val="Header"/>
      <w:jc w:val="center"/>
    </w:pPr>
    <w:r>
      <w:rPr>
        <w:rFonts w:ascii="Helvetica" w:hAnsi="Helvetica"/>
        <w:noProof/>
        <w:color w:val="0A483F"/>
      </w:rPr>
      <w:drawing>
        <wp:inline distT="0" distB="0" distL="0" distR="0" wp14:anchorId="19B5967E" wp14:editId="665B31F8">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F84AAA">
      <w:tab/>
    </w:r>
    <w:r w:rsidR="00F84AAA">
      <w:tab/>
    </w:r>
    <w:r w:rsidR="00F84AAA" w:rsidRPr="00044B62">
      <w:rPr>
        <w:noProof/>
      </w:rPr>
      <w:drawing>
        <wp:inline distT="0" distB="0" distL="0" distR="0" wp14:anchorId="5398DAE6" wp14:editId="2A12814C">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8DB"/>
    <w:multiLevelType w:val="hybridMultilevel"/>
    <w:tmpl w:val="68C6E6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361A3"/>
    <w:multiLevelType w:val="hybridMultilevel"/>
    <w:tmpl w:val="42D07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6A03"/>
    <w:multiLevelType w:val="hybridMultilevel"/>
    <w:tmpl w:val="82A200C6"/>
    <w:lvl w:ilvl="0" w:tplc="C5922648">
      <w:start w:val="1"/>
      <w:numFmt w:val="lowerRoman"/>
      <w:lvlText w:val="(%1)"/>
      <w:lvlJc w:val="left"/>
      <w:pPr>
        <w:ind w:left="1080" w:hanging="720"/>
      </w:pPr>
      <w:rPr>
        <w:rFonts w:hint="default"/>
      </w:rPr>
    </w:lvl>
    <w:lvl w:ilvl="1" w:tplc="F70AE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E4053"/>
    <w:multiLevelType w:val="hybridMultilevel"/>
    <w:tmpl w:val="BED4615A"/>
    <w:lvl w:ilvl="0" w:tplc="80F6CF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668BE"/>
    <w:multiLevelType w:val="hybridMultilevel"/>
    <w:tmpl w:val="90521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E4A70"/>
    <w:multiLevelType w:val="hybridMultilevel"/>
    <w:tmpl w:val="D4D69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2C185B"/>
    <w:multiLevelType w:val="hybridMultilevel"/>
    <w:tmpl w:val="2440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6082C"/>
    <w:multiLevelType w:val="hybridMultilevel"/>
    <w:tmpl w:val="5EB6D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4029F"/>
    <w:multiLevelType w:val="hybridMultilevel"/>
    <w:tmpl w:val="67DE2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A7500"/>
    <w:multiLevelType w:val="hybridMultilevel"/>
    <w:tmpl w:val="876A6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DC6754"/>
    <w:multiLevelType w:val="hybridMultilevel"/>
    <w:tmpl w:val="0A3C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670348"/>
    <w:multiLevelType w:val="hybridMultilevel"/>
    <w:tmpl w:val="6BEE26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742D4"/>
    <w:multiLevelType w:val="hybridMultilevel"/>
    <w:tmpl w:val="F6800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43607A"/>
    <w:multiLevelType w:val="hybridMultilevel"/>
    <w:tmpl w:val="E4621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484C58"/>
    <w:multiLevelType w:val="hybridMultilevel"/>
    <w:tmpl w:val="166A42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D21050"/>
    <w:multiLevelType w:val="hybridMultilevel"/>
    <w:tmpl w:val="FF5AE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E5D09"/>
    <w:multiLevelType w:val="hybridMultilevel"/>
    <w:tmpl w:val="CD50F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AD060A"/>
    <w:multiLevelType w:val="hybridMultilevel"/>
    <w:tmpl w:val="D9E49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74903669">
    <w:abstractNumId w:val="17"/>
  </w:num>
  <w:num w:numId="2" w16cid:durableId="1946384675">
    <w:abstractNumId w:val="37"/>
  </w:num>
  <w:num w:numId="3" w16cid:durableId="1672640644">
    <w:abstractNumId w:val="9"/>
  </w:num>
  <w:num w:numId="4" w16cid:durableId="1356926967">
    <w:abstractNumId w:val="7"/>
  </w:num>
  <w:num w:numId="5" w16cid:durableId="1257521247">
    <w:abstractNumId w:val="5"/>
  </w:num>
  <w:num w:numId="6" w16cid:durableId="2121874053">
    <w:abstractNumId w:val="3"/>
  </w:num>
  <w:num w:numId="7" w16cid:durableId="1332104833">
    <w:abstractNumId w:val="26"/>
  </w:num>
  <w:num w:numId="8" w16cid:durableId="1366252640">
    <w:abstractNumId w:val="10"/>
  </w:num>
  <w:num w:numId="9" w16cid:durableId="2125075988">
    <w:abstractNumId w:val="30"/>
  </w:num>
  <w:num w:numId="10" w16cid:durableId="1688671892">
    <w:abstractNumId w:val="20"/>
  </w:num>
  <w:num w:numId="11" w16cid:durableId="1145970945">
    <w:abstractNumId w:val="19"/>
  </w:num>
  <w:num w:numId="12" w16cid:durableId="250966500">
    <w:abstractNumId w:val="15"/>
  </w:num>
  <w:num w:numId="13" w16cid:durableId="1338730918">
    <w:abstractNumId w:val="32"/>
  </w:num>
  <w:num w:numId="14" w16cid:durableId="354040619">
    <w:abstractNumId w:val="0"/>
  </w:num>
  <w:num w:numId="15" w16cid:durableId="608047241">
    <w:abstractNumId w:val="36"/>
  </w:num>
  <w:num w:numId="16" w16cid:durableId="1407190170">
    <w:abstractNumId w:val="16"/>
  </w:num>
  <w:num w:numId="17" w16cid:durableId="637565495">
    <w:abstractNumId w:val="8"/>
  </w:num>
  <w:num w:numId="18" w16cid:durableId="989403476">
    <w:abstractNumId w:val="4"/>
  </w:num>
  <w:num w:numId="19" w16cid:durableId="2117823192">
    <w:abstractNumId w:val="1"/>
  </w:num>
  <w:num w:numId="20" w16cid:durableId="529728021">
    <w:abstractNumId w:val="34"/>
  </w:num>
  <w:num w:numId="21" w16cid:durableId="223875666">
    <w:abstractNumId w:val="22"/>
  </w:num>
  <w:num w:numId="22" w16cid:durableId="1637292124">
    <w:abstractNumId w:val="21"/>
  </w:num>
  <w:num w:numId="23" w16cid:durableId="1034698571">
    <w:abstractNumId w:val="18"/>
  </w:num>
  <w:num w:numId="24" w16cid:durableId="649552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7603470">
    <w:abstractNumId w:val="25"/>
  </w:num>
  <w:num w:numId="26" w16cid:durableId="2019771325">
    <w:abstractNumId w:val="13"/>
  </w:num>
  <w:num w:numId="27" w16cid:durableId="1224828789">
    <w:abstractNumId w:val="2"/>
  </w:num>
  <w:num w:numId="28" w16cid:durableId="1693141084">
    <w:abstractNumId w:val="35"/>
  </w:num>
  <w:num w:numId="29" w16cid:durableId="1694258161">
    <w:abstractNumId w:val="11"/>
  </w:num>
  <w:num w:numId="30" w16cid:durableId="1928342370">
    <w:abstractNumId w:val="28"/>
  </w:num>
  <w:num w:numId="31" w16cid:durableId="478040539">
    <w:abstractNumId w:val="14"/>
  </w:num>
  <w:num w:numId="32" w16cid:durableId="947468937">
    <w:abstractNumId w:val="24"/>
  </w:num>
  <w:num w:numId="33" w16cid:durableId="1572959117">
    <w:abstractNumId w:val="31"/>
  </w:num>
  <w:num w:numId="34" w16cid:durableId="1290211385">
    <w:abstractNumId w:val="29"/>
  </w:num>
  <w:num w:numId="35" w16cid:durableId="397024249">
    <w:abstractNumId w:val="27"/>
  </w:num>
  <w:num w:numId="36" w16cid:durableId="375157577">
    <w:abstractNumId w:val="33"/>
  </w:num>
  <w:num w:numId="37" w16cid:durableId="762805267">
    <w:abstractNumId w:val="12"/>
  </w:num>
  <w:num w:numId="38" w16cid:durableId="693075067">
    <w:abstractNumId w:val="6"/>
  </w:num>
  <w:num w:numId="39" w16cid:durableId="1727488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readOnly"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13618"/>
    <w:rsid w:val="00023818"/>
    <w:rsid w:val="00035083"/>
    <w:rsid w:val="0004155C"/>
    <w:rsid w:val="00044B62"/>
    <w:rsid w:val="00050740"/>
    <w:rsid w:val="0005372C"/>
    <w:rsid w:val="00066E64"/>
    <w:rsid w:val="00072411"/>
    <w:rsid w:val="000724BA"/>
    <w:rsid w:val="00072D28"/>
    <w:rsid w:val="00084D09"/>
    <w:rsid w:val="000A195C"/>
    <w:rsid w:val="000B473D"/>
    <w:rsid w:val="000C5DC0"/>
    <w:rsid w:val="000C624F"/>
    <w:rsid w:val="000C6A44"/>
    <w:rsid w:val="000C7E7C"/>
    <w:rsid w:val="000D4171"/>
    <w:rsid w:val="000E52C6"/>
    <w:rsid w:val="000F238A"/>
    <w:rsid w:val="001005A0"/>
    <w:rsid w:val="00106181"/>
    <w:rsid w:val="0011003F"/>
    <w:rsid w:val="00127342"/>
    <w:rsid w:val="001576A6"/>
    <w:rsid w:val="00167991"/>
    <w:rsid w:val="00170A26"/>
    <w:rsid w:val="00182A71"/>
    <w:rsid w:val="00184631"/>
    <w:rsid w:val="00187265"/>
    <w:rsid w:val="001A03BF"/>
    <w:rsid w:val="001A4D4F"/>
    <w:rsid w:val="001C0E8E"/>
    <w:rsid w:val="001D12C2"/>
    <w:rsid w:val="001E1FA6"/>
    <w:rsid w:val="001F0FB3"/>
    <w:rsid w:val="00207131"/>
    <w:rsid w:val="00237133"/>
    <w:rsid w:val="00271834"/>
    <w:rsid w:val="002900DE"/>
    <w:rsid w:val="00290EF5"/>
    <w:rsid w:val="0029273B"/>
    <w:rsid w:val="00297438"/>
    <w:rsid w:val="002A0DD3"/>
    <w:rsid w:val="002C2654"/>
    <w:rsid w:val="002C4055"/>
    <w:rsid w:val="002C4FD4"/>
    <w:rsid w:val="002C707B"/>
    <w:rsid w:val="00305D4D"/>
    <w:rsid w:val="003177E4"/>
    <w:rsid w:val="00325DEE"/>
    <w:rsid w:val="00330265"/>
    <w:rsid w:val="00331EC0"/>
    <w:rsid w:val="003369F9"/>
    <w:rsid w:val="00352E1E"/>
    <w:rsid w:val="003760F9"/>
    <w:rsid w:val="00376E52"/>
    <w:rsid w:val="00392EA4"/>
    <w:rsid w:val="0039725D"/>
    <w:rsid w:val="003A5593"/>
    <w:rsid w:val="003D4E6B"/>
    <w:rsid w:val="003F330E"/>
    <w:rsid w:val="004172CD"/>
    <w:rsid w:val="00417F04"/>
    <w:rsid w:val="0042319F"/>
    <w:rsid w:val="00423A63"/>
    <w:rsid w:val="00434C46"/>
    <w:rsid w:val="00442278"/>
    <w:rsid w:val="0045193F"/>
    <w:rsid w:val="00471C5C"/>
    <w:rsid w:val="0049757B"/>
    <w:rsid w:val="004B576A"/>
    <w:rsid w:val="004C0568"/>
    <w:rsid w:val="004D0006"/>
    <w:rsid w:val="004D18EA"/>
    <w:rsid w:val="004D18F1"/>
    <w:rsid w:val="0050650F"/>
    <w:rsid w:val="00525613"/>
    <w:rsid w:val="00533C8B"/>
    <w:rsid w:val="00541573"/>
    <w:rsid w:val="00554586"/>
    <w:rsid w:val="005716AA"/>
    <w:rsid w:val="00587218"/>
    <w:rsid w:val="005943CE"/>
    <w:rsid w:val="005A4A66"/>
    <w:rsid w:val="005E4F42"/>
    <w:rsid w:val="005E7793"/>
    <w:rsid w:val="00612201"/>
    <w:rsid w:val="00627C5F"/>
    <w:rsid w:val="00630EB2"/>
    <w:rsid w:val="006609F3"/>
    <w:rsid w:val="00665496"/>
    <w:rsid w:val="00670DC2"/>
    <w:rsid w:val="006955E5"/>
    <w:rsid w:val="006A5930"/>
    <w:rsid w:val="006B1F2E"/>
    <w:rsid w:val="006B23A3"/>
    <w:rsid w:val="006C309F"/>
    <w:rsid w:val="006C4AEB"/>
    <w:rsid w:val="006D1539"/>
    <w:rsid w:val="006E1D78"/>
    <w:rsid w:val="007215B3"/>
    <w:rsid w:val="007252F8"/>
    <w:rsid w:val="0073747C"/>
    <w:rsid w:val="0074227F"/>
    <w:rsid w:val="007459D1"/>
    <w:rsid w:val="00775C35"/>
    <w:rsid w:val="007804DD"/>
    <w:rsid w:val="007A5423"/>
    <w:rsid w:val="007C1344"/>
    <w:rsid w:val="007C2A8A"/>
    <w:rsid w:val="007C43BC"/>
    <w:rsid w:val="007C7C5A"/>
    <w:rsid w:val="00800C6A"/>
    <w:rsid w:val="00804446"/>
    <w:rsid w:val="00825D0A"/>
    <w:rsid w:val="00827720"/>
    <w:rsid w:val="00830CD0"/>
    <w:rsid w:val="00834D7A"/>
    <w:rsid w:val="0083526B"/>
    <w:rsid w:val="00841506"/>
    <w:rsid w:val="00842B60"/>
    <w:rsid w:val="0084336D"/>
    <w:rsid w:val="00853123"/>
    <w:rsid w:val="00860F4A"/>
    <w:rsid w:val="00874148"/>
    <w:rsid w:val="00884A2F"/>
    <w:rsid w:val="00895895"/>
    <w:rsid w:val="0089731F"/>
    <w:rsid w:val="00897722"/>
    <w:rsid w:val="008B7FD2"/>
    <w:rsid w:val="008C5C9C"/>
    <w:rsid w:val="008D1399"/>
    <w:rsid w:val="008E40D2"/>
    <w:rsid w:val="008F4EAB"/>
    <w:rsid w:val="00984333"/>
    <w:rsid w:val="009876A0"/>
    <w:rsid w:val="009B1CB4"/>
    <w:rsid w:val="009C0880"/>
    <w:rsid w:val="009C7EBD"/>
    <w:rsid w:val="009D6A95"/>
    <w:rsid w:val="009E0B53"/>
    <w:rsid w:val="009F05B7"/>
    <w:rsid w:val="009F640D"/>
    <w:rsid w:val="00A0418F"/>
    <w:rsid w:val="00A104D1"/>
    <w:rsid w:val="00A27080"/>
    <w:rsid w:val="00A32BBE"/>
    <w:rsid w:val="00A364F0"/>
    <w:rsid w:val="00A5231F"/>
    <w:rsid w:val="00A6154A"/>
    <w:rsid w:val="00A63DF7"/>
    <w:rsid w:val="00A66CD1"/>
    <w:rsid w:val="00A71644"/>
    <w:rsid w:val="00A74E73"/>
    <w:rsid w:val="00AA1137"/>
    <w:rsid w:val="00AB08D0"/>
    <w:rsid w:val="00AB0C99"/>
    <w:rsid w:val="00AB1F10"/>
    <w:rsid w:val="00AC2533"/>
    <w:rsid w:val="00AC4035"/>
    <w:rsid w:val="00AC7C2F"/>
    <w:rsid w:val="00AD12BC"/>
    <w:rsid w:val="00AE6539"/>
    <w:rsid w:val="00AF2625"/>
    <w:rsid w:val="00B04083"/>
    <w:rsid w:val="00B044AD"/>
    <w:rsid w:val="00B22C6E"/>
    <w:rsid w:val="00B245CF"/>
    <w:rsid w:val="00B517C6"/>
    <w:rsid w:val="00B96D7C"/>
    <w:rsid w:val="00B972D2"/>
    <w:rsid w:val="00B97CB7"/>
    <w:rsid w:val="00BA2DEA"/>
    <w:rsid w:val="00BC68CE"/>
    <w:rsid w:val="00BD028D"/>
    <w:rsid w:val="00BF1A8E"/>
    <w:rsid w:val="00BF59B7"/>
    <w:rsid w:val="00C1266D"/>
    <w:rsid w:val="00C14C07"/>
    <w:rsid w:val="00C331CE"/>
    <w:rsid w:val="00C43CFB"/>
    <w:rsid w:val="00C60B4A"/>
    <w:rsid w:val="00C62C39"/>
    <w:rsid w:val="00C80B7D"/>
    <w:rsid w:val="00C850EA"/>
    <w:rsid w:val="00C939F9"/>
    <w:rsid w:val="00C97941"/>
    <w:rsid w:val="00CA5C99"/>
    <w:rsid w:val="00CC6A7B"/>
    <w:rsid w:val="00CE00A0"/>
    <w:rsid w:val="00CE09CC"/>
    <w:rsid w:val="00CE14F7"/>
    <w:rsid w:val="00CE2022"/>
    <w:rsid w:val="00CE3585"/>
    <w:rsid w:val="00CE677B"/>
    <w:rsid w:val="00D017FB"/>
    <w:rsid w:val="00D123DB"/>
    <w:rsid w:val="00D20ABE"/>
    <w:rsid w:val="00D312CB"/>
    <w:rsid w:val="00D3774E"/>
    <w:rsid w:val="00D65281"/>
    <w:rsid w:val="00D674CE"/>
    <w:rsid w:val="00D676E9"/>
    <w:rsid w:val="00D96548"/>
    <w:rsid w:val="00DA1D41"/>
    <w:rsid w:val="00DB5504"/>
    <w:rsid w:val="00DC645E"/>
    <w:rsid w:val="00DD60C7"/>
    <w:rsid w:val="00E17476"/>
    <w:rsid w:val="00E25531"/>
    <w:rsid w:val="00E3212C"/>
    <w:rsid w:val="00E32434"/>
    <w:rsid w:val="00E4283F"/>
    <w:rsid w:val="00E453F4"/>
    <w:rsid w:val="00E61620"/>
    <w:rsid w:val="00E711A5"/>
    <w:rsid w:val="00E73ABC"/>
    <w:rsid w:val="00E75820"/>
    <w:rsid w:val="00E769DE"/>
    <w:rsid w:val="00E8526B"/>
    <w:rsid w:val="00E90204"/>
    <w:rsid w:val="00EA7DB4"/>
    <w:rsid w:val="00ED2821"/>
    <w:rsid w:val="00EE53FB"/>
    <w:rsid w:val="00EE706A"/>
    <w:rsid w:val="00F01945"/>
    <w:rsid w:val="00F036A6"/>
    <w:rsid w:val="00F21232"/>
    <w:rsid w:val="00F21767"/>
    <w:rsid w:val="00F27883"/>
    <w:rsid w:val="00F33C3C"/>
    <w:rsid w:val="00F3631B"/>
    <w:rsid w:val="00F368A3"/>
    <w:rsid w:val="00F604E5"/>
    <w:rsid w:val="00F61595"/>
    <w:rsid w:val="00F679F6"/>
    <w:rsid w:val="00F708A2"/>
    <w:rsid w:val="00F8183A"/>
    <w:rsid w:val="00F84AAA"/>
    <w:rsid w:val="00F8609B"/>
    <w:rsid w:val="00F876E2"/>
    <w:rsid w:val="00F977C4"/>
    <w:rsid w:val="00FA29E5"/>
    <w:rsid w:val="00FB5A7F"/>
    <w:rsid w:val="00FC3B5B"/>
    <w:rsid w:val="00FD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69FDE5"/>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F05B7"/>
    <w:rPr>
      <w:sz w:val="16"/>
      <w:szCs w:val="16"/>
    </w:rPr>
  </w:style>
  <w:style w:type="paragraph" w:styleId="CommentText">
    <w:name w:val="annotation text"/>
    <w:basedOn w:val="Normal"/>
    <w:link w:val="CommentTextChar"/>
    <w:uiPriority w:val="99"/>
    <w:semiHidden/>
    <w:unhideWhenUsed/>
    <w:rsid w:val="009F05B7"/>
    <w:pPr>
      <w:spacing w:line="240" w:lineRule="auto"/>
    </w:pPr>
    <w:rPr>
      <w:sz w:val="20"/>
      <w:szCs w:val="20"/>
    </w:rPr>
  </w:style>
  <w:style w:type="character" w:customStyle="1" w:styleId="CommentTextChar">
    <w:name w:val="Comment Text Char"/>
    <w:basedOn w:val="DefaultParagraphFont"/>
    <w:link w:val="CommentText"/>
    <w:uiPriority w:val="99"/>
    <w:semiHidden/>
    <w:rsid w:val="009F05B7"/>
    <w:rPr>
      <w:sz w:val="20"/>
      <w:szCs w:val="20"/>
    </w:rPr>
  </w:style>
  <w:style w:type="paragraph" w:styleId="BalloonText">
    <w:name w:val="Balloon Text"/>
    <w:basedOn w:val="Normal"/>
    <w:link w:val="BalloonTextChar"/>
    <w:uiPriority w:val="99"/>
    <w:semiHidden/>
    <w:unhideWhenUsed/>
    <w:rsid w:val="009F0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5B7"/>
    <w:rPr>
      <w:rFonts w:ascii="Segoe UI" w:hAnsi="Segoe UI" w:cs="Segoe UI"/>
      <w:sz w:val="18"/>
      <w:szCs w:val="18"/>
    </w:rPr>
  </w:style>
  <w:style w:type="character" w:styleId="PlaceholderText">
    <w:name w:val="Placeholder Text"/>
    <w:basedOn w:val="DefaultParagraphFont"/>
    <w:uiPriority w:val="99"/>
    <w:semiHidden/>
    <w:rsid w:val="00FB5A7F"/>
    <w:rPr>
      <w:color w:val="808080"/>
    </w:rPr>
  </w:style>
  <w:style w:type="paragraph" w:styleId="CommentSubject">
    <w:name w:val="annotation subject"/>
    <w:basedOn w:val="CommentText"/>
    <w:next w:val="CommentText"/>
    <w:link w:val="CommentSubjectChar"/>
    <w:uiPriority w:val="99"/>
    <w:semiHidden/>
    <w:unhideWhenUsed/>
    <w:rsid w:val="00630EB2"/>
    <w:rPr>
      <w:b/>
      <w:bCs/>
    </w:rPr>
  </w:style>
  <w:style w:type="character" w:customStyle="1" w:styleId="CommentSubjectChar">
    <w:name w:val="Comment Subject Char"/>
    <w:basedOn w:val="CommentTextChar"/>
    <w:link w:val="CommentSubject"/>
    <w:uiPriority w:val="99"/>
    <w:semiHidden/>
    <w:rsid w:val="00630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search.wayne.edu/oehs/hazardous/index.php" TargetMode="External"/><Relationship Id="rId18" Type="http://schemas.openxmlformats.org/officeDocument/2006/relationships/hyperlink" Target="https://research.wayne.edu/oehs/training/la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earch.wayne.edu/oehs/health-safety/hazcom-ghs" TargetMode="External"/><Relationship Id="rId7" Type="http://schemas.openxmlformats.org/officeDocument/2006/relationships/image" Target="media/image1.jpeg"/><Relationship Id="rId12" Type="http://schemas.openxmlformats.org/officeDocument/2006/relationships/hyperlink" Target="https://research.wayne.edu/oehs/forms/chem-waste" TargetMode="External"/><Relationship Id="rId17" Type="http://schemas.openxmlformats.org/officeDocument/2006/relationships/hyperlink" Target="https://risk.wayne.edu/files/rofi.pdf"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research.wayne.edu/oehs/docs/eyewash-log-sheet.doc" TargetMode="External"/><Relationship Id="rId20" Type="http://schemas.openxmlformats.org/officeDocument/2006/relationships/hyperlink" Target="https://research.wayne.edu/oehs/docs/lab-safety-training-checklist.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wayne.edu/oehs/bio-safety/cabinet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esearch.wayne.edu/oehs/hazardous/chemical-waste.php" TargetMode="External"/><Relationship Id="rId23" Type="http://schemas.openxmlformats.org/officeDocument/2006/relationships/header" Target="header1.xml"/><Relationship Id="rId10" Type="http://schemas.openxmlformats.org/officeDocument/2006/relationships/hyperlink" Target="https://research.wayne.edu/oehs/chemical/fume-hood" TargetMode="External"/><Relationship Id="rId19" Type="http://schemas.openxmlformats.org/officeDocument/2006/relationships/hyperlink" Target="https://about.citiprogram.org/en/homepag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research.wayne.edu/oehs/pdf/chemical-hygiene-plan.pdf" TargetMode="External"/><Relationship Id="rId22" Type="http://schemas.openxmlformats.org/officeDocument/2006/relationships/hyperlink" Target="https://research.wayne.edu/oehs/hazardous/chemical-wast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4167</Words>
  <Characters>23755</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7</cp:revision>
  <dcterms:created xsi:type="dcterms:W3CDTF">2022-03-16T15:11:00Z</dcterms:created>
  <dcterms:modified xsi:type="dcterms:W3CDTF">2023-10-19T17:58:00Z</dcterms:modified>
</cp:coreProperties>
</file>