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A9FC" w14:textId="3A54067B" w:rsidR="005355FB" w:rsidRPr="005355FB" w:rsidRDefault="00CD2FA4" w:rsidP="005355FB">
      <w:pPr>
        <w:pStyle w:val="Heading1"/>
        <w:spacing w:before="120" w:line="240" w:lineRule="auto"/>
        <w:jc w:val="center"/>
        <w:rPr>
          <w:rStyle w:val="BookTitle"/>
          <w:rFonts w:asciiTheme="minorHAnsi" w:hAnsiTheme="minorHAnsi" w:cstheme="minorHAnsi"/>
          <w:b/>
          <w:smallCaps w:val="0"/>
          <w:color w:val="auto"/>
          <w:spacing w:val="0"/>
          <w:sz w:val="32"/>
          <w:szCs w:val="32"/>
        </w:rPr>
      </w:pPr>
      <w:r>
        <w:rPr>
          <w:rStyle w:val="BookTitle"/>
          <w:rFonts w:asciiTheme="minorHAnsi" w:hAnsiTheme="minorHAnsi" w:cstheme="minorHAnsi"/>
          <w:b/>
          <w:smallCaps w:val="0"/>
          <w:color w:val="auto"/>
          <w:spacing w:val="0"/>
          <w:sz w:val="32"/>
          <w:szCs w:val="32"/>
        </w:rPr>
        <w:t>3D Printing/ Additive Manufacturing Safety</w:t>
      </w:r>
    </w:p>
    <w:p w14:paraId="72F1086E" w14:textId="7B766C0C" w:rsidR="00ED5378" w:rsidRPr="005355FB" w:rsidRDefault="00146EF8" w:rsidP="00A073EB">
      <w:pPr>
        <w:shd w:val="clear" w:color="auto" w:fill="D9D9D9" w:themeFill="background1" w:themeFillShade="D9"/>
        <w:spacing w:before="80" w:after="80" w:line="240" w:lineRule="auto"/>
        <w:jc w:val="both"/>
        <w:rPr>
          <w:rFonts w:cstheme="minorHAnsi"/>
          <w:b/>
          <w:sz w:val="24"/>
          <w:szCs w:val="24"/>
        </w:rPr>
      </w:pPr>
      <w:r w:rsidRPr="005355FB">
        <w:rPr>
          <w:rStyle w:val="Heading1Char"/>
          <w:rFonts w:asciiTheme="minorHAnsi" w:hAnsiTheme="minorHAnsi" w:cstheme="minorHAnsi"/>
          <w:color w:val="auto"/>
          <w:sz w:val="24"/>
          <w:szCs w:val="24"/>
        </w:rPr>
        <w:t>Introduction</w:t>
      </w:r>
    </w:p>
    <w:p w14:paraId="6E518526" w14:textId="20EACB5F" w:rsidR="00BD76C0" w:rsidRDefault="007451D3" w:rsidP="00B31486">
      <w:pPr>
        <w:spacing w:after="0" w:line="240" w:lineRule="auto"/>
        <w:rPr>
          <w:rFonts w:eastAsia="Times New Roman" w:cstheme="minorHAnsi"/>
          <w:iCs/>
          <w:sz w:val="24"/>
          <w:szCs w:val="24"/>
        </w:rPr>
      </w:pPr>
      <w:r w:rsidRPr="007451D3">
        <w:rPr>
          <w:rFonts w:eastAsia="Times New Roman" w:cstheme="minorHAnsi"/>
          <w:iCs/>
          <w:sz w:val="24"/>
          <w:szCs w:val="24"/>
        </w:rPr>
        <w:t>3D printing, also known as Additive Manufacturing, is the process by which a three-dimensional object is built from a computer model by laying down successive layers of material.</w:t>
      </w:r>
      <w:r>
        <w:rPr>
          <w:rFonts w:eastAsia="Times New Roman" w:cstheme="minorHAnsi"/>
          <w:iCs/>
          <w:sz w:val="24"/>
          <w:szCs w:val="24"/>
        </w:rPr>
        <w:t xml:space="preserve"> </w:t>
      </w:r>
      <w:r w:rsidRPr="007451D3">
        <w:rPr>
          <w:rFonts w:eastAsia="Times New Roman" w:cstheme="minorHAnsi"/>
          <w:iCs/>
          <w:sz w:val="24"/>
          <w:szCs w:val="24"/>
        </w:rPr>
        <w:t>Production processes and materials vary greatly between 3D printing applications, each having its own unique set of health and safety hazards.</w:t>
      </w:r>
    </w:p>
    <w:p w14:paraId="7D65CCF5" w14:textId="77777777" w:rsidR="007451D3" w:rsidRPr="007451D3" w:rsidRDefault="007451D3" w:rsidP="005E0ACF">
      <w:pPr>
        <w:pStyle w:val="Heading2"/>
        <w:spacing w:before="80" w:after="80" w:line="240" w:lineRule="auto"/>
        <w:rPr>
          <w:rFonts w:asciiTheme="minorHAnsi" w:eastAsia="Times New Roman" w:hAnsiTheme="minorHAnsi" w:cstheme="minorHAnsi"/>
          <w:b/>
          <w:bCs/>
          <w:color w:val="auto"/>
          <w:sz w:val="24"/>
          <w:szCs w:val="24"/>
        </w:rPr>
      </w:pPr>
      <w:r w:rsidRPr="007451D3">
        <w:rPr>
          <w:rFonts w:asciiTheme="minorHAnsi" w:eastAsia="Times New Roman" w:hAnsiTheme="minorHAnsi" w:cstheme="minorHAnsi"/>
          <w:b/>
          <w:bCs/>
          <w:color w:val="auto"/>
          <w:sz w:val="24"/>
          <w:szCs w:val="24"/>
        </w:rPr>
        <w:t>3D Printer Types</w:t>
      </w:r>
    </w:p>
    <w:p w14:paraId="4574C5B8" w14:textId="77777777" w:rsidR="007451D3" w:rsidRPr="00133589" w:rsidRDefault="007451D3" w:rsidP="00F01704">
      <w:pPr>
        <w:spacing w:after="0" w:line="240" w:lineRule="auto"/>
        <w:rPr>
          <w:rFonts w:eastAsia="Times New Roman" w:cstheme="minorHAnsi"/>
          <w:iCs/>
          <w:sz w:val="24"/>
          <w:szCs w:val="24"/>
        </w:rPr>
      </w:pPr>
      <w:r w:rsidRPr="00133589">
        <w:rPr>
          <w:rFonts w:eastAsia="Times New Roman" w:cstheme="minorHAnsi"/>
          <w:iCs/>
          <w:sz w:val="24"/>
          <w:szCs w:val="24"/>
        </w:rPr>
        <w:t>3D printing methods are typically organized into seven categories based on the way the material is joined:</w:t>
      </w:r>
    </w:p>
    <w:p w14:paraId="2BD20148" w14:textId="0F9DA8FB" w:rsidR="007451D3" w:rsidRPr="007451D3" w:rsidRDefault="007451D3" w:rsidP="007451D3">
      <w:pPr>
        <w:pStyle w:val="ListParagraph"/>
        <w:numPr>
          <w:ilvl w:val="0"/>
          <w:numId w:val="7"/>
        </w:numPr>
        <w:spacing w:after="120" w:line="240" w:lineRule="auto"/>
        <w:rPr>
          <w:rFonts w:eastAsia="Times New Roman" w:cstheme="minorHAnsi"/>
          <w:iCs/>
          <w:sz w:val="24"/>
          <w:szCs w:val="24"/>
        </w:rPr>
      </w:pPr>
      <w:r w:rsidRPr="007451D3">
        <w:rPr>
          <w:rFonts w:eastAsia="Times New Roman" w:cstheme="minorHAnsi"/>
          <w:iCs/>
          <w:sz w:val="24"/>
          <w:szCs w:val="24"/>
        </w:rPr>
        <w:t xml:space="preserve">Material Extrusion – The most common form of Material Extrusion is Fused Deposition Modeling (FDM), in which a thermoplastic filament such as </w:t>
      </w:r>
      <w:r w:rsidR="00CA2269" w:rsidRPr="00BF5A4A">
        <w:rPr>
          <w:rFonts w:eastAsia="Times New Roman" w:cstheme="minorHAnsi"/>
          <w:bCs/>
          <w:sz w:val="24"/>
          <w:szCs w:val="24"/>
        </w:rPr>
        <w:t>ABS (acrylonitrile butadiene styrene) or PLA (polylactic acid)</w:t>
      </w:r>
      <w:r w:rsidRPr="007451D3">
        <w:rPr>
          <w:rFonts w:eastAsia="Times New Roman" w:cstheme="minorHAnsi"/>
          <w:iCs/>
          <w:sz w:val="24"/>
          <w:szCs w:val="24"/>
        </w:rPr>
        <w:t xml:space="preserve"> is melted and deposited in layers by a moving nozzle. Most low-cost, consumer-grade desktop printers </w:t>
      </w:r>
      <w:r w:rsidR="00D12219">
        <w:rPr>
          <w:rFonts w:eastAsia="Times New Roman" w:cstheme="minorHAnsi"/>
          <w:iCs/>
          <w:sz w:val="24"/>
          <w:szCs w:val="24"/>
        </w:rPr>
        <w:t>are</w:t>
      </w:r>
      <w:r w:rsidRPr="007451D3">
        <w:rPr>
          <w:rFonts w:eastAsia="Times New Roman" w:cstheme="minorHAnsi"/>
          <w:iCs/>
          <w:sz w:val="24"/>
          <w:szCs w:val="24"/>
        </w:rPr>
        <w:t xml:space="preserve"> FDM</w:t>
      </w:r>
      <w:r w:rsidR="00D12219">
        <w:rPr>
          <w:rFonts w:eastAsia="Times New Roman" w:cstheme="minorHAnsi"/>
          <w:iCs/>
          <w:sz w:val="24"/>
          <w:szCs w:val="24"/>
        </w:rPr>
        <w:t xml:space="preserve"> and use ABS or PLA</w:t>
      </w:r>
      <w:r w:rsidRPr="007451D3">
        <w:rPr>
          <w:rFonts w:eastAsia="Times New Roman" w:cstheme="minorHAnsi"/>
          <w:iCs/>
          <w:sz w:val="24"/>
          <w:szCs w:val="24"/>
        </w:rPr>
        <w:t>.</w:t>
      </w:r>
    </w:p>
    <w:p w14:paraId="3287EE0A" w14:textId="70663D7C" w:rsidR="007451D3" w:rsidRPr="007451D3" w:rsidRDefault="007451D3" w:rsidP="007451D3">
      <w:pPr>
        <w:pStyle w:val="ListParagraph"/>
        <w:numPr>
          <w:ilvl w:val="0"/>
          <w:numId w:val="7"/>
        </w:numPr>
        <w:spacing w:after="120" w:line="240" w:lineRule="auto"/>
        <w:rPr>
          <w:rFonts w:eastAsia="Times New Roman" w:cstheme="minorHAnsi"/>
          <w:iCs/>
          <w:sz w:val="24"/>
          <w:szCs w:val="24"/>
        </w:rPr>
      </w:pPr>
      <w:r w:rsidRPr="007451D3">
        <w:rPr>
          <w:rFonts w:eastAsia="Times New Roman" w:cstheme="minorHAnsi"/>
          <w:iCs/>
          <w:sz w:val="24"/>
          <w:szCs w:val="24"/>
        </w:rPr>
        <w:t xml:space="preserve">Vat Polymerization – The most common form is known as stereolithography (SLA). </w:t>
      </w:r>
      <w:r w:rsidR="00D12219">
        <w:rPr>
          <w:rFonts w:eastAsia="Times New Roman" w:cstheme="minorHAnsi"/>
          <w:iCs/>
          <w:sz w:val="24"/>
          <w:szCs w:val="24"/>
        </w:rPr>
        <w:t>It w</w:t>
      </w:r>
      <w:r w:rsidRPr="007451D3">
        <w:rPr>
          <w:rFonts w:eastAsia="Times New Roman" w:cstheme="minorHAnsi"/>
          <w:iCs/>
          <w:sz w:val="24"/>
          <w:szCs w:val="24"/>
        </w:rPr>
        <w:t>orks by focusing a UV laser on a photopolymer resin, which hardens the resin in successive layers.</w:t>
      </w:r>
    </w:p>
    <w:p w14:paraId="6A88B188" w14:textId="52C9C9E4" w:rsidR="007451D3" w:rsidRPr="007451D3" w:rsidRDefault="007451D3" w:rsidP="007451D3">
      <w:pPr>
        <w:pStyle w:val="ListParagraph"/>
        <w:numPr>
          <w:ilvl w:val="0"/>
          <w:numId w:val="7"/>
        </w:numPr>
        <w:spacing w:after="120" w:line="240" w:lineRule="auto"/>
        <w:rPr>
          <w:rFonts w:eastAsia="Times New Roman" w:cstheme="minorHAnsi"/>
          <w:iCs/>
          <w:sz w:val="24"/>
          <w:szCs w:val="24"/>
        </w:rPr>
      </w:pPr>
      <w:r w:rsidRPr="007451D3">
        <w:rPr>
          <w:rFonts w:eastAsia="Times New Roman" w:cstheme="minorHAnsi"/>
          <w:iCs/>
          <w:sz w:val="24"/>
          <w:szCs w:val="24"/>
        </w:rPr>
        <w:t>Material Jetting – Selectively deposits droplets of feed material, such as inks, onto a build platform. When the droplets cool and solidify, the next layer is deposited on top.</w:t>
      </w:r>
    </w:p>
    <w:p w14:paraId="3A00E2FB" w14:textId="69783654" w:rsidR="007451D3" w:rsidRPr="007451D3" w:rsidRDefault="007451D3" w:rsidP="007451D3">
      <w:pPr>
        <w:pStyle w:val="ListParagraph"/>
        <w:numPr>
          <w:ilvl w:val="0"/>
          <w:numId w:val="7"/>
        </w:numPr>
        <w:spacing w:after="120" w:line="240" w:lineRule="auto"/>
        <w:rPr>
          <w:rFonts w:eastAsia="Times New Roman" w:cstheme="minorHAnsi"/>
          <w:iCs/>
          <w:sz w:val="24"/>
          <w:szCs w:val="24"/>
        </w:rPr>
      </w:pPr>
      <w:r w:rsidRPr="007451D3">
        <w:rPr>
          <w:rFonts w:eastAsia="Times New Roman" w:cstheme="minorHAnsi"/>
          <w:iCs/>
          <w:sz w:val="24"/>
          <w:szCs w:val="24"/>
        </w:rPr>
        <w:t>Binder Jetting – A liquid binder is sprayed onto a bed of ceramic or metal powder, causing it to solidify. The process is repeated in successive layers to build the 3D object.</w:t>
      </w:r>
    </w:p>
    <w:p w14:paraId="4F10790C" w14:textId="191DA6D6" w:rsidR="007451D3" w:rsidRPr="007451D3" w:rsidRDefault="007451D3" w:rsidP="007451D3">
      <w:pPr>
        <w:pStyle w:val="ListParagraph"/>
        <w:numPr>
          <w:ilvl w:val="0"/>
          <w:numId w:val="7"/>
        </w:numPr>
        <w:spacing w:after="120" w:line="240" w:lineRule="auto"/>
        <w:rPr>
          <w:rFonts w:eastAsia="Times New Roman" w:cstheme="minorHAnsi"/>
          <w:iCs/>
          <w:sz w:val="24"/>
          <w:szCs w:val="24"/>
        </w:rPr>
      </w:pPr>
      <w:r w:rsidRPr="007451D3">
        <w:rPr>
          <w:rFonts w:eastAsia="Times New Roman" w:cstheme="minorHAnsi"/>
          <w:iCs/>
          <w:sz w:val="24"/>
          <w:szCs w:val="24"/>
        </w:rPr>
        <w:t>Powder Bed Fusion – Most common form is Selective Laser Sintering (SLS). Plastics, metals, ceramics, or glass powders are fused together using lasers or an adhesive to form a solid structure.</w:t>
      </w:r>
    </w:p>
    <w:p w14:paraId="46008E3C" w14:textId="18D315D5" w:rsidR="007451D3" w:rsidRPr="007451D3" w:rsidRDefault="007451D3" w:rsidP="007451D3">
      <w:pPr>
        <w:pStyle w:val="ListParagraph"/>
        <w:numPr>
          <w:ilvl w:val="0"/>
          <w:numId w:val="7"/>
        </w:numPr>
        <w:spacing w:after="120" w:line="240" w:lineRule="auto"/>
        <w:rPr>
          <w:rFonts w:eastAsia="Times New Roman" w:cstheme="minorHAnsi"/>
          <w:iCs/>
          <w:sz w:val="24"/>
          <w:szCs w:val="24"/>
        </w:rPr>
      </w:pPr>
      <w:r w:rsidRPr="007451D3">
        <w:rPr>
          <w:rFonts w:eastAsia="Times New Roman" w:cstheme="minorHAnsi"/>
          <w:iCs/>
          <w:sz w:val="24"/>
          <w:szCs w:val="24"/>
        </w:rPr>
        <w:t>Directed Energy Deposition (DED) – A metal powder or wire is melted at the same time it is being deposited by a moving print head.</w:t>
      </w:r>
    </w:p>
    <w:p w14:paraId="175E3549" w14:textId="1B9A4922" w:rsidR="007451D3" w:rsidRPr="007451D3" w:rsidRDefault="007451D3" w:rsidP="007451D3">
      <w:pPr>
        <w:pStyle w:val="ListParagraph"/>
        <w:numPr>
          <w:ilvl w:val="0"/>
          <w:numId w:val="7"/>
        </w:numPr>
        <w:spacing w:after="120" w:line="240" w:lineRule="auto"/>
        <w:rPr>
          <w:rFonts w:eastAsia="Times New Roman" w:cstheme="minorHAnsi"/>
          <w:iCs/>
          <w:sz w:val="24"/>
          <w:szCs w:val="24"/>
        </w:rPr>
      </w:pPr>
      <w:r w:rsidRPr="007451D3">
        <w:rPr>
          <w:rFonts w:eastAsia="Times New Roman" w:cstheme="minorHAnsi"/>
          <w:iCs/>
          <w:sz w:val="24"/>
          <w:szCs w:val="24"/>
        </w:rPr>
        <w:t>Sheet Lamination – Creates 3D objects by using a laser or other sharp blade to cut and bond thin-layered materials (e.g., paper, aluminum foil) together layer-by-layer.</w:t>
      </w:r>
    </w:p>
    <w:p w14:paraId="55C554FC" w14:textId="60089C85" w:rsidR="00BD76C0" w:rsidRDefault="00133589" w:rsidP="00F01704">
      <w:pPr>
        <w:spacing w:after="0" w:line="240" w:lineRule="auto"/>
        <w:rPr>
          <w:rStyle w:val="Heading1Char"/>
          <w:rFonts w:asciiTheme="minorHAnsi" w:hAnsiTheme="minorHAnsi" w:cstheme="minorHAnsi"/>
          <w:color w:val="auto"/>
          <w:sz w:val="24"/>
          <w:szCs w:val="24"/>
        </w:rPr>
      </w:pPr>
      <w:r>
        <w:rPr>
          <w:rFonts w:eastAsia="Times New Roman" w:cstheme="minorHAnsi"/>
          <w:i/>
          <w:sz w:val="24"/>
          <w:szCs w:val="24"/>
        </w:rPr>
        <w:t xml:space="preserve">Note: </w:t>
      </w:r>
      <w:r w:rsidR="00FB2683" w:rsidRPr="005355FB">
        <w:rPr>
          <w:rFonts w:eastAsia="Times New Roman" w:cstheme="minorHAnsi"/>
          <w:i/>
          <w:sz w:val="24"/>
          <w:szCs w:val="24"/>
        </w:rPr>
        <w:t>This fact sheet is not intended to replace Safety Data Sheet</w:t>
      </w:r>
      <w:r w:rsidR="00CD2FA4">
        <w:rPr>
          <w:rFonts w:eastAsia="Times New Roman" w:cstheme="minorHAnsi"/>
          <w:i/>
          <w:sz w:val="24"/>
          <w:szCs w:val="24"/>
        </w:rPr>
        <w:t>s</w:t>
      </w:r>
      <w:r w:rsidR="00FB2683" w:rsidRPr="005355FB">
        <w:rPr>
          <w:rFonts w:eastAsia="Times New Roman" w:cstheme="minorHAnsi"/>
          <w:i/>
          <w:sz w:val="24"/>
          <w:szCs w:val="24"/>
        </w:rPr>
        <w:t xml:space="preserve"> </w:t>
      </w:r>
      <w:r>
        <w:rPr>
          <w:rFonts w:eastAsia="Times New Roman" w:cstheme="minorHAnsi"/>
          <w:i/>
          <w:sz w:val="24"/>
          <w:szCs w:val="24"/>
        </w:rPr>
        <w:t xml:space="preserve">or other safety documents </w:t>
      </w:r>
      <w:r w:rsidR="00FB2683" w:rsidRPr="005355FB">
        <w:rPr>
          <w:rFonts w:eastAsia="Times New Roman" w:cstheme="minorHAnsi"/>
          <w:i/>
          <w:sz w:val="24"/>
          <w:szCs w:val="24"/>
        </w:rPr>
        <w:t>provided by manufacturer</w:t>
      </w:r>
      <w:r w:rsidR="00D12219">
        <w:rPr>
          <w:rFonts w:eastAsia="Times New Roman" w:cstheme="minorHAnsi"/>
          <w:i/>
          <w:sz w:val="24"/>
          <w:szCs w:val="24"/>
        </w:rPr>
        <w:t>s</w:t>
      </w:r>
      <w:r w:rsidR="00FB2683" w:rsidRPr="005355FB">
        <w:rPr>
          <w:rFonts w:eastAsia="Times New Roman" w:cstheme="minorHAnsi"/>
          <w:i/>
          <w:sz w:val="24"/>
          <w:szCs w:val="24"/>
        </w:rPr>
        <w:t>.</w:t>
      </w:r>
    </w:p>
    <w:p w14:paraId="73AA7059" w14:textId="3487B8B2" w:rsidR="005355FB" w:rsidRPr="005355FB" w:rsidRDefault="005355FB" w:rsidP="005355FB">
      <w:pPr>
        <w:shd w:val="clear" w:color="auto" w:fill="D9D9D9" w:themeFill="background1" w:themeFillShade="D9"/>
        <w:spacing w:before="80" w:after="80" w:line="240" w:lineRule="auto"/>
        <w:jc w:val="both"/>
        <w:rPr>
          <w:rFonts w:cstheme="minorHAnsi"/>
          <w:b/>
          <w:sz w:val="24"/>
          <w:szCs w:val="24"/>
        </w:rPr>
      </w:pPr>
      <w:r>
        <w:rPr>
          <w:rStyle w:val="Heading1Char"/>
          <w:rFonts w:asciiTheme="minorHAnsi" w:hAnsiTheme="minorHAnsi" w:cstheme="minorHAnsi"/>
          <w:color w:val="auto"/>
          <w:sz w:val="24"/>
          <w:szCs w:val="24"/>
        </w:rPr>
        <w:t>Hazards</w:t>
      </w:r>
      <w:r w:rsidRPr="005355FB">
        <w:rPr>
          <w:rFonts w:cstheme="minorHAnsi"/>
          <w:b/>
          <w:sz w:val="24"/>
          <w:szCs w:val="24"/>
        </w:rPr>
        <w:t xml:space="preserve"> </w:t>
      </w:r>
    </w:p>
    <w:p w14:paraId="52E73B01" w14:textId="77777777" w:rsidR="00AA7043" w:rsidRPr="00AA7043" w:rsidRDefault="00AA7043" w:rsidP="00B31486">
      <w:pPr>
        <w:tabs>
          <w:tab w:val="left" w:pos="900"/>
          <w:tab w:val="left" w:pos="1260"/>
        </w:tabs>
        <w:spacing w:after="0" w:line="240" w:lineRule="auto"/>
        <w:rPr>
          <w:rFonts w:eastAsia="Times New Roman" w:cstheme="minorHAnsi"/>
          <w:bCs/>
          <w:sz w:val="24"/>
          <w:szCs w:val="24"/>
        </w:rPr>
      </w:pPr>
      <w:r w:rsidRPr="00AA7043">
        <w:rPr>
          <w:rFonts w:eastAsia="Times New Roman" w:cstheme="minorHAnsi"/>
          <w:bCs/>
          <w:sz w:val="24"/>
          <w:szCs w:val="24"/>
        </w:rPr>
        <w:t>The hazards of 3D printing are as varied as its applications:</w:t>
      </w:r>
    </w:p>
    <w:p w14:paraId="293CC39E" w14:textId="67C834AE" w:rsidR="00AA6859" w:rsidRDefault="00AA7043" w:rsidP="00AA7043">
      <w:pPr>
        <w:pStyle w:val="ListParagraph"/>
        <w:numPr>
          <w:ilvl w:val="0"/>
          <w:numId w:val="8"/>
        </w:numPr>
        <w:tabs>
          <w:tab w:val="left" w:pos="900"/>
          <w:tab w:val="left" w:pos="1260"/>
        </w:tabs>
        <w:spacing w:after="0" w:line="240" w:lineRule="auto"/>
        <w:rPr>
          <w:rFonts w:eastAsia="Times New Roman" w:cstheme="minorHAnsi"/>
          <w:bCs/>
          <w:sz w:val="24"/>
          <w:szCs w:val="24"/>
        </w:rPr>
      </w:pPr>
      <w:r w:rsidRPr="00AA7043">
        <w:rPr>
          <w:rFonts w:eastAsia="Times New Roman" w:cstheme="minorHAnsi"/>
          <w:bCs/>
          <w:sz w:val="24"/>
          <w:szCs w:val="24"/>
        </w:rPr>
        <w:t xml:space="preserve">Chemical Vapors – </w:t>
      </w:r>
      <w:r w:rsidR="004374D4">
        <w:rPr>
          <w:rFonts w:eastAsia="Times New Roman" w:cstheme="minorHAnsi"/>
          <w:bCs/>
          <w:sz w:val="24"/>
          <w:szCs w:val="24"/>
        </w:rPr>
        <w:t>Many</w:t>
      </w:r>
      <w:r w:rsidRPr="00AA7043">
        <w:rPr>
          <w:rFonts w:eastAsia="Times New Roman" w:cstheme="minorHAnsi"/>
          <w:bCs/>
          <w:sz w:val="24"/>
          <w:szCs w:val="24"/>
        </w:rPr>
        <w:t xml:space="preserve"> filaments </w:t>
      </w:r>
      <w:r w:rsidR="00091AE4">
        <w:rPr>
          <w:rFonts w:eastAsia="Times New Roman" w:cstheme="minorHAnsi"/>
          <w:bCs/>
          <w:sz w:val="24"/>
          <w:szCs w:val="24"/>
        </w:rPr>
        <w:t xml:space="preserve">and photopolymer resins </w:t>
      </w:r>
      <w:r w:rsidRPr="00AA7043">
        <w:rPr>
          <w:rFonts w:eastAsia="Times New Roman" w:cstheme="minorHAnsi"/>
          <w:bCs/>
          <w:sz w:val="24"/>
          <w:szCs w:val="24"/>
        </w:rPr>
        <w:t xml:space="preserve">have been shown to produce Volatile Organic Compounds (VOCs) when heated in 3D printing processes. Exposure to VOCs </w:t>
      </w:r>
      <w:r w:rsidR="00BC58D9">
        <w:rPr>
          <w:rFonts w:eastAsia="Times New Roman" w:cstheme="minorHAnsi"/>
          <w:bCs/>
          <w:sz w:val="24"/>
          <w:szCs w:val="24"/>
        </w:rPr>
        <w:t>may</w:t>
      </w:r>
      <w:r w:rsidR="00AA6859">
        <w:rPr>
          <w:rFonts w:eastAsia="Times New Roman" w:cstheme="minorHAnsi"/>
          <w:bCs/>
          <w:sz w:val="24"/>
          <w:szCs w:val="24"/>
        </w:rPr>
        <w:t xml:space="preserve"> cause</w:t>
      </w:r>
      <w:r w:rsidRPr="00AA7043">
        <w:rPr>
          <w:rFonts w:eastAsia="Times New Roman" w:cstheme="minorHAnsi"/>
          <w:bCs/>
          <w:sz w:val="24"/>
          <w:szCs w:val="24"/>
        </w:rPr>
        <w:t xml:space="preserve"> </w:t>
      </w:r>
      <w:r w:rsidR="00AA6859">
        <w:rPr>
          <w:rFonts w:eastAsia="Times New Roman" w:cstheme="minorHAnsi"/>
          <w:bCs/>
          <w:sz w:val="24"/>
          <w:szCs w:val="24"/>
        </w:rPr>
        <w:t>short</w:t>
      </w:r>
      <w:r w:rsidR="00BC58D9">
        <w:rPr>
          <w:rFonts w:eastAsia="Times New Roman" w:cstheme="minorHAnsi"/>
          <w:bCs/>
          <w:sz w:val="24"/>
          <w:szCs w:val="24"/>
        </w:rPr>
        <w:t>-</w:t>
      </w:r>
      <w:r w:rsidR="00AA6859">
        <w:rPr>
          <w:rFonts w:eastAsia="Times New Roman" w:cstheme="minorHAnsi"/>
          <w:bCs/>
          <w:sz w:val="24"/>
          <w:szCs w:val="24"/>
        </w:rPr>
        <w:t>term health effects (</w:t>
      </w:r>
      <w:r w:rsidRPr="00AA7043">
        <w:rPr>
          <w:rFonts w:eastAsia="Times New Roman" w:cstheme="minorHAnsi"/>
          <w:bCs/>
          <w:sz w:val="24"/>
          <w:szCs w:val="24"/>
        </w:rPr>
        <w:t xml:space="preserve">headache, nausea, </w:t>
      </w:r>
      <w:r w:rsidR="00AA6859">
        <w:rPr>
          <w:rFonts w:eastAsia="Times New Roman" w:cstheme="minorHAnsi"/>
          <w:bCs/>
          <w:sz w:val="24"/>
          <w:szCs w:val="24"/>
        </w:rPr>
        <w:t xml:space="preserve">breathing problems, </w:t>
      </w:r>
      <w:r w:rsidRPr="00AA7043">
        <w:rPr>
          <w:rFonts w:eastAsia="Times New Roman" w:cstheme="minorHAnsi"/>
          <w:bCs/>
          <w:sz w:val="24"/>
          <w:szCs w:val="24"/>
        </w:rPr>
        <w:t>and eye</w:t>
      </w:r>
      <w:r w:rsidR="00BC58D9">
        <w:rPr>
          <w:rFonts w:eastAsia="Times New Roman" w:cstheme="minorHAnsi"/>
          <w:bCs/>
          <w:sz w:val="24"/>
          <w:szCs w:val="24"/>
        </w:rPr>
        <w:t>/</w:t>
      </w:r>
      <w:r w:rsidRPr="00AA7043">
        <w:rPr>
          <w:rFonts w:eastAsia="Times New Roman" w:cstheme="minorHAnsi"/>
          <w:bCs/>
          <w:sz w:val="24"/>
          <w:szCs w:val="24"/>
        </w:rPr>
        <w:t>nose</w:t>
      </w:r>
      <w:r w:rsidR="00BC58D9">
        <w:rPr>
          <w:rFonts w:eastAsia="Times New Roman" w:cstheme="minorHAnsi"/>
          <w:bCs/>
          <w:sz w:val="24"/>
          <w:szCs w:val="24"/>
        </w:rPr>
        <w:t>/t</w:t>
      </w:r>
      <w:r w:rsidRPr="00AA7043">
        <w:rPr>
          <w:rFonts w:eastAsia="Times New Roman" w:cstheme="minorHAnsi"/>
          <w:bCs/>
          <w:sz w:val="24"/>
          <w:szCs w:val="24"/>
        </w:rPr>
        <w:t>hroat irritation</w:t>
      </w:r>
      <w:r w:rsidR="00BC58D9">
        <w:rPr>
          <w:rFonts w:eastAsia="Times New Roman" w:cstheme="minorHAnsi"/>
          <w:bCs/>
          <w:sz w:val="24"/>
          <w:szCs w:val="24"/>
        </w:rPr>
        <w:t>) and long-term health effects (cancer)</w:t>
      </w:r>
      <w:r w:rsidRPr="00AA7043">
        <w:rPr>
          <w:rFonts w:eastAsia="Times New Roman" w:cstheme="minorHAnsi"/>
          <w:bCs/>
          <w:sz w:val="24"/>
          <w:szCs w:val="24"/>
        </w:rPr>
        <w:t>. Organic solvents used in post-processing pose an inhalation hazard.</w:t>
      </w:r>
    </w:p>
    <w:p w14:paraId="32179679" w14:textId="143CFC4E" w:rsidR="00AA7043" w:rsidRPr="00AA7043" w:rsidRDefault="003203CA" w:rsidP="00AA7043">
      <w:pPr>
        <w:pStyle w:val="ListParagraph"/>
        <w:numPr>
          <w:ilvl w:val="0"/>
          <w:numId w:val="8"/>
        </w:numPr>
        <w:tabs>
          <w:tab w:val="left" w:pos="900"/>
          <w:tab w:val="left" w:pos="1260"/>
        </w:tabs>
        <w:spacing w:after="0" w:line="240" w:lineRule="auto"/>
        <w:rPr>
          <w:rFonts w:eastAsia="Times New Roman" w:cstheme="minorHAnsi"/>
          <w:bCs/>
          <w:sz w:val="24"/>
          <w:szCs w:val="24"/>
        </w:rPr>
      </w:pPr>
      <w:r>
        <w:rPr>
          <w:rFonts w:eastAsia="Times New Roman" w:cstheme="minorHAnsi"/>
          <w:bCs/>
          <w:sz w:val="24"/>
          <w:szCs w:val="24"/>
        </w:rPr>
        <w:t>Inhalable Particles</w:t>
      </w:r>
      <w:r w:rsidR="00AA7043" w:rsidRPr="00AA7043">
        <w:rPr>
          <w:rFonts w:eastAsia="Times New Roman" w:cstheme="minorHAnsi"/>
          <w:bCs/>
          <w:sz w:val="24"/>
          <w:szCs w:val="24"/>
        </w:rPr>
        <w:t xml:space="preserve"> – </w:t>
      </w:r>
      <w:r w:rsidR="008A3D23">
        <w:rPr>
          <w:rFonts w:eastAsia="Times New Roman" w:cstheme="minorHAnsi"/>
          <w:bCs/>
          <w:sz w:val="24"/>
          <w:szCs w:val="24"/>
        </w:rPr>
        <w:t>Plastic</w:t>
      </w:r>
      <w:r w:rsidR="00AA7043" w:rsidRPr="00AA7043">
        <w:rPr>
          <w:rFonts w:eastAsia="Times New Roman" w:cstheme="minorHAnsi"/>
          <w:bCs/>
          <w:sz w:val="24"/>
          <w:szCs w:val="24"/>
        </w:rPr>
        <w:t xml:space="preserve"> filaments produce inhalable nanoparticles (NPs) when heated during 3D printing. Additionally, the use of NP-containing media can emit inhalable NPs into the surrounding atmosphere. The health effects of NPs are not well understood, but preliminary research suggests that inhalation is associated with cardiovascular and pulmonary diseases.</w:t>
      </w:r>
      <w:r>
        <w:rPr>
          <w:rFonts w:eastAsia="Times New Roman" w:cstheme="minorHAnsi"/>
          <w:bCs/>
          <w:sz w:val="24"/>
          <w:szCs w:val="24"/>
        </w:rPr>
        <w:t xml:space="preserve"> </w:t>
      </w:r>
      <w:r w:rsidR="00E901FF">
        <w:rPr>
          <w:rFonts w:eastAsia="Times New Roman" w:cstheme="minorHAnsi"/>
          <w:bCs/>
          <w:sz w:val="24"/>
          <w:szCs w:val="24"/>
        </w:rPr>
        <w:t xml:space="preserve">Acute and chronic inhalation exposure to metal powders can cause lung damage </w:t>
      </w:r>
      <w:r w:rsidR="00F217F0">
        <w:rPr>
          <w:rFonts w:eastAsia="Times New Roman" w:cstheme="minorHAnsi"/>
          <w:bCs/>
          <w:sz w:val="24"/>
          <w:szCs w:val="24"/>
        </w:rPr>
        <w:t xml:space="preserve">resulting in </w:t>
      </w:r>
      <w:r w:rsidR="00F217F0" w:rsidRPr="00F217F0">
        <w:rPr>
          <w:rFonts w:eastAsia="Times New Roman" w:cstheme="minorHAnsi"/>
          <w:bCs/>
          <w:sz w:val="24"/>
          <w:szCs w:val="24"/>
        </w:rPr>
        <w:t>chronic respiratory diseases</w:t>
      </w:r>
      <w:r w:rsidR="00F217F0">
        <w:rPr>
          <w:rFonts w:eastAsia="Times New Roman" w:cstheme="minorHAnsi"/>
          <w:bCs/>
          <w:sz w:val="24"/>
          <w:szCs w:val="24"/>
        </w:rPr>
        <w:t xml:space="preserve"> (such as a</w:t>
      </w:r>
      <w:r w:rsidR="00F217F0" w:rsidRPr="00F217F0">
        <w:rPr>
          <w:rFonts w:eastAsia="Times New Roman" w:cstheme="minorHAnsi"/>
          <w:bCs/>
          <w:sz w:val="24"/>
          <w:szCs w:val="24"/>
        </w:rPr>
        <w:t xml:space="preserve">sthma, chronic bronchitis, </w:t>
      </w:r>
      <w:r w:rsidR="00F217F0">
        <w:rPr>
          <w:rFonts w:eastAsia="Times New Roman" w:cstheme="minorHAnsi"/>
          <w:bCs/>
          <w:sz w:val="24"/>
          <w:szCs w:val="24"/>
        </w:rPr>
        <w:t>or</w:t>
      </w:r>
      <w:r w:rsidR="00F217F0" w:rsidRPr="00F217F0">
        <w:rPr>
          <w:rFonts w:eastAsia="Times New Roman" w:cstheme="minorHAnsi"/>
          <w:bCs/>
          <w:sz w:val="24"/>
          <w:szCs w:val="24"/>
        </w:rPr>
        <w:t xml:space="preserve"> emphysema</w:t>
      </w:r>
      <w:r w:rsidR="00F217F0">
        <w:rPr>
          <w:rFonts w:eastAsia="Times New Roman" w:cstheme="minorHAnsi"/>
          <w:bCs/>
          <w:sz w:val="24"/>
          <w:szCs w:val="24"/>
        </w:rPr>
        <w:t xml:space="preserve">) </w:t>
      </w:r>
      <w:r w:rsidR="00E901FF">
        <w:rPr>
          <w:rFonts w:eastAsia="Times New Roman" w:cstheme="minorHAnsi"/>
          <w:bCs/>
          <w:sz w:val="24"/>
          <w:szCs w:val="24"/>
        </w:rPr>
        <w:t>and some metals may be toxic or carcinogenic.</w:t>
      </w:r>
    </w:p>
    <w:p w14:paraId="4DF47F7D" w14:textId="1D10BBCA" w:rsidR="00AA7043" w:rsidRPr="00AA6859" w:rsidRDefault="00AA6859" w:rsidP="001009C1">
      <w:pPr>
        <w:pStyle w:val="ListParagraph"/>
        <w:numPr>
          <w:ilvl w:val="0"/>
          <w:numId w:val="8"/>
        </w:numPr>
        <w:tabs>
          <w:tab w:val="left" w:pos="900"/>
          <w:tab w:val="left" w:pos="1260"/>
        </w:tabs>
        <w:spacing w:after="0" w:line="240" w:lineRule="auto"/>
        <w:rPr>
          <w:rFonts w:eastAsia="Times New Roman" w:cstheme="minorHAnsi"/>
          <w:bCs/>
          <w:sz w:val="24"/>
          <w:szCs w:val="24"/>
        </w:rPr>
      </w:pPr>
      <w:r w:rsidRPr="00AA6859">
        <w:rPr>
          <w:rFonts w:eastAsia="Times New Roman" w:cstheme="minorHAnsi"/>
          <w:bCs/>
          <w:sz w:val="24"/>
          <w:szCs w:val="24"/>
        </w:rPr>
        <w:t xml:space="preserve">Dermal and Eye Exposure – Repeated skin exposures to photopolymer resins and some metals (such as nickel) can cause allergic dermatitis. </w:t>
      </w:r>
      <w:r w:rsidR="00AA7043" w:rsidRPr="00AA6859">
        <w:rPr>
          <w:rFonts w:eastAsia="Times New Roman" w:cstheme="minorHAnsi"/>
          <w:bCs/>
          <w:sz w:val="24"/>
          <w:szCs w:val="24"/>
        </w:rPr>
        <w:t>S</w:t>
      </w:r>
      <w:r>
        <w:rPr>
          <w:rFonts w:eastAsia="Times New Roman" w:cstheme="minorHAnsi"/>
          <w:bCs/>
          <w:sz w:val="24"/>
          <w:szCs w:val="24"/>
        </w:rPr>
        <w:t xml:space="preserve">ome </w:t>
      </w:r>
      <w:r w:rsidR="00EC4DCA">
        <w:rPr>
          <w:rFonts w:eastAsia="Times New Roman" w:cstheme="minorHAnsi"/>
          <w:bCs/>
          <w:sz w:val="24"/>
          <w:szCs w:val="24"/>
        </w:rPr>
        <w:t xml:space="preserve">dissolvable </w:t>
      </w:r>
      <w:r>
        <w:rPr>
          <w:rFonts w:eastAsia="Times New Roman" w:cstheme="minorHAnsi"/>
          <w:bCs/>
          <w:sz w:val="24"/>
          <w:szCs w:val="24"/>
        </w:rPr>
        <w:t>s</w:t>
      </w:r>
      <w:r w:rsidR="00AA7043" w:rsidRPr="00AA6859">
        <w:rPr>
          <w:rFonts w:eastAsia="Times New Roman" w:cstheme="minorHAnsi"/>
          <w:bCs/>
          <w:sz w:val="24"/>
          <w:szCs w:val="24"/>
        </w:rPr>
        <w:t>upport material</w:t>
      </w:r>
      <w:r>
        <w:rPr>
          <w:rFonts w:eastAsia="Times New Roman" w:cstheme="minorHAnsi"/>
          <w:bCs/>
          <w:sz w:val="24"/>
          <w:szCs w:val="24"/>
        </w:rPr>
        <w:t>s</w:t>
      </w:r>
      <w:r w:rsidR="00AA7043" w:rsidRPr="00AA6859">
        <w:rPr>
          <w:rFonts w:eastAsia="Times New Roman" w:cstheme="minorHAnsi"/>
          <w:bCs/>
          <w:sz w:val="24"/>
          <w:szCs w:val="24"/>
        </w:rPr>
        <w:t xml:space="preserve"> </w:t>
      </w:r>
      <w:r>
        <w:rPr>
          <w:rFonts w:eastAsia="Times New Roman" w:cstheme="minorHAnsi"/>
          <w:bCs/>
          <w:sz w:val="24"/>
          <w:szCs w:val="24"/>
        </w:rPr>
        <w:t>are</w:t>
      </w:r>
      <w:r w:rsidR="00AA7043" w:rsidRPr="00AA6859">
        <w:rPr>
          <w:rFonts w:eastAsia="Times New Roman" w:cstheme="minorHAnsi"/>
          <w:bCs/>
          <w:sz w:val="24"/>
          <w:szCs w:val="24"/>
        </w:rPr>
        <w:t xml:space="preserve"> removed by placing prints in a heated corrosive bath containing sodium hydroxide or other </w:t>
      </w:r>
      <w:r>
        <w:rPr>
          <w:rFonts w:eastAsia="Times New Roman" w:cstheme="minorHAnsi"/>
          <w:bCs/>
          <w:sz w:val="24"/>
          <w:szCs w:val="24"/>
        </w:rPr>
        <w:t>corrosive</w:t>
      </w:r>
      <w:r w:rsidR="00AA7043" w:rsidRPr="00AA6859">
        <w:rPr>
          <w:rFonts w:eastAsia="Times New Roman" w:cstheme="minorHAnsi"/>
          <w:bCs/>
          <w:sz w:val="24"/>
          <w:szCs w:val="24"/>
        </w:rPr>
        <w:t xml:space="preserve"> chemicals. Exposure to these chemicals can cause serious chemical burns, scarring, and blindness.</w:t>
      </w:r>
    </w:p>
    <w:p w14:paraId="37CBCEF4" w14:textId="35D211E8" w:rsidR="00AA7043" w:rsidRPr="00611B47" w:rsidRDefault="00AA7043" w:rsidP="00AA7043">
      <w:pPr>
        <w:pStyle w:val="ListParagraph"/>
        <w:numPr>
          <w:ilvl w:val="0"/>
          <w:numId w:val="8"/>
        </w:numPr>
        <w:tabs>
          <w:tab w:val="left" w:pos="900"/>
          <w:tab w:val="left" w:pos="1260"/>
        </w:tabs>
        <w:spacing w:after="0" w:line="240" w:lineRule="auto"/>
        <w:rPr>
          <w:rFonts w:eastAsia="Times New Roman" w:cstheme="minorHAnsi"/>
          <w:bCs/>
          <w:sz w:val="24"/>
          <w:szCs w:val="24"/>
        </w:rPr>
      </w:pPr>
      <w:r w:rsidRPr="00AA7043">
        <w:rPr>
          <w:rFonts w:eastAsia="Times New Roman" w:cstheme="minorHAnsi"/>
          <w:bCs/>
          <w:sz w:val="24"/>
          <w:szCs w:val="24"/>
        </w:rPr>
        <w:lastRenderedPageBreak/>
        <w:t xml:space="preserve">Vapor Baths – </w:t>
      </w:r>
      <w:r w:rsidR="00EF160E">
        <w:rPr>
          <w:rFonts w:eastAsia="Times New Roman" w:cstheme="minorHAnsi"/>
          <w:bCs/>
          <w:sz w:val="24"/>
          <w:szCs w:val="24"/>
        </w:rPr>
        <w:t>Some filament printed</w:t>
      </w:r>
      <w:r w:rsidRPr="00AA7043">
        <w:rPr>
          <w:rFonts w:eastAsia="Times New Roman" w:cstheme="minorHAnsi"/>
          <w:bCs/>
          <w:sz w:val="24"/>
          <w:szCs w:val="24"/>
        </w:rPr>
        <w:t xml:space="preserve"> objects can be smoothed or “polished” by placing them in a closed vessel filled with a small quantity of acetone or other organic solvent, which vaporizes and reacts with the plastic. </w:t>
      </w:r>
      <w:r w:rsidRPr="00611B47">
        <w:rPr>
          <w:rFonts w:eastAsia="Times New Roman" w:cstheme="minorHAnsi"/>
          <w:bCs/>
          <w:sz w:val="24"/>
          <w:szCs w:val="24"/>
        </w:rPr>
        <w:t>The solvents are usually flammable and can cause symptoms when inhaled such as headache, nausea, and respiratory tract irritation.</w:t>
      </w:r>
    </w:p>
    <w:p w14:paraId="20CF39BD" w14:textId="2C9B71D3" w:rsidR="00AA7043" w:rsidRPr="00AA7043" w:rsidRDefault="00AA7043" w:rsidP="00AA7043">
      <w:pPr>
        <w:pStyle w:val="ListParagraph"/>
        <w:numPr>
          <w:ilvl w:val="0"/>
          <w:numId w:val="8"/>
        </w:numPr>
        <w:tabs>
          <w:tab w:val="left" w:pos="900"/>
          <w:tab w:val="left" w:pos="1260"/>
        </w:tabs>
        <w:spacing w:after="0" w:line="240" w:lineRule="auto"/>
        <w:rPr>
          <w:rFonts w:eastAsia="Times New Roman" w:cstheme="minorHAnsi"/>
          <w:bCs/>
          <w:sz w:val="24"/>
          <w:szCs w:val="24"/>
        </w:rPr>
      </w:pPr>
      <w:r w:rsidRPr="00AA7043">
        <w:rPr>
          <w:rFonts w:eastAsia="Times New Roman" w:cstheme="minorHAnsi"/>
          <w:bCs/>
          <w:sz w:val="24"/>
          <w:szCs w:val="24"/>
        </w:rPr>
        <w:t>Biological Material – Printers using biological material can produce aerosols which may be inhaled or deposited onto nearby surfaces.</w:t>
      </w:r>
    </w:p>
    <w:p w14:paraId="48E6CBFF" w14:textId="28CA0464" w:rsidR="00AA7043" w:rsidRPr="00AA7043" w:rsidRDefault="00AA7043" w:rsidP="00AA7043">
      <w:pPr>
        <w:pStyle w:val="ListParagraph"/>
        <w:numPr>
          <w:ilvl w:val="0"/>
          <w:numId w:val="8"/>
        </w:numPr>
        <w:tabs>
          <w:tab w:val="left" w:pos="900"/>
          <w:tab w:val="left" w:pos="1260"/>
        </w:tabs>
        <w:spacing w:after="0" w:line="240" w:lineRule="auto"/>
        <w:rPr>
          <w:rFonts w:eastAsia="Times New Roman" w:cstheme="minorHAnsi"/>
          <w:bCs/>
          <w:sz w:val="24"/>
          <w:szCs w:val="24"/>
        </w:rPr>
      </w:pPr>
      <w:r w:rsidRPr="00AA7043">
        <w:rPr>
          <w:rFonts w:eastAsia="Times New Roman" w:cstheme="minorHAnsi"/>
          <w:bCs/>
          <w:sz w:val="24"/>
          <w:szCs w:val="24"/>
        </w:rPr>
        <w:t>Heat – Components such as UV lamps, motors, heat beds, and print heads become hot during operation and can cause burns when touched.</w:t>
      </w:r>
    </w:p>
    <w:p w14:paraId="592CC24A" w14:textId="5C6EC234" w:rsidR="00AA7043" w:rsidRPr="00AA7043" w:rsidRDefault="00AA7043" w:rsidP="00AA7043">
      <w:pPr>
        <w:pStyle w:val="ListParagraph"/>
        <w:numPr>
          <w:ilvl w:val="0"/>
          <w:numId w:val="8"/>
        </w:numPr>
        <w:tabs>
          <w:tab w:val="left" w:pos="900"/>
          <w:tab w:val="left" w:pos="1260"/>
        </w:tabs>
        <w:spacing w:after="0" w:line="240" w:lineRule="auto"/>
        <w:rPr>
          <w:rFonts w:eastAsia="Times New Roman" w:cstheme="minorHAnsi"/>
          <w:bCs/>
          <w:sz w:val="24"/>
          <w:szCs w:val="24"/>
        </w:rPr>
      </w:pPr>
      <w:r w:rsidRPr="00AA7043">
        <w:rPr>
          <w:rFonts w:eastAsia="Times New Roman" w:cstheme="minorHAnsi"/>
          <w:bCs/>
          <w:sz w:val="24"/>
          <w:szCs w:val="24"/>
        </w:rPr>
        <w:t xml:space="preserve">Flammability – Fine metal powders such as aluminum, </w:t>
      </w:r>
      <w:r w:rsidR="004B2C55">
        <w:rPr>
          <w:rFonts w:eastAsia="Times New Roman" w:cstheme="minorHAnsi"/>
          <w:bCs/>
          <w:sz w:val="24"/>
          <w:szCs w:val="24"/>
        </w:rPr>
        <w:t xml:space="preserve">aluminum alloys, </w:t>
      </w:r>
      <w:r w:rsidRPr="00AA7043">
        <w:rPr>
          <w:rFonts w:eastAsia="Times New Roman" w:cstheme="minorHAnsi"/>
          <w:bCs/>
          <w:sz w:val="24"/>
          <w:szCs w:val="24"/>
        </w:rPr>
        <w:t xml:space="preserve">steel, and titanium can spontaneously combust under normal atmospheric conditions (known as pyrophoricity). </w:t>
      </w:r>
      <w:r w:rsidR="00133085">
        <w:rPr>
          <w:rFonts w:eastAsia="Times New Roman" w:cstheme="minorHAnsi"/>
          <w:bCs/>
          <w:sz w:val="24"/>
          <w:szCs w:val="24"/>
        </w:rPr>
        <w:t xml:space="preserve">Thermoplastics can be flammable. </w:t>
      </w:r>
      <w:r w:rsidRPr="00AA7043">
        <w:rPr>
          <w:rFonts w:eastAsia="Times New Roman" w:cstheme="minorHAnsi"/>
          <w:bCs/>
          <w:sz w:val="24"/>
          <w:szCs w:val="24"/>
        </w:rPr>
        <w:t xml:space="preserve">Organic solvents </w:t>
      </w:r>
      <w:r w:rsidR="00AF13C6">
        <w:rPr>
          <w:rFonts w:eastAsia="Times New Roman" w:cstheme="minorHAnsi"/>
          <w:bCs/>
          <w:sz w:val="24"/>
          <w:szCs w:val="24"/>
        </w:rPr>
        <w:t>(e.g.,</w:t>
      </w:r>
      <w:r w:rsidRPr="00AA7043">
        <w:rPr>
          <w:rFonts w:eastAsia="Times New Roman" w:cstheme="minorHAnsi"/>
          <w:bCs/>
          <w:sz w:val="24"/>
          <w:szCs w:val="24"/>
        </w:rPr>
        <w:t xml:space="preserve"> acetone</w:t>
      </w:r>
      <w:r w:rsidR="00AF13C6">
        <w:rPr>
          <w:rFonts w:eastAsia="Times New Roman" w:cstheme="minorHAnsi"/>
          <w:bCs/>
          <w:sz w:val="24"/>
          <w:szCs w:val="24"/>
        </w:rPr>
        <w:t>)</w:t>
      </w:r>
      <w:r w:rsidRPr="00AA7043">
        <w:rPr>
          <w:rFonts w:eastAsia="Times New Roman" w:cstheme="minorHAnsi"/>
          <w:bCs/>
          <w:sz w:val="24"/>
          <w:szCs w:val="24"/>
        </w:rPr>
        <w:t xml:space="preserve"> can combust when exposed to a heat source. Chemicals used in bed preparation such as hairspray are flammable.</w:t>
      </w:r>
      <w:r w:rsidR="00EE3B09">
        <w:rPr>
          <w:rFonts w:eastAsia="Times New Roman" w:cstheme="minorHAnsi"/>
          <w:bCs/>
          <w:sz w:val="24"/>
          <w:szCs w:val="24"/>
        </w:rPr>
        <w:t xml:space="preserve"> Printers can overheat and catch fire if thermal runaway protection is not activated in the firmware or is not working properly.</w:t>
      </w:r>
    </w:p>
    <w:p w14:paraId="252663C1" w14:textId="683F0A1B" w:rsidR="00AA7043" w:rsidRPr="00AA7043" w:rsidRDefault="00AA7043" w:rsidP="00AA7043">
      <w:pPr>
        <w:pStyle w:val="ListParagraph"/>
        <w:numPr>
          <w:ilvl w:val="0"/>
          <w:numId w:val="8"/>
        </w:numPr>
        <w:tabs>
          <w:tab w:val="left" w:pos="900"/>
          <w:tab w:val="left" w:pos="1260"/>
        </w:tabs>
        <w:spacing w:after="0" w:line="240" w:lineRule="auto"/>
        <w:rPr>
          <w:rFonts w:eastAsia="Times New Roman" w:cstheme="minorHAnsi"/>
          <w:bCs/>
          <w:sz w:val="24"/>
          <w:szCs w:val="24"/>
        </w:rPr>
      </w:pPr>
      <w:r w:rsidRPr="00AA7043">
        <w:rPr>
          <w:rFonts w:eastAsia="Times New Roman" w:cstheme="minorHAnsi"/>
          <w:bCs/>
          <w:sz w:val="24"/>
          <w:szCs w:val="24"/>
        </w:rPr>
        <w:t xml:space="preserve">Inert Gas – </w:t>
      </w:r>
      <w:r w:rsidR="00AF13C6">
        <w:rPr>
          <w:rFonts w:eastAsia="Times New Roman" w:cstheme="minorHAnsi"/>
          <w:bCs/>
          <w:sz w:val="24"/>
          <w:szCs w:val="24"/>
        </w:rPr>
        <w:t xml:space="preserve">Some </w:t>
      </w:r>
      <w:r w:rsidRPr="00AA7043">
        <w:rPr>
          <w:rFonts w:eastAsia="Times New Roman" w:cstheme="minorHAnsi"/>
          <w:bCs/>
          <w:sz w:val="24"/>
          <w:szCs w:val="24"/>
        </w:rPr>
        <w:t>3D printers use inert gases</w:t>
      </w:r>
      <w:r w:rsidR="00AF13C6">
        <w:rPr>
          <w:rFonts w:eastAsia="Times New Roman" w:cstheme="minorHAnsi"/>
          <w:bCs/>
          <w:sz w:val="24"/>
          <w:szCs w:val="24"/>
        </w:rPr>
        <w:t>,</w:t>
      </w:r>
      <w:r w:rsidRPr="00AA7043">
        <w:rPr>
          <w:rFonts w:eastAsia="Times New Roman" w:cstheme="minorHAnsi"/>
          <w:bCs/>
          <w:sz w:val="24"/>
          <w:szCs w:val="24"/>
        </w:rPr>
        <w:t xml:space="preserve"> such as nitrogen or argon</w:t>
      </w:r>
      <w:r w:rsidR="00AF13C6">
        <w:rPr>
          <w:rFonts w:eastAsia="Times New Roman" w:cstheme="minorHAnsi"/>
          <w:bCs/>
          <w:sz w:val="24"/>
          <w:szCs w:val="24"/>
        </w:rPr>
        <w:t>,</w:t>
      </w:r>
      <w:r w:rsidRPr="00AA7043">
        <w:rPr>
          <w:rFonts w:eastAsia="Times New Roman" w:cstheme="minorHAnsi"/>
          <w:bCs/>
          <w:sz w:val="24"/>
          <w:szCs w:val="24"/>
        </w:rPr>
        <w:t xml:space="preserve"> to create a</w:t>
      </w:r>
      <w:r w:rsidR="00AF13C6">
        <w:rPr>
          <w:rFonts w:eastAsia="Times New Roman" w:cstheme="minorHAnsi"/>
          <w:bCs/>
          <w:sz w:val="24"/>
          <w:szCs w:val="24"/>
        </w:rPr>
        <w:t>n</w:t>
      </w:r>
      <w:r w:rsidRPr="00AA7043">
        <w:rPr>
          <w:rFonts w:eastAsia="Times New Roman" w:cstheme="minorHAnsi"/>
          <w:bCs/>
          <w:sz w:val="24"/>
          <w:szCs w:val="24"/>
        </w:rPr>
        <w:t xml:space="preserve"> </w:t>
      </w:r>
      <w:r w:rsidR="00AF13C6">
        <w:rPr>
          <w:rFonts w:eastAsia="Times New Roman" w:cstheme="minorHAnsi"/>
          <w:bCs/>
          <w:sz w:val="24"/>
          <w:szCs w:val="24"/>
        </w:rPr>
        <w:t>oxygen-deficient</w:t>
      </w:r>
      <w:r w:rsidRPr="00AA7043">
        <w:rPr>
          <w:rFonts w:eastAsia="Times New Roman" w:cstheme="minorHAnsi"/>
          <w:bCs/>
          <w:sz w:val="24"/>
          <w:szCs w:val="24"/>
        </w:rPr>
        <w:t xml:space="preserve"> atmosphere in the printing chamber </w:t>
      </w:r>
      <w:r w:rsidR="005F3239">
        <w:rPr>
          <w:rFonts w:eastAsia="Times New Roman" w:cstheme="minorHAnsi"/>
          <w:bCs/>
          <w:sz w:val="24"/>
          <w:szCs w:val="24"/>
        </w:rPr>
        <w:t>or</w:t>
      </w:r>
      <w:r w:rsidRPr="00AA7043">
        <w:rPr>
          <w:rFonts w:eastAsia="Times New Roman" w:cstheme="minorHAnsi"/>
          <w:bCs/>
          <w:sz w:val="24"/>
          <w:szCs w:val="24"/>
        </w:rPr>
        <w:t xml:space="preserve"> use an inert gas as part of the aerosolization and deposition process. </w:t>
      </w:r>
      <w:r w:rsidR="005F3239">
        <w:rPr>
          <w:rFonts w:eastAsia="Times New Roman" w:cstheme="minorHAnsi"/>
          <w:bCs/>
          <w:sz w:val="24"/>
          <w:szCs w:val="24"/>
        </w:rPr>
        <w:t>I</w:t>
      </w:r>
      <w:r w:rsidRPr="00AA7043">
        <w:rPr>
          <w:rFonts w:eastAsia="Times New Roman" w:cstheme="minorHAnsi"/>
          <w:bCs/>
          <w:sz w:val="24"/>
          <w:szCs w:val="24"/>
        </w:rPr>
        <w:t xml:space="preserve">nert </w:t>
      </w:r>
      <w:r w:rsidR="00AF13C6">
        <w:rPr>
          <w:rFonts w:eastAsia="Times New Roman" w:cstheme="minorHAnsi"/>
          <w:bCs/>
          <w:sz w:val="24"/>
          <w:szCs w:val="24"/>
        </w:rPr>
        <w:t>gas</w:t>
      </w:r>
      <w:r w:rsidR="005F3239">
        <w:rPr>
          <w:rFonts w:eastAsia="Times New Roman" w:cstheme="minorHAnsi"/>
          <w:bCs/>
          <w:sz w:val="24"/>
          <w:szCs w:val="24"/>
        </w:rPr>
        <w:t xml:space="preserve"> leak</w:t>
      </w:r>
      <w:r w:rsidR="00AF13C6">
        <w:rPr>
          <w:rFonts w:eastAsia="Times New Roman" w:cstheme="minorHAnsi"/>
          <w:bCs/>
          <w:sz w:val="24"/>
          <w:szCs w:val="24"/>
        </w:rPr>
        <w:t xml:space="preserve">s </w:t>
      </w:r>
      <w:r w:rsidRPr="00AA7043">
        <w:rPr>
          <w:rFonts w:eastAsia="Times New Roman" w:cstheme="minorHAnsi"/>
          <w:bCs/>
          <w:sz w:val="24"/>
          <w:szCs w:val="24"/>
        </w:rPr>
        <w:t xml:space="preserve">can displace oxygen </w:t>
      </w:r>
      <w:r w:rsidR="005F3239">
        <w:rPr>
          <w:rFonts w:eastAsia="Times New Roman" w:cstheme="minorHAnsi"/>
          <w:bCs/>
          <w:sz w:val="24"/>
          <w:szCs w:val="24"/>
        </w:rPr>
        <w:t xml:space="preserve">in the room </w:t>
      </w:r>
      <w:r w:rsidRPr="00AA7043">
        <w:rPr>
          <w:rFonts w:eastAsia="Times New Roman" w:cstheme="minorHAnsi"/>
          <w:bCs/>
          <w:sz w:val="24"/>
          <w:szCs w:val="24"/>
        </w:rPr>
        <w:t>and present an asphyxiation hazard.</w:t>
      </w:r>
    </w:p>
    <w:p w14:paraId="4CCDB8E8" w14:textId="1E283C8A" w:rsidR="00AA7043" w:rsidRPr="00AA7043" w:rsidRDefault="00AA7043" w:rsidP="00AA7043">
      <w:pPr>
        <w:pStyle w:val="ListParagraph"/>
        <w:numPr>
          <w:ilvl w:val="0"/>
          <w:numId w:val="8"/>
        </w:numPr>
        <w:tabs>
          <w:tab w:val="left" w:pos="900"/>
          <w:tab w:val="left" w:pos="1260"/>
        </w:tabs>
        <w:spacing w:after="0" w:line="240" w:lineRule="auto"/>
        <w:rPr>
          <w:rFonts w:eastAsia="Times New Roman" w:cstheme="minorHAnsi"/>
          <w:bCs/>
          <w:sz w:val="24"/>
          <w:szCs w:val="24"/>
        </w:rPr>
      </w:pPr>
      <w:r w:rsidRPr="00AA7043">
        <w:rPr>
          <w:rFonts w:eastAsia="Times New Roman" w:cstheme="minorHAnsi"/>
          <w:bCs/>
          <w:sz w:val="24"/>
          <w:szCs w:val="24"/>
        </w:rPr>
        <w:t>Electric Shock –</w:t>
      </w:r>
      <w:r w:rsidR="00084FDC">
        <w:rPr>
          <w:rFonts w:eastAsia="Times New Roman" w:cstheme="minorHAnsi"/>
          <w:bCs/>
          <w:sz w:val="24"/>
          <w:szCs w:val="24"/>
        </w:rPr>
        <w:t xml:space="preserve"> </w:t>
      </w:r>
      <w:r w:rsidR="00084FDC" w:rsidRPr="00084FDC">
        <w:rPr>
          <w:rFonts w:eastAsia="Times New Roman" w:cstheme="minorHAnsi"/>
          <w:bCs/>
          <w:sz w:val="24"/>
          <w:szCs w:val="24"/>
        </w:rPr>
        <w:t xml:space="preserve">3D printers are high voltage pieces of equipment and interaction with </w:t>
      </w:r>
      <w:r w:rsidR="00084FDC">
        <w:rPr>
          <w:rFonts w:eastAsia="Times New Roman" w:cstheme="minorHAnsi"/>
          <w:bCs/>
          <w:sz w:val="24"/>
          <w:szCs w:val="24"/>
        </w:rPr>
        <w:t>u</w:t>
      </w:r>
      <w:r w:rsidR="00084FDC" w:rsidRPr="00AA7043">
        <w:rPr>
          <w:rFonts w:eastAsia="Times New Roman" w:cstheme="minorHAnsi"/>
          <w:bCs/>
          <w:sz w:val="24"/>
          <w:szCs w:val="24"/>
        </w:rPr>
        <w:t xml:space="preserve">nguarded electrical components </w:t>
      </w:r>
      <w:r w:rsidR="00084FDC">
        <w:rPr>
          <w:rFonts w:eastAsia="Times New Roman" w:cstheme="minorHAnsi"/>
          <w:bCs/>
          <w:sz w:val="24"/>
          <w:szCs w:val="24"/>
        </w:rPr>
        <w:t xml:space="preserve">(e.g., </w:t>
      </w:r>
      <w:r w:rsidR="00084FDC" w:rsidRPr="00084FDC">
        <w:rPr>
          <w:rFonts w:eastAsia="Times New Roman" w:cstheme="minorHAnsi"/>
          <w:bCs/>
          <w:sz w:val="24"/>
          <w:szCs w:val="24"/>
        </w:rPr>
        <w:t>the UV lamp power supply or the printer power supply</w:t>
      </w:r>
      <w:r w:rsidR="00084FDC">
        <w:rPr>
          <w:rFonts w:eastAsia="Times New Roman" w:cstheme="minorHAnsi"/>
          <w:bCs/>
          <w:sz w:val="24"/>
          <w:szCs w:val="24"/>
        </w:rPr>
        <w:t>)</w:t>
      </w:r>
      <w:r w:rsidR="00084FDC" w:rsidRPr="00084FDC">
        <w:rPr>
          <w:rFonts w:eastAsia="Times New Roman" w:cstheme="minorHAnsi"/>
          <w:bCs/>
          <w:sz w:val="24"/>
          <w:szCs w:val="24"/>
        </w:rPr>
        <w:t xml:space="preserve"> may result in exposure to high voltage</w:t>
      </w:r>
      <w:r w:rsidR="00084FDC">
        <w:rPr>
          <w:rFonts w:eastAsia="Times New Roman" w:cstheme="minorHAnsi"/>
          <w:bCs/>
          <w:sz w:val="24"/>
          <w:szCs w:val="24"/>
        </w:rPr>
        <w:t>.</w:t>
      </w:r>
    </w:p>
    <w:p w14:paraId="0B3B754D" w14:textId="011726A6" w:rsidR="00AA7043" w:rsidRDefault="00AA7043" w:rsidP="00AA7043">
      <w:pPr>
        <w:pStyle w:val="ListParagraph"/>
        <w:numPr>
          <w:ilvl w:val="0"/>
          <w:numId w:val="8"/>
        </w:numPr>
        <w:tabs>
          <w:tab w:val="left" w:pos="900"/>
          <w:tab w:val="left" w:pos="1260"/>
        </w:tabs>
        <w:spacing w:after="0" w:line="240" w:lineRule="auto"/>
        <w:rPr>
          <w:rFonts w:eastAsia="Times New Roman" w:cstheme="minorHAnsi"/>
          <w:bCs/>
          <w:sz w:val="24"/>
          <w:szCs w:val="24"/>
        </w:rPr>
      </w:pPr>
      <w:r w:rsidRPr="00AA7043">
        <w:rPr>
          <w:rFonts w:eastAsia="Times New Roman" w:cstheme="minorHAnsi"/>
          <w:bCs/>
          <w:sz w:val="24"/>
          <w:szCs w:val="24"/>
        </w:rPr>
        <w:t xml:space="preserve">Mechanical Hazards – Hands and fingers </w:t>
      </w:r>
      <w:r w:rsidR="009A7473">
        <w:rPr>
          <w:rFonts w:eastAsia="Times New Roman" w:cstheme="minorHAnsi"/>
          <w:bCs/>
          <w:sz w:val="24"/>
          <w:szCs w:val="24"/>
        </w:rPr>
        <w:t xml:space="preserve">may be </w:t>
      </w:r>
      <w:r w:rsidRPr="00AA7043">
        <w:rPr>
          <w:rFonts w:eastAsia="Times New Roman" w:cstheme="minorHAnsi"/>
          <w:bCs/>
          <w:sz w:val="24"/>
          <w:szCs w:val="24"/>
        </w:rPr>
        <w:t>pinched by moving printer components while in operation. CNC post-processing of metal parts presents mechanical and noise hazards.</w:t>
      </w:r>
    </w:p>
    <w:p w14:paraId="2CFF6BFE" w14:textId="5659B1A0" w:rsidR="00D248F2" w:rsidRPr="00D248F2" w:rsidRDefault="00D248F2" w:rsidP="00151CEA">
      <w:pPr>
        <w:pStyle w:val="ListParagraph"/>
        <w:numPr>
          <w:ilvl w:val="0"/>
          <w:numId w:val="8"/>
        </w:numPr>
        <w:tabs>
          <w:tab w:val="left" w:pos="900"/>
          <w:tab w:val="left" w:pos="1260"/>
        </w:tabs>
        <w:spacing w:after="0" w:line="240" w:lineRule="auto"/>
        <w:rPr>
          <w:rFonts w:eastAsia="Times New Roman" w:cstheme="minorHAnsi"/>
          <w:bCs/>
          <w:sz w:val="24"/>
          <w:szCs w:val="24"/>
        </w:rPr>
      </w:pPr>
      <w:r w:rsidRPr="00D248F2">
        <w:rPr>
          <w:rFonts w:eastAsia="Times New Roman" w:cstheme="minorHAnsi"/>
          <w:bCs/>
          <w:sz w:val="24"/>
          <w:szCs w:val="24"/>
        </w:rPr>
        <w:t xml:space="preserve">Sharps – To remove the support material, spatulas, razors, scalpels, and other sharps are commonly used. </w:t>
      </w:r>
      <w:r>
        <w:rPr>
          <w:rFonts w:eastAsia="Times New Roman" w:cstheme="minorHAnsi"/>
          <w:bCs/>
          <w:sz w:val="24"/>
          <w:szCs w:val="24"/>
        </w:rPr>
        <w:t xml:space="preserve">Printed metal parts may also have sharp edges or points. </w:t>
      </w:r>
      <w:r w:rsidRPr="00D248F2">
        <w:rPr>
          <w:rFonts w:eastAsia="Times New Roman" w:cstheme="minorHAnsi"/>
          <w:bCs/>
          <w:sz w:val="24"/>
          <w:szCs w:val="24"/>
        </w:rPr>
        <w:t>This can lead to cuts</w:t>
      </w:r>
      <w:r w:rsidR="005F3239">
        <w:rPr>
          <w:rFonts w:eastAsia="Times New Roman" w:cstheme="minorHAnsi"/>
          <w:bCs/>
          <w:sz w:val="24"/>
          <w:szCs w:val="24"/>
        </w:rPr>
        <w:t xml:space="preserve"> and</w:t>
      </w:r>
      <w:r w:rsidRPr="00D248F2">
        <w:rPr>
          <w:rFonts w:eastAsia="Times New Roman" w:cstheme="minorHAnsi"/>
          <w:bCs/>
          <w:sz w:val="24"/>
          <w:szCs w:val="24"/>
        </w:rPr>
        <w:t xml:space="preserve"> abrasions.</w:t>
      </w:r>
    </w:p>
    <w:p w14:paraId="2F64B4F1" w14:textId="623A3200" w:rsidR="00AD09D0" w:rsidRPr="00AA7043" w:rsidRDefault="00AA7043" w:rsidP="00AA7043">
      <w:pPr>
        <w:pStyle w:val="ListParagraph"/>
        <w:numPr>
          <w:ilvl w:val="0"/>
          <w:numId w:val="8"/>
        </w:numPr>
        <w:tabs>
          <w:tab w:val="left" w:pos="900"/>
          <w:tab w:val="left" w:pos="1260"/>
        </w:tabs>
        <w:spacing w:after="0" w:line="240" w:lineRule="auto"/>
        <w:rPr>
          <w:rFonts w:eastAsia="Times New Roman" w:cstheme="minorHAnsi"/>
          <w:bCs/>
          <w:sz w:val="24"/>
          <w:szCs w:val="24"/>
        </w:rPr>
      </w:pPr>
      <w:r w:rsidRPr="00C82823">
        <w:rPr>
          <w:rFonts w:eastAsia="Times New Roman" w:cstheme="minorHAnsi"/>
          <w:bCs/>
          <w:sz w:val="24"/>
          <w:szCs w:val="24"/>
        </w:rPr>
        <w:t>Ultraviolet Light/Lasers – Eye exposure to the UV lights used in SLA printers can cause temporary or</w:t>
      </w:r>
      <w:r w:rsidRPr="00AA7043">
        <w:rPr>
          <w:rFonts w:eastAsia="Times New Roman" w:cstheme="minorHAnsi"/>
          <w:bCs/>
          <w:sz w:val="24"/>
          <w:szCs w:val="24"/>
        </w:rPr>
        <w:t xml:space="preserve"> permanent vision loss. Directed Energy Deposition and Powder Bed Fusion printers often use powerful Class 4 lasers which can cause permanent eye injury from direct or reflected light.</w:t>
      </w:r>
    </w:p>
    <w:p w14:paraId="6B71D51D" w14:textId="23B281F0" w:rsidR="005355FB" w:rsidRPr="005355FB" w:rsidRDefault="005355FB" w:rsidP="005355FB">
      <w:pPr>
        <w:shd w:val="clear" w:color="auto" w:fill="D9D9D9" w:themeFill="background1" w:themeFillShade="D9"/>
        <w:spacing w:before="80" w:after="80" w:line="240" w:lineRule="auto"/>
        <w:jc w:val="both"/>
        <w:rPr>
          <w:rFonts w:cstheme="minorHAnsi"/>
          <w:b/>
          <w:sz w:val="24"/>
          <w:szCs w:val="24"/>
        </w:rPr>
      </w:pPr>
      <w:r>
        <w:rPr>
          <w:rStyle w:val="Heading1Char"/>
          <w:rFonts w:asciiTheme="minorHAnsi" w:hAnsiTheme="minorHAnsi" w:cstheme="minorHAnsi"/>
          <w:color w:val="auto"/>
          <w:sz w:val="24"/>
          <w:szCs w:val="24"/>
        </w:rPr>
        <w:t>Best Practices</w:t>
      </w:r>
    </w:p>
    <w:p w14:paraId="41AEAE64" w14:textId="563B6E67" w:rsidR="00546010" w:rsidRDefault="00546010" w:rsidP="00B31486">
      <w:pPr>
        <w:spacing w:after="0" w:line="240" w:lineRule="auto"/>
      </w:pPr>
      <w:r w:rsidRPr="00546010">
        <w:rPr>
          <w:b/>
          <w:bCs/>
        </w:rPr>
        <w:t>NOTE</w:t>
      </w:r>
      <w:r>
        <w:t xml:space="preserve">: Do not use 3D printers to create deadly weapons without first consulting with OEHS and obtaining University approvals in accordance with </w:t>
      </w:r>
      <w:hyperlink r:id="rId8" w:history="1">
        <w:r w:rsidRPr="00EF66FA">
          <w:rPr>
            <w:rStyle w:val="Hyperlink"/>
          </w:rPr>
          <w:t>WSU Campus Safety Ordinances</w:t>
        </w:r>
      </w:hyperlink>
      <w:r>
        <w:t>.</w:t>
      </w:r>
    </w:p>
    <w:p w14:paraId="7A02345C" w14:textId="233EA15A" w:rsidR="00227517" w:rsidRDefault="00227517" w:rsidP="00B31486">
      <w:pPr>
        <w:spacing w:after="0" w:line="240" w:lineRule="auto"/>
      </w:pPr>
      <w:r>
        <w:t xml:space="preserve">Before purchasing and implementing a 3D printing system, conduct a risk assessment to understand the unique hazards </w:t>
      </w:r>
      <w:r w:rsidR="00A14989">
        <w:t>of</w:t>
      </w:r>
      <w:r>
        <w:t xml:space="preserve"> the system and the appropriate controls necessary to protect lab personnel. </w:t>
      </w:r>
      <w:r w:rsidR="00C3629A">
        <w:t xml:space="preserve">The risk assessment will help determine if the </w:t>
      </w:r>
      <w:r w:rsidR="00A14989">
        <w:t>workspace</w:t>
      </w:r>
      <w:r w:rsidR="00C3629A">
        <w:t xml:space="preserve"> is appropriately equipped for a 3D printing system</w:t>
      </w:r>
      <w:r w:rsidR="00F876D8">
        <w:t xml:space="preserve"> and has sufficient ventilation</w:t>
      </w:r>
      <w:r w:rsidR="00C3629A">
        <w:t xml:space="preserve">. </w:t>
      </w:r>
      <w:r>
        <w:t xml:space="preserve">The National Institute for Occupational Safety and Health </w:t>
      </w:r>
      <w:r w:rsidR="00FC574E">
        <w:t xml:space="preserve">(NIOSH) </w:t>
      </w:r>
      <w:r>
        <w:t xml:space="preserve">has risk assessment documents for </w:t>
      </w:r>
      <w:r w:rsidR="00FC574E">
        <w:t>3D printing with filaments and metal powders to help guide users (see References section for links). Labs are also encouraged to consult with OEHS (7-1200).</w:t>
      </w:r>
      <w:r w:rsidR="00F065CB">
        <w:t xml:space="preserve"> </w:t>
      </w:r>
    </w:p>
    <w:p w14:paraId="76F97FF7" w14:textId="2E495D27" w:rsidR="00C3629A" w:rsidRDefault="00C3629A" w:rsidP="00B31486">
      <w:pPr>
        <w:spacing w:after="0" w:line="240" w:lineRule="auto"/>
      </w:pPr>
      <w:r>
        <w:t xml:space="preserve">Once systems are purchased and setup, labs </w:t>
      </w:r>
      <w:r w:rsidR="00A14989">
        <w:t>must</w:t>
      </w:r>
      <w:r>
        <w:t xml:space="preserve"> develop a </w:t>
      </w:r>
      <w:hyperlink r:id="rId9" w:history="1">
        <w:r w:rsidRPr="00A14989">
          <w:rPr>
            <w:rStyle w:val="Hyperlink"/>
          </w:rPr>
          <w:t>Laboratory Specific Standard Operating Procedure (SOP)</w:t>
        </w:r>
      </w:hyperlink>
      <w:r>
        <w:t xml:space="preserve">. This should not only include the steps for </w:t>
      </w:r>
      <w:r w:rsidR="001D32F8">
        <w:t>s</w:t>
      </w:r>
      <w:r w:rsidR="001D32F8" w:rsidRPr="001D32F8">
        <w:t>ystem use and maintenance</w:t>
      </w:r>
      <w:r>
        <w:t>, but also outline the specific hazards involved and the required safety controls.</w:t>
      </w:r>
      <w:r w:rsidR="00F876D8">
        <w:t xml:space="preserve"> Use the SOP to train new personnel.</w:t>
      </w:r>
    </w:p>
    <w:p w14:paraId="20B6DAA1" w14:textId="0200F6A1" w:rsidR="00DC763C" w:rsidRPr="007C178C" w:rsidRDefault="00DC763C" w:rsidP="005E0ACF">
      <w:pPr>
        <w:pStyle w:val="Heading2"/>
        <w:spacing w:before="80" w:after="80" w:line="240" w:lineRule="auto"/>
        <w:rPr>
          <w:rFonts w:asciiTheme="minorHAnsi" w:eastAsia="Times New Roman" w:hAnsiTheme="minorHAnsi" w:cstheme="minorHAnsi"/>
          <w:b/>
          <w:bCs/>
          <w:color w:val="auto"/>
          <w:sz w:val="24"/>
          <w:szCs w:val="24"/>
        </w:rPr>
      </w:pPr>
      <w:r w:rsidRPr="007C178C">
        <w:rPr>
          <w:rFonts w:asciiTheme="minorHAnsi" w:eastAsia="Times New Roman" w:hAnsiTheme="minorHAnsi" w:cstheme="minorHAnsi"/>
          <w:b/>
          <w:bCs/>
          <w:color w:val="auto"/>
          <w:sz w:val="24"/>
          <w:szCs w:val="24"/>
        </w:rPr>
        <w:t>General Safety Provisions</w:t>
      </w:r>
    </w:p>
    <w:p w14:paraId="77B3F13C" w14:textId="73EF81AF" w:rsidR="00BF407A" w:rsidRPr="00BF407A" w:rsidRDefault="00BF407A" w:rsidP="00F53E85">
      <w:pPr>
        <w:pStyle w:val="ListParagraph"/>
        <w:numPr>
          <w:ilvl w:val="0"/>
          <w:numId w:val="13"/>
        </w:numPr>
        <w:spacing w:before="120" w:after="0" w:line="240" w:lineRule="auto"/>
        <w:rPr>
          <w:rFonts w:eastAsia="Times New Roman" w:cstheme="minorHAnsi"/>
          <w:bCs/>
          <w:sz w:val="24"/>
          <w:szCs w:val="24"/>
        </w:rPr>
      </w:pPr>
      <w:r w:rsidRPr="00BF407A">
        <w:rPr>
          <w:rFonts w:eastAsia="Times New Roman" w:cstheme="minorHAnsi"/>
          <w:bCs/>
          <w:sz w:val="24"/>
          <w:szCs w:val="24"/>
        </w:rPr>
        <w:t>When possible, use a printer that has been ANSI/CAN/UL 2904 certified to produce fewer emissions</w:t>
      </w:r>
      <w:r>
        <w:rPr>
          <w:rFonts w:eastAsia="Times New Roman" w:cstheme="minorHAnsi"/>
          <w:bCs/>
          <w:sz w:val="24"/>
          <w:szCs w:val="24"/>
        </w:rPr>
        <w:t>.</w:t>
      </w:r>
    </w:p>
    <w:p w14:paraId="21EE05AB" w14:textId="64B7BBFE" w:rsidR="00DC763C" w:rsidRPr="00FF69D9" w:rsidRDefault="00DC763C" w:rsidP="00FF69D9">
      <w:pPr>
        <w:pStyle w:val="ListParagraph"/>
        <w:numPr>
          <w:ilvl w:val="0"/>
          <w:numId w:val="13"/>
        </w:numPr>
        <w:spacing w:before="120" w:after="0" w:line="240" w:lineRule="auto"/>
        <w:rPr>
          <w:rFonts w:eastAsia="Times New Roman" w:cstheme="minorHAnsi"/>
          <w:bCs/>
          <w:sz w:val="24"/>
          <w:szCs w:val="24"/>
        </w:rPr>
      </w:pPr>
      <w:r w:rsidRPr="00FF69D9">
        <w:rPr>
          <w:rFonts w:eastAsia="Times New Roman" w:cstheme="minorHAnsi"/>
          <w:bCs/>
          <w:sz w:val="24"/>
          <w:szCs w:val="24"/>
        </w:rPr>
        <w:t>Before operating a 3D printer, ensure you are familiar with the correct, safe operation of the printer.</w:t>
      </w:r>
    </w:p>
    <w:p w14:paraId="435C26EB" w14:textId="0BE43FB9" w:rsidR="00DC763C" w:rsidRDefault="00DC763C" w:rsidP="00FF69D9">
      <w:pPr>
        <w:pStyle w:val="ListParagraph"/>
        <w:numPr>
          <w:ilvl w:val="0"/>
          <w:numId w:val="13"/>
        </w:numPr>
        <w:spacing w:before="120" w:after="0" w:line="240" w:lineRule="auto"/>
        <w:rPr>
          <w:rFonts w:eastAsia="Times New Roman" w:cstheme="minorHAnsi"/>
          <w:bCs/>
          <w:sz w:val="24"/>
          <w:szCs w:val="24"/>
        </w:rPr>
      </w:pPr>
      <w:r w:rsidRPr="00FF69D9">
        <w:rPr>
          <w:rFonts w:eastAsia="Times New Roman" w:cstheme="minorHAnsi"/>
          <w:bCs/>
          <w:sz w:val="24"/>
          <w:szCs w:val="24"/>
        </w:rPr>
        <w:t>Always follow the manufacturer’s instructions on printer setup and usage</w:t>
      </w:r>
      <w:r w:rsidR="00C3629A">
        <w:rPr>
          <w:rFonts w:eastAsia="Times New Roman" w:cstheme="minorHAnsi"/>
          <w:bCs/>
          <w:sz w:val="24"/>
          <w:szCs w:val="24"/>
        </w:rPr>
        <w:t>, review Safety Data Sheets (SDS)</w:t>
      </w:r>
      <w:r w:rsidR="00F876D8">
        <w:rPr>
          <w:rFonts w:eastAsia="Times New Roman" w:cstheme="minorHAnsi"/>
          <w:bCs/>
          <w:sz w:val="24"/>
          <w:szCs w:val="24"/>
        </w:rPr>
        <w:t xml:space="preserve"> of materials</w:t>
      </w:r>
      <w:r w:rsidR="009B67DE">
        <w:rPr>
          <w:rFonts w:eastAsia="Times New Roman" w:cstheme="minorHAnsi"/>
          <w:bCs/>
          <w:sz w:val="24"/>
          <w:szCs w:val="24"/>
        </w:rPr>
        <w:t>/chemicals</w:t>
      </w:r>
      <w:r w:rsidR="00A14989">
        <w:rPr>
          <w:rFonts w:eastAsia="Times New Roman" w:cstheme="minorHAnsi"/>
          <w:bCs/>
          <w:sz w:val="24"/>
          <w:szCs w:val="24"/>
        </w:rPr>
        <w:t xml:space="preserve"> to be</w:t>
      </w:r>
      <w:r w:rsidR="00F876D8">
        <w:rPr>
          <w:rFonts w:eastAsia="Times New Roman" w:cstheme="minorHAnsi"/>
          <w:bCs/>
          <w:sz w:val="24"/>
          <w:szCs w:val="24"/>
        </w:rPr>
        <w:t xml:space="preserve"> </w:t>
      </w:r>
      <w:r w:rsidR="00A14989">
        <w:rPr>
          <w:rFonts w:eastAsia="Times New Roman" w:cstheme="minorHAnsi"/>
          <w:bCs/>
          <w:sz w:val="24"/>
          <w:szCs w:val="24"/>
        </w:rPr>
        <w:t>used and</w:t>
      </w:r>
      <w:r w:rsidR="007C178C">
        <w:rPr>
          <w:rFonts w:eastAsia="Times New Roman" w:cstheme="minorHAnsi"/>
          <w:bCs/>
          <w:sz w:val="24"/>
          <w:szCs w:val="24"/>
        </w:rPr>
        <w:t xml:space="preserve"> review the Lab</w:t>
      </w:r>
      <w:r w:rsidR="00C3629A">
        <w:rPr>
          <w:rFonts w:eastAsia="Times New Roman" w:cstheme="minorHAnsi"/>
          <w:bCs/>
          <w:sz w:val="24"/>
          <w:szCs w:val="24"/>
        </w:rPr>
        <w:t>oratory</w:t>
      </w:r>
      <w:r w:rsidR="007C178C">
        <w:rPr>
          <w:rFonts w:eastAsia="Times New Roman" w:cstheme="minorHAnsi"/>
          <w:bCs/>
          <w:sz w:val="24"/>
          <w:szCs w:val="24"/>
        </w:rPr>
        <w:t xml:space="preserve"> Specific SOP</w:t>
      </w:r>
      <w:r w:rsidRPr="00FF69D9">
        <w:rPr>
          <w:rFonts w:eastAsia="Times New Roman" w:cstheme="minorHAnsi"/>
          <w:bCs/>
          <w:sz w:val="24"/>
          <w:szCs w:val="24"/>
        </w:rPr>
        <w:t>.</w:t>
      </w:r>
    </w:p>
    <w:p w14:paraId="24F23031" w14:textId="3AEF1EBE" w:rsidR="00EB40D4" w:rsidRPr="00FF69D9" w:rsidRDefault="00EB40D4" w:rsidP="00FF69D9">
      <w:pPr>
        <w:pStyle w:val="ListParagraph"/>
        <w:numPr>
          <w:ilvl w:val="0"/>
          <w:numId w:val="13"/>
        </w:numPr>
        <w:spacing w:before="120" w:after="0" w:line="240" w:lineRule="auto"/>
        <w:rPr>
          <w:rFonts w:eastAsia="Times New Roman" w:cstheme="minorHAnsi"/>
          <w:bCs/>
          <w:sz w:val="24"/>
          <w:szCs w:val="24"/>
        </w:rPr>
      </w:pPr>
      <w:r>
        <w:rPr>
          <w:rFonts w:eastAsia="Times New Roman" w:cstheme="minorHAnsi"/>
          <w:bCs/>
          <w:sz w:val="24"/>
          <w:szCs w:val="24"/>
        </w:rPr>
        <w:t>Restrict access to authorized personnel and who is essential to running the system.</w:t>
      </w:r>
    </w:p>
    <w:p w14:paraId="65E0109C" w14:textId="2B6FB66C" w:rsidR="00DC763C" w:rsidRPr="00FF69D9" w:rsidRDefault="00DC763C" w:rsidP="00FF69D9">
      <w:pPr>
        <w:pStyle w:val="ListParagraph"/>
        <w:numPr>
          <w:ilvl w:val="0"/>
          <w:numId w:val="13"/>
        </w:numPr>
        <w:spacing w:before="120" w:after="0" w:line="240" w:lineRule="auto"/>
        <w:rPr>
          <w:rFonts w:eastAsia="Times New Roman" w:cstheme="minorHAnsi"/>
          <w:bCs/>
          <w:sz w:val="24"/>
          <w:szCs w:val="24"/>
        </w:rPr>
      </w:pPr>
      <w:r w:rsidRPr="00FF69D9">
        <w:rPr>
          <w:rFonts w:eastAsia="Times New Roman" w:cstheme="minorHAnsi"/>
          <w:bCs/>
          <w:sz w:val="24"/>
          <w:szCs w:val="24"/>
        </w:rPr>
        <w:t>Never bypass safety controls or defeat interlocks once the printing process has started.</w:t>
      </w:r>
    </w:p>
    <w:p w14:paraId="5FEA30DF" w14:textId="0EC6E001" w:rsidR="00DC763C" w:rsidRDefault="00DC763C" w:rsidP="00FF69D9">
      <w:pPr>
        <w:pStyle w:val="ListParagraph"/>
        <w:numPr>
          <w:ilvl w:val="0"/>
          <w:numId w:val="13"/>
        </w:numPr>
        <w:spacing w:before="120" w:after="0" w:line="240" w:lineRule="auto"/>
        <w:rPr>
          <w:rFonts w:eastAsia="Times New Roman" w:cstheme="minorHAnsi"/>
          <w:bCs/>
          <w:sz w:val="24"/>
          <w:szCs w:val="24"/>
        </w:rPr>
      </w:pPr>
      <w:r w:rsidRPr="00FF69D9">
        <w:rPr>
          <w:rFonts w:eastAsia="Times New Roman" w:cstheme="minorHAnsi"/>
          <w:bCs/>
          <w:sz w:val="24"/>
          <w:szCs w:val="24"/>
        </w:rPr>
        <w:lastRenderedPageBreak/>
        <w:t xml:space="preserve">Do </w:t>
      </w:r>
      <w:r w:rsidR="005A4950">
        <w:rPr>
          <w:rFonts w:eastAsia="Times New Roman" w:cstheme="minorHAnsi"/>
          <w:bCs/>
          <w:sz w:val="24"/>
          <w:szCs w:val="24"/>
        </w:rPr>
        <w:t xml:space="preserve">not </w:t>
      </w:r>
      <w:r w:rsidR="007342E8">
        <w:rPr>
          <w:rFonts w:eastAsia="Times New Roman" w:cstheme="minorHAnsi"/>
          <w:bCs/>
          <w:sz w:val="24"/>
          <w:szCs w:val="24"/>
        </w:rPr>
        <w:t>store</w:t>
      </w:r>
      <w:r w:rsidRPr="00FF69D9">
        <w:rPr>
          <w:rFonts w:eastAsia="Times New Roman" w:cstheme="minorHAnsi"/>
          <w:bCs/>
          <w:sz w:val="24"/>
          <w:szCs w:val="24"/>
        </w:rPr>
        <w:t xml:space="preserve"> flammable liquids </w:t>
      </w:r>
      <w:r w:rsidR="007342E8">
        <w:rPr>
          <w:rFonts w:eastAsia="Times New Roman" w:cstheme="minorHAnsi"/>
          <w:bCs/>
          <w:sz w:val="24"/>
          <w:szCs w:val="24"/>
        </w:rPr>
        <w:t xml:space="preserve">or combustible metal powders </w:t>
      </w:r>
      <w:r w:rsidRPr="00FF69D9">
        <w:rPr>
          <w:rFonts w:eastAsia="Times New Roman" w:cstheme="minorHAnsi"/>
          <w:bCs/>
          <w:sz w:val="24"/>
          <w:szCs w:val="24"/>
        </w:rPr>
        <w:t>near 3D printers</w:t>
      </w:r>
      <w:r w:rsidR="00A807B0">
        <w:rPr>
          <w:rFonts w:eastAsia="Times New Roman" w:cstheme="minorHAnsi"/>
          <w:bCs/>
          <w:sz w:val="24"/>
          <w:szCs w:val="24"/>
        </w:rPr>
        <w:t xml:space="preserve"> or inside the enclosures</w:t>
      </w:r>
      <w:r w:rsidRPr="00FF69D9">
        <w:rPr>
          <w:rFonts w:eastAsia="Times New Roman" w:cstheme="minorHAnsi"/>
          <w:bCs/>
          <w:sz w:val="24"/>
          <w:szCs w:val="24"/>
        </w:rPr>
        <w:t>. The heated components of 3D printers can cause the</w:t>
      </w:r>
      <w:r w:rsidR="00A14989">
        <w:rPr>
          <w:rFonts w:eastAsia="Times New Roman" w:cstheme="minorHAnsi"/>
          <w:bCs/>
          <w:sz w:val="24"/>
          <w:szCs w:val="24"/>
        </w:rPr>
        <w:t>se</w:t>
      </w:r>
      <w:r w:rsidRPr="00FF69D9">
        <w:rPr>
          <w:rFonts w:eastAsia="Times New Roman" w:cstheme="minorHAnsi"/>
          <w:bCs/>
          <w:sz w:val="24"/>
          <w:szCs w:val="24"/>
        </w:rPr>
        <w:t xml:space="preserve"> to catch fire.</w:t>
      </w:r>
    </w:p>
    <w:p w14:paraId="166272C6" w14:textId="701AFA8E" w:rsidR="008271BF" w:rsidRDefault="008271BF" w:rsidP="00FF69D9">
      <w:pPr>
        <w:pStyle w:val="ListParagraph"/>
        <w:numPr>
          <w:ilvl w:val="0"/>
          <w:numId w:val="13"/>
        </w:numPr>
        <w:spacing w:before="120" w:after="0" w:line="240" w:lineRule="auto"/>
        <w:rPr>
          <w:rFonts w:eastAsia="Times New Roman" w:cstheme="minorHAnsi"/>
          <w:bCs/>
          <w:sz w:val="24"/>
          <w:szCs w:val="24"/>
        </w:rPr>
      </w:pPr>
      <w:r w:rsidRPr="008271BF">
        <w:rPr>
          <w:rFonts w:eastAsia="Times New Roman" w:cstheme="minorHAnsi"/>
          <w:bCs/>
          <w:sz w:val="24"/>
          <w:szCs w:val="24"/>
        </w:rPr>
        <w:t>Areas where plastics, metal</w:t>
      </w:r>
      <w:r w:rsidR="00A14989">
        <w:rPr>
          <w:rFonts w:eastAsia="Times New Roman" w:cstheme="minorHAnsi"/>
          <w:bCs/>
          <w:sz w:val="24"/>
          <w:szCs w:val="24"/>
        </w:rPr>
        <w:t xml:space="preserve"> powders</w:t>
      </w:r>
      <w:r w:rsidRPr="008271BF">
        <w:rPr>
          <w:rFonts w:eastAsia="Times New Roman" w:cstheme="minorHAnsi"/>
          <w:bCs/>
          <w:sz w:val="24"/>
          <w:szCs w:val="24"/>
        </w:rPr>
        <w:t xml:space="preserve"> and toxic support materials are used must be well ventilated (at least 6 air changers per hour) to reduce personnel exposures and the risk of fire or explosion</w:t>
      </w:r>
      <w:r>
        <w:rPr>
          <w:rFonts w:eastAsia="Times New Roman" w:cstheme="minorHAnsi"/>
          <w:bCs/>
          <w:sz w:val="24"/>
          <w:szCs w:val="24"/>
        </w:rPr>
        <w:t>.</w:t>
      </w:r>
    </w:p>
    <w:p w14:paraId="3661D30C" w14:textId="623C84B6" w:rsidR="00DC763C" w:rsidRDefault="00585102" w:rsidP="00FF69D9">
      <w:pPr>
        <w:pStyle w:val="ListParagraph"/>
        <w:numPr>
          <w:ilvl w:val="0"/>
          <w:numId w:val="13"/>
        </w:numPr>
        <w:spacing w:before="120" w:after="0" w:line="240" w:lineRule="auto"/>
        <w:rPr>
          <w:rFonts w:eastAsia="Times New Roman" w:cstheme="minorHAnsi"/>
          <w:bCs/>
          <w:sz w:val="24"/>
          <w:szCs w:val="24"/>
        </w:rPr>
      </w:pPr>
      <w:r>
        <w:rPr>
          <w:rFonts w:eastAsia="Times New Roman" w:cstheme="minorHAnsi"/>
          <w:bCs/>
          <w:sz w:val="24"/>
          <w:szCs w:val="24"/>
        </w:rPr>
        <w:t>Place 3D printers in ventilated enclosures, such as a chemical fume hood</w:t>
      </w:r>
      <w:r w:rsidR="008271BF">
        <w:rPr>
          <w:rFonts w:eastAsia="Times New Roman" w:cstheme="minorHAnsi"/>
          <w:bCs/>
          <w:sz w:val="24"/>
          <w:szCs w:val="24"/>
        </w:rPr>
        <w:t xml:space="preserve"> or an enclosed filtration system</w:t>
      </w:r>
      <w:r>
        <w:rPr>
          <w:rFonts w:eastAsia="Times New Roman" w:cstheme="minorHAnsi"/>
          <w:bCs/>
          <w:sz w:val="24"/>
          <w:szCs w:val="24"/>
        </w:rPr>
        <w:t xml:space="preserve">. </w:t>
      </w:r>
      <w:r w:rsidR="00345AB7">
        <w:rPr>
          <w:rFonts w:eastAsia="Times New Roman" w:cstheme="minorHAnsi"/>
          <w:bCs/>
          <w:sz w:val="24"/>
          <w:szCs w:val="24"/>
        </w:rPr>
        <w:t>Enclosures and filtration systems may be available from the printer manufacturer and are available from other vendors</w:t>
      </w:r>
      <w:r w:rsidR="00DC763C" w:rsidRPr="00FF69D9">
        <w:rPr>
          <w:rFonts w:eastAsia="Times New Roman" w:cstheme="minorHAnsi"/>
          <w:bCs/>
          <w:sz w:val="24"/>
          <w:szCs w:val="24"/>
        </w:rPr>
        <w:t>. This will decrease the risk of hand/finger pinches from moving parts and reduce air contamination.</w:t>
      </w:r>
      <w:r>
        <w:rPr>
          <w:rFonts w:eastAsia="Times New Roman" w:cstheme="minorHAnsi"/>
          <w:bCs/>
          <w:sz w:val="24"/>
          <w:szCs w:val="24"/>
        </w:rPr>
        <w:t xml:space="preserve"> </w:t>
      </w:r>
      <w:r w:rsidR="00EA2D5B">
        <w:rPr>
          <w:rFonts w:eastAsia="Times New Roman" w:cstheme="minorHAnsi"/>
          <w:bCs/>
          <w:sz w:val="24"/>
          <w:szCs w:val="24"/>
        </w:rPr>
        <w:t>Keep doors to enclosures closed as much as possible.</w:t>
      </w:r>
    </w:p>
    <w:p w14:paraId="5FC19B30" w14:textId="65716DC2" w:rsidR="00EA2D5B" w:rsidRPr="00FF69D9" w:rsidRDefault="00EA2D5B" w:rsidP="00EA2D5B">
      <w:pPr>
        <w:pStyle w:val="ListParagraph"/>
        <w:numPr>
          <w:ilvl w:val="1"/>
          <w:numId w:val="13"/>
        </w:numPr>
        <w:spacing w:before="120" w:after="0" w:line="240" w:lineRule="auto"/>
        <w:rPr>
          <w:rFonts w:eastAsia="Times New Roman" w:cstheme="minorHAnsi"/>
          <w:bCs/>
          <w:sz w:val="24"/>
          <w:szCs w:val="24"/>
        </w:rPr>
      </w:pPr>
      <w:r>
        <w:rPr>
          <w:rFonts w:eastAsia="Times New Roman" w:cstheme="minorHAnsi"/>
          <w:bCs/>
          <w:sz w:val="24"/>
          <w:szCs w:val="24"/>
        </w:rPr>
        <w:t xml:space="preserve">A ductless fume hood or similar filtered ventilation may be acceptable for some printer types/materials </w:t>
      </w:r>
      <w:r w:rsidR="00C63A2D">
        <w:rPr>
          <w:rFonts w:eastAsia="Times New Roman" w:cstheme="minorHAnsi"/>
          <w:bCs/>
          <w:sz w:val="24"/>
          <w:szCs w:val="24"/>
        </w:rPr>
        <w:t>Note,</w:t>
      </w:r>
      <w:r>
        <w:rPr>
          <w:rFonts w:eastAsia="Times New Roman" w:cstheme="minorHAnsi"/>
          <w:bCs/>
          <w:sz w:val="24"/>
          <w:szCs w:val="24"/>
        </w:rPr>
        <w:t xml:space="preserve"> these ventilation devices are </w:t>
      </w:r>
      <w:r w:rsidR="00A47367">
        <w:rPr>
          <w:rFonts w:eastAsia="Times New Roman" w:cstheme="minorHAnsi"/>
          <w:bCs/>
          <w:sz w:val="24"/>
          <w:szCs w:val="24"/>
        </w:rPr>
        <w:t xml:space="preserve">only </w:t>
      </w:r>
      <w:r>
        <w:rPr>
          <w:rFonts w:eastAsia="Times New Roman" w:cstheme="minorHAnsi"/>
          <w:bCs/>
          <w:sz w:val="24"/>
          <w:szCs w:val="24"/>
        </w:rPr>
        <w:t>capable of filtering</w:t>
      </w:r>
      <w:r w:rsidR="00F91A87">
        <w:rPr>
          <w:rFonts w:eastAsia="Times New Roman" w:cstheme="minorHAnsi"/>
          <w:bCs/>
          <w:sz w:val="24"/>
          <w:szCs w:val="24"/>
        </w:rPr>
        <w:t xml:space="preserve"> limited </w:t>
      </w:r>
      <w:r w:rsidR="002E27F4">
        <w:rPr>
          <w:rFonts w:eastAsia="Times New Roman" w:cstheme="minorHAnsi"/>
          <w:bCs/>
          <w:sz w:val="24"/>
          <w:szCs w:val="24"/>
        </w:rPr>
        <w:t>types</w:t>
      </w:r>
      <w:r w:rsidR="00F91A87">
        <w:rPr>
          <w:rFonts w:eastAsia="Times New Roman" w:cstheme="minorHAnsi"/>
          <w:bCs/>
          <w:sz w:val="24"/>
          <w:szCs w:val="24"/>
        </w:rPr>
        <w:t xml:space="preserve"> of chemicals and particles. The </w:t>
      </w:r>
      <w:r w:rsidR="00A47367">
        <w:rPr>
          <w:rFonts w:eastAsia="Times New Roman" w:cstheme="minorHAnsi"/>
          <w:bCs/>
          <w:sz w:val="24"/>
          <w:szCs w:val="24"/>
        </w:rPr>
        <w:t xml:space="preserve">HEPA and </w:t>
      </w:r>
      <w:r w:rsidR="00884A6C">
        <w:rPr>
          <w:rFonts w:eastAsia="Times New Roman" w:cstheme="minorHAnsi"/>
          <w:bCs/>
          <w:sz w:val="24"/>
          <w:szCs w:val="24"/>
        </w:rPr>
        <w:t>gas/vapor</w:t>
      </w:r>
      <w:r w:rsidR="00A47367">
        <w:rPr>
          <w:rFonts w:eastAsia="Times New Roman" w:cstheme="minorHAnsi"/>
          <w:bCs/>
          <w:sz w:val="24"/>
          <w:szCs w:val="24"/>
        </w:rPr>
        <w:t xml:space="preserve"> </w:t>
      </w:r>
      <w:r w:rsidR="00F91A87">
        <w:rPr>
          <w:rFonts w:eastAsia="Times New Roman" w:cstheme="minorHAnsi"/>
          <w:bCs/>
          <w:sz w:val="24"/>
          <w:szCs w:val="24"/>
        </w:rPr>
        <w:t>filters must also be regularly replaced according to manufacturer's guidelines</w:t>
      </w:r>
      <w:r w:rsidR="002E27F4">
        <w:rPr>
          <w:rFonts w:eastAsia="Times New Roman" w:cstheme="minorHAnsi"/>
          <w:bCs/>
          <w:sz w:val="24"/>
          <w:szCs w:val="24"/>
        </w:rPr>
        <w:t xml:space="preserve"> and labs should document filter changes.</w:t>
      </w:r>
    </w:p>
    <w:p w14:paraId="01C9B911" w14:textId="28BD0957" w:rsidR="00A14989" w:rsidRDefault="00C748BC" w:rsidP="00FF69D9">
      <w:pPr>
        <w:pStyle w:val="ListParagraph"/>
        <w:numPr>
          <w:ilvl w:val="0"/>
          <w:numId w:val="13"/>
        </w:numPr>
        <w:spacing w:before="120" w:after="0" w:line="240" w:lineRule="auto"/>
        <w:rPr>
          <w:rFonts w:eastAsia="Times New Roman" w:cstheme="minorHAnsi"/>
          <w:bCs/>
          <w:sz w:val="24"/>
          <w:szCs w:val="24"/>
        </w:rPr>
      </w:pPr>
      <w:r>
        <w:rPr>
          <w:rFonts w:eastAsia="Times New Roman" w:cstheme="minorHAnsi"/>
          <w:bCs/>
          <w:sz w:val="24"/>
          <w:szCs w:val="24"/>
        </w:rPr>
        <w:t xml:space="preserve">UV light sources and lasers should be enclosed with opaque materials </w:t>
      </w:r>
      <w:r w:rsidR="000E11C3">
        <w:rPr>
          <w:rFonts w:eastAsia="Times New Roman" w:cstheme="minorHAnsi"/>
          <w:bCs/>
          <w:sz w:val="24"/>
          <w:szCs w:val="24"/>
        </w:rPr>
        <w:t xml:space="preserve">or materials that can block these types of light </w:t>
      </w:r>
      <w:r>
        <w:rPr>
          <w:rFonts w:eastAsia="Times New Roman" w:cstheme="minorHAnsi"/>
          <w:bCs/>
          <w:sz w:val="24"/>
          <w:szCs w:val="24"/>
        </w:rPr>
        <w:t>to prevent eye and skin exposures.</w:t>
      </w:r>
      <w:r w:rsidR="001E735C">
        <w:rPr>
          <w:rFonts w:eastAsia="Times New Roman" w:cstheme="minorHAnsi"/>
          <w:bCs/>
          <w:sz w:val="24"/>
          <w:szCs w:val="24"/>
        </w:rPr>
        <w:t xml:space="preserve"> Laser safety glasses must be used with exposed lasers.</w:t>
      </w:r>
      <w:r w:rsidR="00252CAC">
        <w:rPr>
          <w:rFonts w:eastAsia="Times New Roman" w:cstheme="minorHAnsi"/>
          <w:bCs/>
          <w:sz w:val="24"/>
          <w:szCs w:val="24"/>
        </w:rPr>
        <w:t xml:space="preserve"> Review </w:t>
      </w:r>
      <w:hyperlink r:id="rId10" w:history="1">
        <w:r w:rsidR="00252CAC" w:rsidRPr="00BA2E35">
          <w:rPr>
            <w:rStyle w:val="Hyperlink"/>
            <w:rFonts w:eastAsia="Times New Roman" w:cstheme="minorHAnsi"/>
            <w:bCs/>
            <w:sz w:val="24"/>
            <w:szCs w:val="24"/>
          </w:rPr>
          <w:t>laser safety requirements</w:t>
        </w:r>
      </w:hyperlink>
      <w:r w:rsidR="00252CAC">
        <w:rPr>
          <w:rFonts w:eastAsia="Times New Roman" w:cstheme="minorHAnsi"/>
          <w:bCs/>
          <w:sz w:val="24"/>
          <w:szCs w:val="24"/>
        </w:rPr>
        <w:t xml:space="preserve"> and consult with OEHS before installing lasers.</w:t>
      </w:r>
    </w:p>
    <w:p w14:paraId="0242221C" w14:textId="1E0E24C4" w:rsidR="0025328F" w:rsidRPr="00C633BF" w:rsidRDefault="00DC763C" w:rsidP="000E6AFA">
      <w:pPr>
        <w:pStyle w:val="ListParagraph"/>
        <w:numPr>
          <w:ilvl w:val="0"/>
          <w:numId w:val="13"/>
        </w:numPr>
        <w:spacing w:before="120" w:after="0" w:line="240" w:lineRule="auto"/>
        <w:rPr>
          <w:rFonts w:eastAsia="Times New Roman" w:cstheme="minorHAnsi"/>
          <w:bCs/>
          <w:sz w:val="24"/>
          <w:szCs w:val="24"/>
        </w:rPr>
      </w:pPr>
      <w:r w:rsidRPr="00C633BF">
        <w:rPr>
          <w:rFonts w:eastAsia="Times New Roman" w:cstheme="minorHAnsi"/>
          <w:bCs/>
          <w:sz w:val="24"/>
          <w:szCs w:val="24"/>
        </w:rPr>
        <w:t xml:space="preserve">Know the locations of emergency equipment relevant to the hazards of your printer, such as </w:t>
      </w:r>
      <w:r w:rsidR="007C178C" w:rsidRPr="00C633BF">
        <w:rPr>
          <w:rFonts w:eastAsia="Times New Roman" w:cstheme="minorHAnsi"/>
          <w:bCs/>
          <w:sz w:val="24"/>
          <w:szCs w:val="24"/>
        </w:rPr>
        <w:t xml:space="preserve">appropriate </w:t>
      </w:r>
      <w:r w:rsidRPr="00C633BF">
        <w:rPr>
          <w:rFonts w:eastAsia="Times New Roman" w:cstheme="minorHAnsi"/>
          <w:bCs/>
          <w:sz w:val="24"/>
          <w:szCs w:val="24"/>
        </w:rPr>
        <w:t>fire extinguishers</w:t>
      </w:r>
      <w:r w:rsidR="007C178C" w:rsidRPr="00C633BF">
        <w:rPr>
          <w:rFonts w:eastAsia="Times New Roman" w:cstheme="minorHAnsi"/>
          <w:bCs/>
          <w:sz w:val="24"/>
          <w:szCs w:val="24"/>
        </w:rPr>
        <w:t>, safety showers,</w:t>
      </w:r>
      <w:r w:rsidRPr="00C633BF">
        <w:rPr>
          <w:rFonts w:eastAsia="Times New Roman" w:cstheme="minorHAnsi"/>
          <w:bCs/>
          <w:sz w:val="24"/>
          <w:szCs w:val="24"/>
        </w:rPr>
        <w:t xml:space="preserve"> and eyewash stations.</w:t>
      </w:r>
      <w:r w:rsidR="00C633BF" w:rsidRPr="00C633BF">
        <w:rPr>
          <w:rFonts w:eastAsia="Times New Roman" w:cstheme="minorHAnsi"/>
          <w:bCs/>
          <w:sz w:val="24"/>
          <w:szCs w:val="24"/>
        </w:rPr>
        <w:t xml:space="preserve"> </w:t>
      </w:r>
      <w:r w:rsidR="0025328F" w:rsidRPr="00C633BF">
        <w:rPr>
          <w:rFonts w:eastAsia="Times New Roman" w:cstheme="minorHAnsi"/>
          <w:bCs/>
          <w:sz w:val="24"/>
          <w:szCs w:val="24"/>
        </w:rPr>
        <w:t xml:space="preserve">A functioning safety shower and eyewash station must be within 10-second travel time (approximately 55 feet) of work areas where corrosives are used. Keep the </w:t>
      </w:r>
      <w:r w:rsidR="00884A6C" w:rsidRPr="00C633BF">
        <w:rPr>
          <w:rFonts w:eastAsia="Times New Roman" w:cstheme="minorHAnsi"/>
          <w:bCs/>
          <w:sz w:val="24"/>
          <w:szCs w:val="24"/>
        </w:rPr>
        <w:t xml:space="preserve">safety shower and </w:t>
      </w:r>
      <w:r w:rsidR="0025328F" w:rsidRPr="00C633BF">
        <w:rPr>
          <w:rFonts w:eastAsia="Times New Roman" w:cstheme="minorHAnsi"/>
          <w:bCs/>
          <w:sz w:val="24"/>
          <w:szCs w:val="24"/>
        </w:rPr>
        <w:t xml:space="preserve">eyewash unobstructed and easily accessible. Plumbed eyewashes </w:t>
      </w:r>
      <w:r w:rsidR="00C633BF">
        <w:rPr>
          <w:rFonts w:eastAsia="Times New Roman" w:cstheme="minorHAnsi"/>
          <w:bCs/>
          <w:sz w:val="24"/>
          <w:szCs w:val="24"/>
        </w:rPr>
        <w:t>must</w:t>
      </w:r>
      <w:r w:rsidR="0025328F" w:rsidRPr="00C633BF">
        <w:rPr>
          <w:rFonts w:eastAsia="Times New Roman" w:cstheme="minorHAnsi"/>
          <w:bCs/>
          <w:sz w:val="24"/>
          <w:szCs w:val="24"/>
        </w:rPr>
        <w:t xml:space="preserve"> be tested weekly and documented using the </w:t>
      </w:r>
      <w:hyperlink r:id="rId11" w:history="1">
        <w:r w:rsidR="0025328F" w:rsidRPr="00C633BF">
          <w:rPr>
            <w:rStyle w:val="Hyperlink"/>
            <w:rFonts w:eastAsia="Times New Roman" w:cstheme="minorHAnsi"/>
            <w:bCs/>
            <w:sz w:val="24"/>
            <w:szCs w:val="24"/>
          </w:rPr>
          <w:t>Emergency Eyewash Maintenance Log</w:t>
        </w:r>
      </w:hyperlink>
      <w:r w:rsidR="0025328F" w:rsidRPr="00C633BF">
        <w:rPr>
          <w:rFonts w:eastAsia="Times New Roman" w:cstheme="minorHAnsi"/>
          <w:bCs/>
          <w:sz w:val="24"/>
          <w:szCs w:val="24"/>
        </w:rPr>
        <w:t>.</w:t>
      </w:r>
    </w:p>
    <w:p w14:paraId="34305593" w14:textId="77B6DA9C" w:rsidR="00DC763C" w:rsidRPr="007C178C" w:rsidRDefault="00BF5A4A" w:rsidP="005E0ACF">
      <w:pPr>
        <w:pStyle w:val="Heading2"/>
        <w:spacing w:before="80" w:after="80" w:line="240" w:lineRule="auto"/>
        <w:rPr>
          <w:rFonts w:asciiTheme="minorHAnsi" w:eastAsia="Times New Roman" w:hAnsiTheme="minorHAnsi" w:cstheme="minorHAnsi"/>
          <w:b/>
          <w:bCs/>
          <w:color w:val="auto"/>
          <w:sz w:val="24"/>
          <w:szCs w:val="24"/>
        </w:rPr>
      </w:pPr>
      <w:r>
        <w:rPr>
          <w:rFonts w:asciiTheme="minorHAnsi" w:eastAsia="Times New Roman" w:hAnsiTheme="minorHAnsi" w:cstheme="minorHAnsi"/>
          <w:b/>
          <w:bCs/>
          <w:color w:val="auto"/>
          <w:sz w:val="24"/>
          <w:szCs w:val="24"/>
        </w:rPr>
        <w:t xml:space="preserve">Filaments and </w:t>
      </w:r>
      <w:r w:rsidR="001F6152">
        <w:rPr>
          <w:rFonts w:asciiTheme="minorHAnsi" w:eastAsia="Times New Roman" w:hAnsiTheme="minorHAnsi" w:cstheme="minorHAnsi"/>
          <w:b/>
          <w:bCs/>
          <w:color w:val="auto"/>
          <w:sz w:val="24"/>
          <w:szCs w:val="24"/>
        </w:rPr>
        <w:t>R</w:t>
      </w:r>
      <w:r>
        <w:rPr>
          <w:rFonts w:asciiTheme="minorHAnsi" w:eastAsia="Times New Roman" w:hAnsiTheme="minorHAnsi" w:cstheme="minorHAnsi"/>
          <w:b/>
          <w:bCs/>
          <w:color w:val="auto"/>
          <w:sz w:val="24"/>
          <w:szCs w:val="24"/>
        </w:rPr>
        <w:t>esins</w:t>
      </w:r>
    </w:p>
    <w:p w14:paraId="3D4FB474" w14:textId="4E042296" w:rsidR="00DC763C" w:rsidRDefault="00CA2269" w:rsidP="00BF5A4A">
      <w:pPr>
        <w:pStyle w:val="ListParagraph"/>
        <w:numPr>
          <w:ilvl w:val="0"/>
          <w:numId w:val="19"/>
        </w:numPr>
        <w:spacing w:before="120" w:after="0" w:line="240" w:lineRule="auto"/>
        <w:rPr>
          <w:rFonts w:eastAsia="Times New Roman" w:cstheme="minorHAnsi"/>
          <w:bCs/>
          <w:sz w:val="24"/>
          <w:szCs w:val="24"/>
        </w:rPr>
      </w:pPr>
      <w:r>
        <w:rPr>
          <w:rFonts w:eastAsia="Times New Roman" w:cstheme="minorHAnsi"/>
          <w:bCs/>
          <w:sz w:val="24"/>
          <w:szCs w:val="24"/>
        </w:rPr>
        <w:t xml:space="preserve">Most plastic filaments </w:t>
      </w:r>
      <w:r w:rsidR="00DC763C" w:rsidRPr="00BF5A4A">
        <w:rPr>
          <w:rFonts w:eastAsia="Times New Roman" w:cstheme="minorHAnsi"/>
          <w:bCs/>
          <w:sz w:val="24"/>
          <w:szCs w:val="24"/>
        </w:rPr>
        <w:t xml:space="preserve">produce toxic </w:t>
      </w:r>
      <w:r w:rsidR="00090D76">
        <w:rPr>
          <w:rFonts w:eastAsia="Times New Roman" w:cstheme="minorHAnsi"/>
          <w:bCs/>
          <w:sz w:val="24"/>
          <w:szCs w:val="24"/>
        </w:rPr>
        <w:t>ultrafine particles</w:t>
      </w:r>
      <w:r w:rsidR="00DC763C" w:rsidRPr="00BF5A4A">
        <w:rPr>
          <w:rFonts w:eastAsia="Times New Roman" w:cstheme="minorHAnsi"/>
          <w:bCs/>
          <w:sz w:val="24"/>
          <w:szCs w:val="24"/>
        </w:rPr>
        <w:t xml:space="preserve"> and volatile organic compounds. The emissions of PLA are less hazardous than </w:t>
      </w:r>
      <w:r>
        <w:rPr>
          <w:rFonts w:eastAsia="Times New Roman" w:cstheme="minorHAnsi"/>
          <w:bCs/>
          <w:sz w:val="24"/>
          <w:szCs w:val="24"/>
        </w:rPr>
        <w:t>other plastics and</w:t>
      </w:r>
      <w:r w:rsidR="00DC763C" w:rsidRPr="00BF5A4A">
        <w:rPr>
          <w:rFonts w:eastAsia="Times New Roman" w:cstheme="minorHAnsi"/>
          <w:bCs/>
          <w:sz w:val="24"/>
          <w:szCs w:val="24"/>
        </w:rPr>
        <w:t xml:space="preserve"> </w:t>
      </w:r>
      <w:r w:rsidR="00090D76">
        <w:rPr>
          <w:rFonts w:eastAsia="Times New Roman" w:cstheme="minorHAnsi"/>
          <w:bCs/>
          <w:sz w:val="24"/>
          <w:szCs w:val="24"/>
        </w:rPr>
        <w:t xml:space="preserve">is </w:t>
      </w:r>
      <w:r w:rsidR="00DC763C" w:rsidRPr="00BF5A4A">
        <w:rPr>
          <w:rFonts w:eastAsia="Times New Roman" w:cstheme="minorHAnsi"/>
          <w:bCs/>
          <w:sz w:val="24"/>
          <w:szCs w:val="24"/>
        </w:rPr>
        <w:t>the preferred filament when feasible.</w:t>
      </w:r>
    </w:p>
    <w:p w14:paraId="3F2DFA6C" w14:textId="6DCF429A" w:rsidR="00BF5A4A" w:rsidRDefault="00BF5A4A" w:rsidP="00BF5A4A">
      <w:pPr>
        <w:pStyle w:val="ListParagraph"/>
        <w:numPr>
          <w:ilvl w:val="0"/>
          <w:numId w:val="19"/>
        </w:numPr>
        <w:spacing w:before="120" w:after="0" w:line="240" w:lineRule="auto"/>
        <w:rPr>
          <w:rFonts w:eastAsia="Times New Roman" w:cstheme="minorHAnsi"/>
          <w:bCs/>
          <w:sz w:val="24"/>
          <w:szCs w:val="24"/>
        </w:rPr>
      </w:pPr>
      <w:r w:rsidRPr="00BF5A4A">
        <w:rPr>
          <w:rFonts w:eastAsia="Times New Roman" w:cstheme="minorHAnsi"/>
          <w:bCs/>
          <w:sz w:val="24"/>
          <w:szCs w:val="24"/>
        </w:rPr>
        <w:t>To minimize VOC and particle emissions</w:t>
      </w:r>
      <w:r w:rsidRPr="003E4919">
        <w:rPr>
          <w:rFonts w:eastAsia="Times New Roman" w:cstheme="minorHAnsi"/>
          <w:bCs/>
          <w:sz w:val="24"/>
          <w:szCs w:val="24"/>
        </w:rPr>
        <w:t>, operate the printer extrusion nozzle and base plate at the lowest possible temperature</w:t>
      </w:r>
      <w:r>
        <w:rPr>
          <w:rFonts w:eastAsia="Times New Roman" w:cstheme="minorHAnsi"/>
          <w:bCs/>
          <w:sz w:val="24"/>
          <w:szCs w:val="24"/>
        </w:rPr>
        <w:t>. Use printing materials that produce lower emissions.</w:t>
      </w:r>
    </w:p>
    <w:p w14:paraId="433B09A7" w14:textId="02AD1A89" w:rsidR="00E663C9" w:rsidRDefault="00E663C9" w:rsidP="00BF5A4A">
      <w:pPr>
        <w:pStyle w:val="ListParagraph"/>
        <w:numPr>
          <w:ilvl w:val="0"/>
          <w:numId w:val="19"/>
        </w:numPr>
        <w:spacing w:before="120" w:after="0" w:line="240" w:lineRule="auto"/>
        <w:rPr>
          <w:rFonts w:eastAsia="Times New Roman" w:cstheme="minorHAnsi"/>
          <w:bCs/>
          <w:sz w:val="24"/>
          <w:szCs w:val="24"/>
        </w:rPr>
      </w:pPr>
      <w:r w:rsidRPr="00E663C9">
        <w:rPr>
          <w:rFonts w:eastAsia="Times New Roman" w:cstheme="minorHAnsi"/>
          <w:bCs/>
          <w:sz w:val="24"/>
          <w:szCs w:val="24"/>
        </w:rPr>
        <w:t>Thoroughly clean the printer nozzle and print bed before each use. Refer to manufacture</w:t>
      </w:r>
      <w:r>
        <w:rPr>
          <w:rFonts w:eastAsia="Times New Roman" w:cstheme="minorHAnsi"/>
          <w:bCs/>
          <w:sz w:val="24"/>
          <w:szCs w:val="24"/>
        </w:rPr>
        <w:t>r</w:t>
      </w:r>
      <w:r w:rsidRPr="00E663C9">
        <w:rPr>
          <w:rFonts w:eastAsia="Times New Roman" w:cstheme="minorHAnsi"/>
          <w:bCs/>
          <w:sz w:val="24"/>
          <w:szCs w:val="24"/>
        </w:rPr>
        <w:t xml:space="preserve"> instructions for proper cleaning.</w:t>
      </w:r>
    </w:p>
    <w:p w14:paraId="200D7429" w14:textId="7C92AE55" w:rsidR="00BF5A4A" w:rsidRPr="007216F0" w:rsidRDefault="00BF5A4A" w:rsidP="00FA7AF4">
      <w:pPr>
        <w:pStyle w:val="ListParagraph"/>
        <w:numPr>
          <w:ilvl w:val="0"/>
          <w:numId w:val="19"/>
        </w:numPr>
        <w:spacing w:before="120" w:after="0" w:line="240" w:lineRule="auto"/>
        <w:rPr>
          <w:rFonts w:eastAsia="Times New Roman" w:cstheme="minorHAnsi"/>
          <w:bCs/>
          <w:sz w:val="24"/>
          <w:szCs w:val="24"/>
        </w:rPr>
      </w:pPr>
      <w:r w:rsidRPr="007216F0">
        <w:rPr>
          <w:rFonts w:eastAsia="Times New Roman" w:cstheme="minorHAnsi"/>
          <w:bCs/>
          <w:sz w:val="24"/>
          <w:szCs w:val="24"/>
        </w:rPr>
        <w:t>If the printer nozzle jams, turn off the printer and allow it to ventilate for 10 minutes before opening the enclosure. Concentrations of vapors and particles are at the highest at the beginning of the print run and when a printing failure occurs</w:t>
      </w:r>
      <w:r w:rsidR="007216F0" w:rsidRPr="007216F0">
        <w:rPr>
          <w:rFonts w:eastAsia="Times New Roman" w:cstheme="minorHAnsi"/>
          <w:bCs/>
          <w:sz w:val="24"/>
          <w:szCs w:val="24"/>
        </w:rPr>
        <w:t>.</w:t>
      </w:r>
    </w:p>
    <w:p w14:paraId="00BB1AD9" w14:textId="77777777" w:rsidR="00032C9B" w:rsidRPr="007342E8" w:rsidRDefault="00032C9B" w:rsidP="005E0ACF">
      <w:pPr>
        <w:pStyle w:val="Heading2"/>
        <w:spacing w:before="80" w:after="80" w:line="240" w:lineRule="auto"/>
        <w:rPr>
          <w:rFonts w:asciiTheme="minorHAnsi" w:eastAsia="Times New Roman" w:hAnsiTheme="minorHAnsi" w:cstheme="minorHAnsi"/>
          <w:b/>
          <w:bCs/>
          <w:color w:val="auto"/>
          <w:sz w:val="24"/>
          <w:szCs w:val="24"/>
        </w:rPr>
      </w:pPr>
      <w:r w:rsidRPr="007342E8">
        <w:rPr>
          <w:rFonts w:asciiTheme="minorHAnsi" w:eastAsia="Times New Roman" w:hAnsiTheme="minorHAnsi" w:cstheme="minorHAnsi"/>
          <w:b/>
          <w:bCs/>
          <w:color w:val="auto"/>
          <w:sz w:val="24"/>
          <w:szCs w:val="24"/>
        </w:rPr>
        <w:t>Metal Powders</w:t>
      </w:r>
    </w:p>
    <w:p w14:paraId="2501B300" w14:textId="7C099E82" w:rsidR="00032C9B" w:rsidRPr="00DC763C" w:rsidRDefault="00032C9B" w:rsidP="00B31486">
      <w:pPr>
        <w:spacing w:after="0" w:line="240" w:lineRule="auto"/>
        <w:rPr>
          <w:rFonts w:eastAsia="Times New Roman" w:cstheme="minorHAnsi"/>
          <w:bCs/>
          <w:sz w:val="24"/>
          <w:szCs w:val="24"/>
        </w:rPr>
      </w:pPr>
      <w:r w:rsidRPr="00DC763C">
        <w:rPr>
          <w:rFonts w:eastAsia="Times New Roman" w:cstheme="minorHAnsi"/>
          <w:bCs/>
          <w:sz w:val="24"/>
          <w:szCs w:val="24"/>
        </w:rPr>
        <w:t>All metal powders of any composition and particle size should be treated as hazardous, including alloys and mixtures containing non-metallic substances. M</w:t>
      </w:r>
      <w:r w:rsidR="00D35511">
        <w:rPr>
          <w:rFonts w:eastAsia="Times New Roman" w:cstheme="minorHAnsi"/>
          <w:bCs/>
          <w:sz w:val="24"/>
          <w:szCs w:val="24"/>
        </w:rPr>
        <w:t>any m</w:t>
      </w:r>
      <w:r w:rsidRPr="00DC763C">
        <w:rPr>
          <w:rFonts w:eastAsia="Times New Roman" w:cstheme="minorHAnsi"/>
          <w:bCs/>
          <w:sz w:val="24"/>
          <w:szCs w:val="24"/>
        </w:rPr>
        <w:t xml:space="preserve">etal powders </w:t>
      </w:r>
      <w:r w:rsidR="00D35511">
        <w:rPr>
          <w:rFonts w:eastAsia="Times New Roman" w:cstheme="minorHAnsi"/>
          <w:bCs/>
          <w:sz w:val="24"/>
          <w:szCs w:val="24"/>
        </w:rPr>
        <w:t>can form explosive dust clouds</w:t>
      </w:r>
      <w:r w:rsidRPr="00DC763C">
        <w:rPr>
          <w:rFonts w:eastAsia="Times New Roman" w:cstheme="minorHAnsi"/>
          <w:bCs/>
          <w:sz w:val="24"/>
          <w:szCs w:val="24"/>
        </w:rPr>
        <w:t xml:space="preserve">. Personal exposure can cause chronic health effects, </w:t>
      </w:r>
      <w:r w:rsidR="00D35511">
        <w:rPr>
          <w:rFonts w:eastAsia="Times New Roman" w:cstheme="minorHAnsi"/>
          <w:bCs/>
          <w:sz w:val="24"/>
          <w:szCs w:val="24"/>
        </w:rPr>
        <w:t xml:space="preserve">due to physical damage to lungs or due to </w:t>
      </w:r>
      <w:r w:rsidR="00BA404E">
        <w:rPr>
          <w:rFonts w:eastAsia="Times New Roman" w:cstheme="minorHAnsi"/>
          <w:bCs/>
          <w:sz w:val="24"/>
          <w:szCs w:val="24"/>
        </w:rPr>
        <w:t>the</w:t>
      </w:r>
      <w:r w:rsidR="00D35511">
        <w:rPr>
          <w:rFonts w:eastAsia="Times New Roman" w:cstheme="minorHAnsi"/>
          <w:bCs/>
          <w:sz w:val="24"/>
          <w:szCs w:val="24"/>
        </w:rPr>
        <w:t xml:space="preserve"> metals being toxic or carcinogenic</w:t>
      </w:r>
      <w:r w:rsidRPr="00DC763C">
        <w:rPr>
          <w:rFonts w:eastAsia="Times New Roman" w:cstheme="minorHAnsi"/>
          <w:bCs/>
          <w:sz w:val="24"/>
          <w:szCs w:val="24"/>
        </w:rPr>
        <w:t>.</w:t>
      </w:r>
    </w:p>
    <w:p w14:paraId="4D3CDB5F" w14:textId="77777777" w:rsidR="00032C9B" w:rsidRDefault="00032C9B" w:rsidP="00B31486">
      <w:pPr>
        <w:spacing w:after="0" w:line="240" w:lineRule="auto"/>
        <w:rPr>
          <w:rFonts w:eastAsia="Times New Roman" w:cstheme="minorHAnsi"/>
          <w:bCs/>
          <w:sz w:val="24"/>
          <w:szCs w:val="24"/>
        </w:rPr>
      </w:pPr>
      <w:r w:rsidRPr="00DC763C">
        <w:rPr>
          <w:rFonts w:eastAsia="Times New Roman" w:cstheme="minorHAnsi"/>
          <w:bCs/>
          <w:sz w:val="24"/>
          <w:szCs w:val="24"/>
        </w:rPr>
        <w:t>The following safety practices should be followed for any operation handling or producing metal powders:</w:t>
      </w:r>
    </w:p>
    <w:p w14:paraId="32B89EB9" w14:textId="77777777" w:rsidR="00032C9B" w:rsidRDefault="00032C9B" w:rsidP="00032C9B">
      <w:pPr>
        <w:pStyle w:val="ListParagraph"/>
        <w:numPr>
          <w:ilvl w:val="0"/>
          <w:numId w:val="10"/>
        </w:numPr>
        <w:spacing w:before="120" w:after="0" w:line="240" w:lineRule="auto"/>
        <w:rPr>
          <w:rFonts w:eastAsia="Times New Roman" w:cstheme="minorHAnsi"/>
          <w:bCs/>
          <w:sz w:val="24"/>
          <w:szCs w:val="24"/>
        </w:rPr>
      </w:pPr>
      <w:r w:rsidRPr="00F72771">
        <w:rPr>
          <w:rFonts w:eastAsia="Times New Roman" w:cstheme="minorHAnsi"/>
          <w:bCs/>
          <w:sz w:val="24"/>
          <w:szCs w:val="24"/>
        </w:rPr>
        <w:t xml:space="preserve">Keep a </w:t>
      </w:r>
      <w:r w:rsidRPr="00F453A9">
        <w:rPr>
          <w:rFonts w:eastAsia="Times New Roman" w:cstheme="minorHAnsi"/>
          <w:bCs/>
          <w:sz w:val="24"/>
          <w:szCs w:val="24"/>
          <w:u w:val="single"/>
        </w:rPr>
        <w:t>Class D fire extinguisher</w:t>
      </w:r>
      <w:r>
        <w:rPr>
          <w:rFonts w:eastAsia="Times New Roman" w:cstheme="minorHAnsi"/>
          <w:bCs/>
          <w:sz w:val="24"/>
          <w:szCs w:val="24"/>
          <w:u w:val="single"/>
        </w:rPr>
        <w:t xml:space="preserve"> or extinguishing agent</w:t>
      </w:r>
      <w:r w:rsidRPr="00F72771">
        <w:rPr>
          <w:rFonts w:eastAsia="Times New Roman" w:cstheme="minorHAnsi"/>
          <w:bCs/>
          <w:sz w:val="24"/>
          <w:szCs w:val="24"/>
        </w:rPr>
        <w:t xml:space="preserve"> within reach</w:t>
      </w:r>
      <w:r>
        <w:rPr>
          <w:rFonts w:eastAsia="Times New Roman" w:cstheme="minorHAnsi"/>
          <w:bCs/>
          <w:sz w:val="24"/>
          <w:szCs w:val="24"/>
        </w:rPr>
        <w:t xml:space="preserve"> and be trained on appropriate use</w:t>
      </w:r>
      <w:r w:rsidRPr="00F72771">
        <w:rPr>
          <w:rFonts w:eastAsia="Times New Roman" w:cstheme="minorHAnsi"/>
          <w:bCs/>
          <w:sz w:val="24"/>
          <w:szCs w:val="24"/>
        </w:rPr>
        <w:t>.</w:t>
      </w:r>
    </w:p>
    <w:p w14:paraId="6FADDAD9" w14:textId="77777777" w:rsidR="00032C9B" w:rsidRDefault="00032C9B" w:rsidP="00032C9B">
      <w:pPr>
        <w:pStyle w:val="ListParagraph"/>
        <w:numPr>
          <w:ilvl w:val="1"/>
          <w:numId w:val="10"/>
        </w:numPr>
        <w:spacing w:before="120" w:after="0" w:line="240" w:lineRule="auto"/>
        <w:rPr>
          <w:rFonts w:eastAsia="Times New Roman" w:cstheme="minorHAnsi"/>
          <w:bCs/>
          <w:sz w:val="24"/>
          <w:szCs w:val="24"/>
        </w:rPr>
      </w:pPr>
      <w:r>
        <w:rPr>
          <w:rFonts w:eastAsia="Times New Roman" w:cstheme="minorHAnsi"/>
          <w:bCs/>
          <w:sz w:val="24"/>
          <w:szCs w:val="24"/>
        </w:rPr>
        <w:t xml:space="preserve">Note, Class ABC fire extinguishers, which are typically found in buildings on campus, are </w:t>
      </w:r>
      <w:r w:rsidRPr="00425299">
        <w:rPr>
          <w:rFonts w:eastAsia="Times New Roman" w:cstheme="minorHAnsi"/>
          <w:bCs/>
          <w:sz w:val="24"/>
          <w:szCs w:val="24"/>
          <w:u w:val="single"/>
        </w:rPr>
        <w:t>not</w:t>
      </w:r>
      <w:r>
        <w:rPr>
          <w:rFonts w:eastAsia="Times New Roman" w:cstheme="minorHAnsi"/>
          <w:bCs/>
          <w:sz w:val="24"/>
          <w:szCs w:val="24"/>
        </w:rPr>
        <w:t xml:space="preserve"> appropriate for metal fires and may make the fire worse. Contact the WSU Fire Safety Office to purchase a Class D fire extinguisher. Class D fire extinguishing agent can also be purchased from vendors such as </w:t>
      </w:r>
      <w:r w:rsidRPr="00D54821">
        <w:rPr>
          <w:rFonts w:eastAsia="Times New Roman" w:cstheme="minorHAnsi"/>
          <w:bCs/>
          <w:sz w:val="24"/>
          <w:szCs w:val="24"/>
        </w:rPr>
        <w:t>Fisher Scientific</w:t>
      </w:r>
      <w:r>
        <w:rPr>
          <w:rFonts w:eastAsia="Times New Roman" w:cstheme="minorHAnsi"/>
          <w:bCs/>
          <w:sz w:val="24"/>
          <w:szCs w:val="24"/>
        </w:rPr>
        <w:t xml:space="preserve"> or</w:t>
      </w:r>
      <w:r w:rsidRPr="00D54821">
        <w:rPr>
          <w:rFonts w:eastAsia="Times New Roman" w:cstheme="minorHAnsi"/>
          <w:bCs/>
          <w:sz w:val="24"/>
          <w:szCs w:val="24"/>
        </w:rPr>
        <w:t xml:space="preserve"> Ansul</w:t>
      </w:r>
      <w:r>
        <w:rPr>
          <w:rFonts w:eastAsia="Times New Roman" w:cstheme="minorHAnsi"/>
          <w:bCs/>
          <w:sz w:val="24"/>
          <w:szCs w:val="24"/>
        </w:rPr>
        <w:t>.</w:t>
      </w:r>
    </w:p>
    <w:p w14:paraId="7BB1A725" w14:textId="77777777" w:rsidR="00032C9B" w:rsidRPr="00F72771" w:rsidRDefault="00032C9B" w:rsidP="00032C9B">
      <w:pPr>
        <w:pStyle w:val="ListParagraph"/>
        <w:numPr>
          <w:ilvl w:val="0"/>
          <w:numId w:val="10"/>
        </w:numPr>
        <w:spacing w:before="120" w:after="0" w:line="240" w:lineRule="auto"/>
        <w:rPr>
          <w:rFonts w:eastAsia="Times New Roman" w:cstheme="minorHAnsi"/>
          <w:bCs/>
          <w:sz w:val="24"/>
          <w:szCs w:val="24"/>
        </w:rPr>
      </w:pPr>
      <w:r>
        <w:rPr>
          <w:rFonts w:eastAsia="Times New Roman" w:cstheme="minorHAnsi"/>
          <w:bCs/>
          <w:sz w:val="24"/>
          <w:szCs w:val="24"/>
        </w:rPr>
        <w:t>Store metal powders in a designated area separated from other chemicals, especially away from flammable liquids and oxidizers.</w:t>
      </w:r>
    </w:p>
    <w:p w14:paraId="6966416E" w14:textId="0FAFC590" w:rsidR="00032C9B" w:rsidRDefault="00032C9B" w:rsidP="00032C9B">
      <w:pPr>
        <w:pStyle w:val="ListParagraph"/>
        <w:numPr>
          <w:ilvl w:val="0"/>
          <w:numId w:val="10"/>
        </w:numPr>
        <w:spacing w:before="120" w:after="0" w:line="240" w:lineRule="auto"/>
        <w:rPr>
          <w:rFonts w:eastAsia="Times New Roman" w:cstheme="minorHAnsi"/>
          <w:bCs/>
          <w:sz w:val="24"/>
          <w:szCs w:val="24"/>
        </w:rPr>
      </w:pPr>
      <w:r>
        <w:rPr>
          <w:rFonts w:eastAsia="Times New Roman" w:cstheme="minorHAnsi"/>
          <w:bCs/>
          <w:sz w:val="24"/>
          <w:szCs w:val="24"/>
        </w:rPr>
        <w:lastRenderedPageBreak/>
        <w:t xml:space="preserve">Store and use metal powders away from sources of water. The oxidative reaction between water and some metal powders can be violent. If a liquid is needed to cleanup metal powders, use a solvent absorbent pad or a </w:t>
      </w:r>
      <w:r w:rsidRPr="00306713">
        <w:rPr>
          <w:rFonts w:eastAsia="Times New Roman" w:cstheme="minorHAnsi"/>
          <w:bCs/>
          <w:sz w:val="24"/>
          <w:szCs w:val="24"/>
          <w:u w:val="single"/>
        </w:rPr>
        <w:t>small</w:t>
      </w:r>
      <w:r>
        <w:rPr>
          <w:rFonts w:eastAsia="Times New Roman" w:cstheme="minorHAnsi"/>
          <w:bCs/>
          <w:sz w:val="24"/>
          <w:szCs w:val="24"/>
        </w:rPr>
        <w:t xml:space="preserve"> amount of ethanol and paper towel.</w:t>
      </w:r>
    </w:p>
    <w:p w14:paraId="12E91711" w14:textId="77777777" w:rsidR="00032C9B" w:rsidRPr="00F72771" w:rsidRDefault="00032C9B" w:rsidP="00032C9B">
      <w:pPr>
        <w:pStyle w:val="ListParagraph"/>
        <w:numPr>
          <w:ilvl w:val="0"/>
          <w:numId w:val="10"/>
        </w:numPr>
        <w:spacing w:before="120" w:after="0" w:line="240" w:lineRule="auto"/>
        <w:rPr>
          <w:rFonts w:eastAsia="Times New Roman" w:cstheme="minorHAnsi"/>
          <w:bCs/>
          <w:sz w:val="24"/>
          <w:szCs w:val="24"/>
        </w:rPr>
      </w:pPr>
      <w:r w:rsidRPr="00F72771">
        <w:rPr>
          <w:rFonts w:eastAsia="Times New Roman" w:cstheme="minorHAnsi"/>
          <w:bCs/>
          <w:sz w:val="24"/>
          <w:szCs w:val="24"/>
        </w:rPr>
        <w:t xml:space="preserve">Conduct activities in a manner </w:t>
      </w:r>
      <w:r>
        <w:rPr>
          <w:rFonts w:eastAsia="Times New Roman" w:cstheme="minorHAnsi"/>
          <w:bCs/>
          <w:sz w:val="24"/>
          <w:szCs w:val="24"/>
        </w:rPr>
        <w:t xml:space="preserve">that </w:t>
      </w:r>
      <w:r w:rsidRPr="00F72771">
        <w:rPr>
          <w:rFonts w:eastAsia="Times New Roman" w:cstheme="minorHAnsi"/>
          <w:bCs/>
          <w:sz w:val="24"/>
          <w:szCs w:val="24"/>
        </w:rPr>
        <w:t>minimizes the release of airborne dust and the possibility of spillage.</w:t>
      </w:r>
      <w:r>
        <w:rPr>
          <w:rFonts w:eastAsia="Times New Roman" w:cstheme="minorHAnsi"/>
          <w:bCs/>
          <w:sz w:val="24"/>
          <w:szCs w:val="24"/>
        </w:rPr>
        <w:t xml:space="preserve"> Activities which create an increased risk include loading powders manually into the machine and sieving powders outside of the machine. If available, purchase printing systems which include enclosed powder loading and sieving.</w:t>
      </w:r>
    </w:p>
    <w:p w14:paraId="1326B58E" w14:textId="77777777" w:rsidR="00032C9B" w:rsidRDefault="00032C9B" w:rsidP="00032C9B">
      <w:pPr>
        <w:pStyle w:val="ListParagraph"/>
        <w:numPr>
          <w:ilvl w:val="0"/>
          <w:numId w:val="10"/>
        </w:numPr>
        <w:spacing w:before="120" w:after="0" w:line="240" w:lineRule="auto"/>
        <w:rPr>
          <w:rFonts w:eastAsia="Times New Roman" w:cstheme="minorHAnsi"/>
          <w:bCs/>
          <w:sz w:val="24"/>
          <w:szCs w:val="24"/>
        </w:rPr>
      </w:pPr>
      <w:r>
        <w:rPr>
          <w:rFonts w:eastAsia="Times New Roman" w:cstheme="minorHAnsi"/>
          <w:bCs/>
          <w:sz w:val="24"/>
          <w:szCs w:val="24"/>
        </w:rPr>
        <w:t>Use HEPA-filtered and fire/explosion proof ventilation systems. The system should be designed to minimize the buildup of static electricity. PPE must be worn when changing filters and filters should be disposed of as hazardous chemical waste.</w:t>
      </w:r>
    </w:p>
    <w:p w14:paraId="4F0FBBE9" w14:textId="77777777" w:rsidR="00032C9B" w:rsidRDefault="00032C9B" w:rsidP="00032C9B">
      <w:pPr>
        <w:pStyle w:val="ListParagraph"/>
        <w:numPr>
          <w:ilvl w:val="0"/>
          <w:numId w:val="10"/>
        </w:numPr>
        <w:spacing w:before="120" w:after="0" w:line="240" w:lineRule="auto"/>
        <w:rPr>
          <w:rFonts w:eastAsia="Times New Roman" w:cstheme="minorHAnsi"/>
          <w:bCs/>
          <w:sz w:val="24"/>
          <w:szCs w:val="24"/>
        </w:rPr>
      </w:pPr>
      <w:r w:rsidRPr="00F72771">
        <w:rPr>
          <w:rFonts w:eastAsia="Times New Roman" w:cstheme="minorHAnsi"/>
          <w:bCs/>
          <w:sz w:val="24"/>
          <w:szCs w:val="24"/>
        </w:rPr>
        <w:t>Only use vacuums designed for use with metal powders</w:t>
      </w:r>
      <w:r>
        <w:rPr>
          <w:rFonts w:eastAsia="Times New Roman" w:cstheme="minorHAnsi"/>
          <w:bCs/>
          <w:sz w:val="24"/>
          <w:szCs w:val="24"/>
        </w:rPr>
        <w:t xml:space="preserve"> (electrostatic dissipative)</w:t>
      </w:r>
      <w:r w:rsidRPr="00F72771">
        <w:rPr>
          <w:rFonts w:eastAsia="Times New Roman" w:cstheme="minorHAnsi"/>
          <w:bCs/>
          <w:sz w:val="24"/>
          <w:szCs w:val="24"/>
        </w:rPr>
        <w:t>. Conventional vacuums can cause fire or explosion</w:t>
      </w:r>
      <w:r>
        <w:rPr>
          <w:rFonts w:eastAsia="Times New Roman" w:cstheme="minorHAnsi"/>
          <w:bCs/>
          <w:sz w:val="24"/>
          <w:szCs w:val="24"/>
        </w:rPr>
        <w:t xml:space="preserve"> due to static electricity buildup and unprotected motors</w:t>
      </w:r>
      <w:r w:rsidRPr="00F72771">
        <w:rPr>
          <w:rFonts w:eastAsia="Times New Roman" w:cstheme="minorHAnsi"/>
          <w:bCs/>
          <w:sz w:val="24"/>
          <w:szCs w:val="24"/>
        </w:rPr>
        <w:t>. Vacuums should be electrically grounded.</w:t>
      </w:r>
    </w:p>
    <w:p w14:paraId="29A8C3BF" w14:textId="77777777" w:rsidR="00032C9B" w:rsidRDefault="00032C9B" w:rsidP="00032C9B">
      <w:pPr>
        <w:pStyle w:val="ListParagraph"/>
        <w:numPr>
          <w:ilvl w:val="0"/>
          <w:numId w:val="10"/>
        </w:numPr>
        <w:spacing w:before="120" w:after="0" w:line="240" w:lineRule="auto"/>
        <w:rPr>
          <w:rFonts w:eastAsia="Times New Roman" w:cstheme="minorHAnsi"/>
          <w:bCs/>
          <w:sz w:val="24"/>
          <w:szCs w:val="24"/>
        </w:rPr>
      </w:pPr>
      <w:r>
        <w:rPr>
          <w:rFonts w:eastAsia="Times New Roman" w:cstheme="minorHAnsi"/>
          <w:bCs/>
          <w:sz w:val="24"/>
          <w:szCs w:val="24"/>
        </w:rPr>
        <w:t>Use natural bristle brushes (not synthetic) and use conductive, non-sparking tools/scoops/dustpan (not plastic). Regularly clean work areas to minimize the buildup of metal dusts.</w:t>
      </w:r>
    </w:p>
    <w:p w14:paraId="66FFC781" w14:textId="7E85E009" w:rsidR="00032C9B" w:rsidRPr="004A3915" w:rsidRDefault="00032C9B" w:rsidP="001D7A32">
      <w:pPr>
        <w:pStyle w:val="ListParagraph"/>
        <w:numPr>
          <w:ilvl w:val="0"/>
          <w:numId w:val="10"/>
        </w:numPr>
        <w:spacing w:before="120" w:after="0" w:line="240" w:lineRule="auto"/>
        <w:rPr>
          <w:rFonts w:eastAsia="Times New Roman" w:cstheme="minorHAnsi"/>
          <w:bCs/>
          <w:sz w:val="24"/>
          <w:szCs w:val="24"/>
        </w:rPr>
      </w:pPr>
      <w:r w:rsidRPr="004A3915">
        <w:rPr>
          <w:rFonts w:eastAsia="Times New Roman" w:cstheme="minorHAnsi"/>
          <w:bCs/>
          <w:sz w:val="24"/>
          <w:szCs w:val="24"/>
        </w:rPr>
        <w:t>3D metal printers typically use a significant amount of argon or nitrogen to displace oxygen at the point of printing. This may require the use and storage of several gas cylinders. It is recommended that an oxygen sensor be installed to warn personnel if oxygen levels in the room drop to or below 19.5%.</w:t>
      </w:r>
    </w:p>
    <w:p w14:paraId="5E124071" w14:textId="27551EB7" w:rsidR="00032C9B" w:rsidRPr="00AC60CB" w:rsidRDefault="00032C9B" w:rsidP="00B31486">
      <w:pPr>
        <w:spacing w:after="0" w:line="240" w:lineRule="auto"/>
        <w:rPr>
          <w:rFonts w:eastAsia="Times New Roman" w:cstheme="minorHAnsi"/>
          <w:bCs/>
          <w:sz w:val="24"/>
          <w:szCs w:val="24"/>
        </w:rPr>
      </w:pPr>
      <w:r w:rsidRPr="000341A7">
        <w:rPr>
          <w:rFonts w:eastAsia="Times New Roman" w:cstheme="minorHAnsi"/>
          <w:b/>
          <w:sz w:val="24"/>
          <w:szCs w:val="24"/>
        </w:rPr>
        <w:t>NOTE</w:t>
      </w:r>
      <w:r>
        <w:rPr>
          <w:rFonts w:eastAsia="Times New Roman" w:cstheme="minorHAnsi"/>
          <w:bCs/>
          <w:sz w:val="24"/>
          <w:szCs w:val="24"/>
        </w:rPr>
        <w:t xml:space="preserve">, in some </w:t>
      </w:r>
      <w:r w:rsidR="004A3915">
        <w:rPr>
          <w:rFonts w:eastAsia="Times New Roman" w:cstheme="minorHAnsi"/>
          <w:bCs/>
          <w:sz w:val="24"/>
          <w:szCs w:val="24"/>
        </w:rPr>
        <w:t>cases</w:t>
      </w:r>
      <w:r>
        <w:rPr>
          <w:rFonts w:eastAsia="Times New Roman" w:cstheme="minorHAnsi"/>
          <w:bCs/>
          <w:sz w:val="24"/>
          <w:szCs w:val="24"/>
        </w:rPr>
        <w:t>, metal samples created through 3D printing/additive manufacturing may need to be treated with solutions containing hydrofluoric acid. The use of hydrofluoric acid requires prior approval by the WSU Chemical Safety Committee. Contact the Chemical Hygiene Officer (7-1200 or oehs@wayne.edu) for information regarding protocol submission and approval by the WSU Chemical Safety Committee.</w:t>
      </w:r>
    </w:p>
    <w:p w14:paraId="35CAADFE" w14:textId="39D617A2" w:rsidR="00DC763C" w:rsidRPr="00585DCE" w:rsidRDefault="00DC763C" w:rsidP="005E0ACF">
      <w:pPr>
        <w:pStyle w:val="Heading2"/>
        <w:spacing w:before="80" w:after="80" w:line="240" w:lineRule="auto"/>
        <w:rPr>
          <w:rFonts w:asciiTheme="minorHAnsi" w:eastAsia="Times New Roman" w:hAnsiTheme="minorHAnsi" w:cstheme="minorHAnsi"/>
          <w:b/>
          <w:bCs/>
          <w:color w:val="auto"/>
          <w:sz w:val="24"/>
          <w:szCs w:val="24"/>
        </w:rPr>
      </w:pPr>
      <w:r w:rsidRPr="00585DCE">
        <w:rPr>
          <w:rFonts w:asciiTheme="minorHAnsi" w:eastAsia="Times New Roman" w:hAnsiTheme="minorHAnsi" w:cstheme="minorHAnsi"/>
          <w:b/>
          <w:bCs/>
          <w:color w:val="auto"/>
          <w:sz w:val="24"/>
          <w:szCs w:val="24"/>
        </w:rPr>
        <w:t>Post-</w:t>
      </w:r>
      <w:r w:rsidR="009B67DE">
        <w:rPr>
          <w:rFonts w:asciiTheme="minorHAnsi" w:eastAsia="Times New Roman" w:hAnsiTheme="minorHAnsi" w:cstheme="minorHAnsi"/>
          <w:b/>
          <w:bCs/>
          <w:color w:val="auto"/>
          <w:sz w:val="24"/>
          <w:szCs w:val="24"/>
        </w:rPr>
        <w:t xml:space="preserve">Printing </w:t>
      </w:r>
      <w:r w:rsidRPr="00585DCE">
        <w:rPr>
          <w:rFonts w:asciiTheme="minorHAnsi" w:eastAsia="Times New Roman" w:hAnsiTheme="minorHAnsi" w:cstheme="minorHAnsi"/>
          <w:b/>
          <w:bCs/>
          <w:color w:val="auto"/>
          <w:sz w:val="24"/>
          <w:szCs w:val="24"/>
        </w:rPr>
        <w:t>Processing</w:t>
      </w:r>
    </w:p>
    <w:p w14:paraId="6431FE1C" w14:textId="0AE3684D" w:rsidR="00404864" w:rsidRPr="00404864" w:rsidRDefault="005839D7" w:rsidP="00EB1D1B">
      <w:pPr>
        <w:pStyle w:val="ListParagraph"/>
        <w:numPr>
          <w:ilvl w:val="0"/>
          <w:numId w:val="17"/>
        </w:numPr>
        <w:spacing w:after="0" w:line="240" w:lineRule="auto"/>
        <w:rPr>
          <w:rFonts w:eastAsia="Times New Roman" w:cstheme="minorHAnsi"/>
          <w:bCs/>
          <w:sz w:val="24"/>
          <w:szCs w:val="24"/>
        </w:rPr>
      </w:pPr>
      <w:r>
        <w:rPr>
          <w:rFonts w:eastAsia="Times New Roman" w:cstheme="minorHAnsi"/>
          <w:bCs/>
          <w:sz w:val="24"/>
          <w:szCs w:val="24"/>
        </w:rPr>
        <w:t>Some printed objects may require processing</w:t>
      </w:r>
      <w:r w:rsidR="00DC763C" w:rsidRPr="00404864">
        <w:rPr>
          <w:rFonts w:eastAsia="Times New Roman" w:cstheme="minorHAnsi"/>
          <w:bCs/>
          <w:sz w:val="24"/>
          <w:szCs w:val="24"/>
        </w:rPr>
        <w:t xml:space="preserve"> in a</w:t>
      </w:r>
      <w:r w:rsidR="0087506F">
        <w:rPr>
          <w:rFonts w:eastAsia="Times New Roman" w:cstheme="minorHAnsi"/>
          <w:bCs/>
          <w:sz w:val="24"/>
          <w:szCs w:val="24"/>
        </w:rPr>
        <w:t xml:space="preserve"> corrosive solution</w:t>
      </w:r>
      <w:r w:rsidR="00DC763C" w:rsidRPr="00404864">
        <w:rPr>
          <w:rFonts w:eastAsia="Times New Roman" w:cstheme="minorHAnsi"/>
          <w:bCs/>
          <w:sz w:val="24"/>
          <w:szCs w:val="24"/>
        </w:rPr>
        <w:t xml:space="preserve"> bath.</w:t>
      </w:r>
      <w:r>
        <w:rPr>
          <w:rFonts w:eastAsia="Times New Roman" w:cstheme="minorHAnsi"/>
          <w:bCs/>
          <w:sz w:val="24"/>
          <w:szCs w:val="24"/>
        </w:rPr>
        <w:t xml:space="preserve"> </w:t>
      </w:r>
      <w:r w:rsidR="00F70B97">
        <w:rPr>
          <w:rFonts w:eastAsia="Times New Roman" w:cstheme="minorHAnsi"/>
          <w:bCs/>
          <w:sz w:val="24"/>
          <w:szCs w:val="24"/>
        </w:rPr>
        <w:t>When possible, use ready-made products that are less hazardous, such as</w:t>
      </w:r>
      <w:r w:rsidR="00404864" w:rsidRPr="00404864">
        <w:rPr>
          <w:rFonts w:eastAsia="Times New Roman" w:cstheme="minorHAnsi"/>
          <w:bCs/>
          <w:sz w:val="24"/>
          <w:szCs w:val="24"/>
        </w:rPr>
        <w:t xml:space="preserve"> </w:t>
      </w:r>
      <w:hyperlink r:id="rId12" w:history="1">
        <w:r w:rsidR="00404864" w:rsidRPr="00404864">
          <w:rPr>
            <w:rStyle w:val="Hyperlink"/>
            <w:rFonts w:eastAsia="Times New Roman" w:cstheme="minorHAnsi"/>
            <w:bCs/>
            <w:sz w:val="24"/>
            <w:szCs w:val="24"/>
          </w:rPr>
          <w:t>Techni Print brand cleaning concentrate</w:t>
        </w:r>
      </w:hyperlink>
      <w:r w:rsidR="00404864" w:rsidRPr="00404864">
        <w:rPr>
          <w:rFonts w:eastAsia="Times New Roman" w:cstheme="minorHAnsi"/>
          <w:bCs/>
          <w:sz w:val="24"/>
          <w:szCs w:val="24"/>
        </w:rPr>
        <w:t>.</w:t>
      </w:r>
    </w:p>
    <w:p w14:paraId="51A439D0" w14:textId="35AB27D6" w:rsidR="008A3B9A" w:rsidRPr="008A3B9A" w:rsidRDefault="00DC763C" w:rsidP="00EB1D1B">
      <w:pPr>
        <w:pStyle w:val="ListParagraph"/>
        <w:numPr>
          <w:ilvl w:val="0"/>
          <w:numId w:val="15"/>
        </w:numPr>
        <w:spacing w:after="0" w:line="240" w:lineRule="auto"/>
        <w:rPr>
          <w:sz w:val="24"/>
          <w:szCs w:val="24"/>
        </w:rPr>
      </w:pPr>
      <w:r w:rsidRPr="00404864">
        <w:rPr>
          <w:rFonts w:eastAsia="Times New Roman" w:cstheme="minorHAnsi"/>
          <w:bCs/>
          <w:sz w:val="24"/>
          <w:szCs w:val="24"/>
        </w:rPr>
        <w:t xml:space="preserve">The chemicals used in </w:t>
      </w:r>
      <w:r w:rsidR="005839D7">
        <w:rPr>
          <w:rFonts w:eastAsia="Times New Roman" w:cstheme="minorHAnsi"/>
          <w:bCs/>
          <w:sz w:val="24"/>
          <w:szCs w:val="24"/>
        </w:rPr>
        <w:t>corrosive</w:t>
      </w:r>
      <w:r w:rsidRPr="00404864">
        <w:rPr>
          <w:rFonts w:eastAsia="Times New Roman" w:cstheme="minorHAnsi"/>
          <w:bCs/>
          <w:sz w:val="24"/>
          <w:szCs w:val="24"/>
        </w:rPr>
        <w:t xml:space="preserve"> baths can cause chemical burns and permanent blindness. </w:t>
      </w:r>
      <w:r w:rsidR="008A3B9A">
        <w:rPr>
          <w:rFonts w:eastAsia="Times New Roman" w:cstheme="minorHAnsi"/>
          <w:bCs/>
          <w:sz w:val="24"/>
          <w:szCs w:val="24"/>
        </w:rPr>
        <w:t>Wear appropriate PPE (listed in the PPE section below).</w:t>
      </w:r>
      <w:r w:rsidR="003D4B80">
        <w:rPr>
          <w:rFonts w:eastAsia="Times New Roman" w:cstheme="minorHAnsi"/>
          <w:bCs/>
          <w:sz w:val="24"/>
          <w:szCs w:val="24"/>
        </w:rPr>
        <w:t xml:space="preserve"> </w:t>
      </w:r>
      <w:r w:rsidR="003D4B80" w:rsidRPr="004A3467">
        <w:rPr>
          <w:sz w:val="24"/>
          <w:szCs w:val="24"/>
        </w:rPr>
        <w:t xml:space="preserve">In the event of an eye </w:t>
      </w:r>
      <w:r w:rsidR="003D4B80">
        <w:rPr>
          <w:sz w:val="24"/>
          <w:szCs w:val="24"/>
        </w:rPr>
        <w:t xml:space="preserve">or skin </w:t>
      </w:r>
      <w:r w:rsidR="003D4B80" w:rsidRPr="004A3467">
        <w:rPr>
          <w:sz w:val="24"/>
          <w:szCs w:val="24"/>
        </w:rPr>
        <w:t xml:space="preserve">exposure, </w:t>
      </w:r>
      <w:r w:rsidR="003D4B80">
        <w:rPr>
          <w:sz w:val="24"/>
          <w:szCs w:val="24"/>
        </w:rPr>
        <w:t>flush</w:t>
      </w:r>
      <w:r w:rsidR="003D4B80" w:rsidRPr="004A3467">
        <w:rPr>
          <w:sz w:val="24"/>
          <w:szCs w:val="24"/>
        </w:rPr>
        <w:t xml:space="preserve"> immediately for 15 minutes, and have another employee call WSU Police (7-2222).</w:t>
      </w:r>
    </w:p>
    <w:p w14:paraId="6136D192" w14:textId="201E9E1B" w:rsidR="004A3467" w:rsidRPr="004A3467" w:rsidRDefault="004A3467" w:rsidP="00EB1D1B">
      <w:pPr>
        <w:pStyle w:val="ListParagraph"/>
        <w:numPr>
          <w:ilvl w:val="0"/>
          <w:numId w:val="15"/>
        </w:numPr>
        <w:spacing w:after="0" w:line="240" w:lineRule="auto"/>
        <w:rPr>
          <w:sz w:val="24"/>
          <w:szCs w:val="24"/>
        </w:rPr>
      </w:pPr>
      <w:r w:rsidRPr="004A3467">
        <w:rPr>
          <w:sz w:val="24"/>
          <w:szCs w:val="24"/>
        </w:rPr>
        <w:t xml:space="preserve">When mixing a new </w:t>
      </w:r>
      <w:r w:rsidR="00032C9B">
        <w:rPr>
          <w:sz w:val="24"/>
          <w:szCs w:val="24"/>
        </w:rPr>
        <w:t>corrosive</w:t>
      </w:r>
      <w:r w:rsidRPr="004A3467">
        <w:rPr>
          <w:sz w:val="24"/>
          <w:szCs w:val="24"/>
        </w:rPr>
        <w:t xml:space="preserve"> bath, fill the container with water first and slowly add the </w:t>
      </w:r>
      <w:r w:rsidR="00032C9B">
        <w:rPr>
          <w:sz w:val="24"/>
          <w:szCs w:val="24"/>
        </w:rPr>
        <w:t>corrosive</w:t>
      </w:r>
      <w:r w:rsidRPr="004A3467">
        <w:rPr>
          <w:sz w:val="24"/>
          <w:szCs w:val="24"/>
        </w:rPr>
        <w:t xml:space="preserve"> powder/liquid second.</w:t>
      </w:r>
    </w:p>
    <w:p w14:paraId="5939E30D" w14:textId="06E66FFE" w:rsidR="00DC763C" w:rsidRPr="004A3467" w:rsidRDefault="00DC763C" w:rsidP="00EB1D1B">
      <w:pPr>
        <w:pStyle w:val="ListParagraph"/>
        <w:numPr>
          <w:ilvl w:val="0"/>
          <w:numId w:val="18"/>
        </w:numPr>
        <w:spacing w:after="0" w:line="240" w:lineRule="auto"/>
        <w:rPr>
          <w:sz w:val="24"/>
          <w:szCs w:val="24"/>
        </w:rPr>
      </w:pPr>
      <w:r w:rsidRPr="004A3467">
        <w:rPr>
          <w:sz w:val="24"/>
          <w:szCs w:val="24"/>
        </w:rPr>
        <w:t>Use instruments such as tongs when adding and retrieving objects from the bath. Never add or remove objects with your hands, even with gloves on.</w:t>
      </w:r>
    </w:p>
    <w:p w14:paraId="431F6ACB" w14:textId="77777777" w:rsidR="00632586" w:rsidRDefault="00632586" w:rsidP="00EB1D1B">
      <w:pPr>
        <w:pStyle w:val="ListParagraph"/>
        <w:numPr>
          <w:ilvl w:val="0"/>
          <w:numId w:val="18"/>
        </w:numPr>
        <w:spacing w:after="0" w:line="240" w:lineRule="auto"/>
        <w:rPr>
          <w:rFonts w:eastAsia="Times New Roman" w:cstheme="minorHAnsi"/>
          <w:bCs/>
          <w:sz w:val="24"/>
          <w:szCs w:val="24"/>
        </w:rPr>
      </w:pPr>
      <w:r w:rsidRPr="00404864">
        <w:rPr>
          <w:rFonts w:eastAsia="Times New Roman" w:cstheme="minorHAnsi"/>
          <w:bCs/>
          <w:sz w:val="24"/>
          <w:szCs w:val="24"/>
        </w:rPr>
        <w:t xml:space="preserve">All liquids used in </w:t>
      </w:r>
      <w:r>
        <w:rPr>
          <w:rFonts w:eastAsia="Times New Roman" w:cstheme="minorHAnsi"/>
          <w:bCs/>
          <w:sz w:val="24"/>
          <w:szCs w:val="24"/>
        </w:rPr>
        <w:t xml:space="preserve">post-printing </w:t>
      </w:r>
      <w:r w:rsidRPr="00404864">
        <w:rPr>
          <w:rFonts w:eastAsia="Times New Roman" w:cstheme="minorHAnsi"/>
          <w:bCs/>
          <w:sz w:val="24"/>
          <w:szCs w:val="24"/>
        </w:rPr>
        <w:t>baths should be disposed of as hazardous waste via OEHS</w:t>
      </w:r>
      <w:r>
        <w:rPr>
          <w:rFonts w:eastAsia="Times New Roman" w:cstheme="minorHAnsi"/>
          <w:bCs/>
          <w:sz w:val="24"/>
          <w:szCs w:val="24"/>
        </w:rPr>
        <w:t>.</w:t>
      </w:r>
    </w:p>
    <w:p w14:paraId="1CC84A4F" w14:textId="0BEFB5C9" w:rsidR="00DC763C" w:rsidRPr="004A3467" w:rsidRDefault="003D4B80" w:rsidP="00EB1D1B">
      <w:pPr>
        <w:pStyle w:val="ListParagraph"/>
        <w:numPr>
          <w:ilvl w:val="0"/>
          <w:numId w:val="18"/>
        </w:numPr>
        <w:spacing w:after="0" w:line="240" w:lineRule="auto"/>
        <w:rPr>
          <w:sz w:val="24"/>
          <w:szCs w:val="24"/>
        </w:rPr>
      </w:pPr>
      <w:r>
        <w:rPr>
          <w:sz w:val="24"/>
          <w:szCs w:val="24"/>
        </w:rPr>
        <w:t>Sanding of printed objects creates powders which may cause respiratory irritation</w:t>
      </w:r>
      <w:r w:rsidR="00C02ACB">
        <w:rPr>
          <w:sz w:val="24"/>
          <w:szCs w:val="24"/>
        </w:rPr>
        <w:t xml:space="preserve"> and/or long-term adverse health effects. Review SDS for safety concerns and appropriate respiratory protection.</w:t>
      </w:r>
    </w:p>
    <w:p w14:paraId="418E1E78" w14:textId="77777777" w:rsidR="00DC763C" w:rsidRPr="007342E8" w:rsidRDefault="00DC763C" w:rsidP="005E0ACF">
      <w:pPr>
        <w:pStyle w:val="Heading2"/>
        <w:spacing w:before="80" w:after="80" w:line="240" w:lineRule="auto"/>
        <w:rPr>
          <w:rFonts w:asciiTheme="minorHAnsi" w:eastAsia="Times New Roman" w:hAnsiTheme="minorHAnsi" w:cstheme="minorHAnsi"/>
          <w:b/>
          <w:bCs/>
          <w:color w:val="auto"/>
          <w:sz w:val="24"/>
          <w:szCs w:val="24"/>
        </w:rPr>
      </w:pPr>
      <w:r w:rsidRPr="007342E8">
        <w:rPr>
          <w:rFonts w:asciiTheme="minorHAnsi" w:eastAsia="Times New Roman" w:hAnsiTheme="minorHAnsi" w:cstheme="minorHAnsi"/>
          <w:b/>
          <w:bCs/>
          <w:color w:val="auto"/>
          <w:sz w:val="24"/>
          <w:szCs w:val="24"/>
        </w:rPr>
        <w:t>Using Organic Solvents</w:t>
      </w:r>
    </w:p>
    <w:p w14:paraId="0433C6FA" w14:textId="1DA6730B" w:rsidR="00DC763C" w:rsidRPr="00DC763C" w:rsidRDefault="00DC763C" w:rsidP="00B31486">
      <w:pPr>
        <w:spacing w:after="0" w:line="240" w:lineRule="auto"/>
        <w:rPr>
          <w:rFonts w:eastAsia="Times New Roman" w:cstheme="minorHAnsi"/>
          <w:bCs/>
          <w:sz w:val="24"/>
          <w:szCs w:val="24"/>
        </w:rPr>
      </w:pPr>
      <w:r w:rsidRPr="00DC763C">
        <w:rPr>
          <w:rFonts w:eastAsia="Times New Roman" w:cstheme="minorHAnsi"/>
          <w:bCs/>
          <w:sz w:val="24"/>
          <w:szCs w:val="24"/>
        </w:rPr>
        <w:t>Organic solvents are flammable chemicals that readily vaporize at room temperature. Examples include acetone and alcohols. They are sometimes used with FDM printers for bed preparation and surface finishing.</w:t>
      </w:r>
      <w:r w:rsidR="00BF5A4A">
        <w:rPr>
          <w:rFonts w:eastAsia="Times New Roman" w:cstheme="minorHAnsi"/>
          <w:bCs/>
          <w:sz w:val="24"/>
          <w:szCs w:val="24"/>
        </w:rPr>
        <w:t xml:space="preserve"> They are also sometimes used for cleaning metal prin</w:t>
      </w:r>
      <w:r w:rsidR="007216F0">
        <w:rPr>
          <w:rFonts w:eastAsia="Times New Roman" w:cstheme="minorHAnsi"/>
          <w:bCs/>
          <w:sz w:val="24"/>
          <w:szCs w:val="24"/>
        </w:rPr>
        <w:t>ted objects.</w:t>
      </w:r>
    </w:p>
    <w:p w14:paraId="00D3178A" w14:textId="6FEED6ED" w:rsidR="0014641D" w:rsidRPr="00BF5A4A" w:rsidRDefault="0014641D" w:rsidP="00EB1D1B">
      <w:pPr>
        <w:pStyle w:val="ListParagraph"/>
        <w:numPr>
          <w:ilvl w:val="0"/>
          <w:numId w:val="20"/>
        </w:numPr>
        <w:spacing w:after="0" w:line="240" w:lineRule="auto"/>
        <w:rPr>
          <w:rFonts w:eastAsia="Times New Roman" w:cstheme="minorHAnsi"/>
          <w:bCs/>
          <w:sz w:val="24"/>
          <w:szCs w:val="24"/>
        </w:rPr>
      </w:pPr>
      <w:r w:rsidRPr="00BF5A4A">
        <w:rPr>
          <w:rFonts w:eastAsia="Times New Roman" w:cstheme="minorHAnsi"/>
          <w:bCs/>
          <w:sz w:val="24"/>
          <w:szCs w:val="24"/>
        </w:rPr>
        <w:t xml:space="preserve">Always ensure a functioning </w:t>
      </w:r>
      <w:r>
        <w:rPr>
          <w:rFonts w:eastAsia="Times New Roman" w:cstheme="minorHAnsi"/>
          <w:bCs/>
          <w:sz w:val="24"/>
          <w:szCs w:val="24"/>
        </w:rPr>
        <w:t xml:space="preserve">and charged </w:t>
      </w:r>
      <w:r w:rsidRPr="00BF5A4A">
        <w:rPr>
          <w:rFonts w:eastAsia="Times New Roman" w:cstheme="minorHAnsi"/>
          <w:bCs/>
          <w:sz w:val="24"/>
          <w:szCs w:val="24"/>
        </w:rPr>
        <w:t>ABC fire extinguisher is nearby in the case of a fire.</w:t>
      </w:r>
    </w:p>
    <w:p w14:paraId="51650F14" w14:textId="031968B8" w:rsidR="00DC763C" w:rsidRPr="00BF5A4A" w:rsidRDefault="00DC763C" w:rsidP="00EB1D1B">
      <w:pPr>
        <w:pStyle w:val="ListParagraph"/>
        <w:numPr>
          <w:ilvl w:val="0"/>
          <w:numId w:val="20"/>
        </w:numPr>
        <w:spacing w:after="0" w:line="240" w:lineRule="auto"/>
        <w:rPr>
          <w:rFonts w:eastAsia="Times New Roman" w:cstheme="minorHAnsi"/>
          <w:bCs/>
          <w:sz w:val="24"/>
          <w:szCs w:val="24"/>
        </w:rPr>
      </w:pPr>
      <w:r w:rsidRPr="00BF5A4A">
        <w:rPr>
          <w:rFonts w:eastAsia="Times New Roman" w:cstheme="minorHAnsi"/>
          <w:bCs/>
          <w:sz w:val="24"/>
          <w:szCs w:val="24"/>
        </w:rPr>
        <w:t>Do not use organic solvents or hairspray on printers whose components are heated.</w:t>
      </w:r>
    </w:p>
    <w:p w14:paraId="2D005D31" w14:textId="33861331" w:rsidR="00DC763C" w:rsidRPr="00BF5A4A" w:rsidRDefault="00090D76" w:rsidP="00EB1D1B">
      <w:pPr>
        <w:pStyle w:val="ListParagraph"/>
        <w:numPr>
          <w:ilvl w:val="0"/>
          <w:numId w:val="20"/>
        </w:numPr>
        <w:spacing w:after="0" w:line="240" w:lineRule="auto"/>
        <w:rPr>
          <w:rFonts w:eastAsia="Times New Roman" w:cstheme="minorHAnsi"/>
          <w:bCs/>
          <w:sz w:val="24"/>
          <w:szCs w:val="24"/>
        </w:rPr>
      </w:pPr>
      <w:r>
        <w:rPr>
          <w:rFonts w:eastAsia="Times New Roman" w:cstheme="minorHAnsi"/>
          <w:bCs/>
          <w:sz w:val="24"/>
          <w:szCs w:val="24"/>
        </w:rPr>
        <w:t>Only</w:t>
      </w:r>
      <w:r w:rsidR="00DC763C" w:rsidRPr="00BF5A4A">
        <w:rPr>
          <w:rFonts w:eastAsia="Times New Roman" w:cstheme="minorHAnsi"/>
          <w:bCs/>
          <w:sz w:val="24"/>
          <w:szCs w:val="24"/>
        </w:rPr>
        <w:t xml:space="preserve"> store organic solvents in </w:t>
      </w:r>
      <w:hyperlink r:id="rId13" w:history="1">
        <w:r w:rsidRPr="003D4B80">
          <w:rPr>
            <w:rStyle w:val="Hyperlink"/>
            <w:rFonts w:eastAsia="Times New Roman" w:cstheme="minorHAnsi"/>
            <w:bCs/>
            <w:sz w:val="24"/>
            <w:szCs w:val="24"/>
          </w:rPr>
          <w:t xml:space="preserve">flammable or explosion proof </w:t>
        </w:r>
        <w:r w:rsidR="00DC763C" w:rsidRPr="003D4B80">
          <w:rPr>
            <w:rStyle w:val="Hyperlink"/>
            <w:rFonts w:eastAsia="Times New Roman" w:cstheme="minorHAnsi"/>
            <w:bCs/>
            <w:sz w:val="24"/>
            <w:szCs w:val="24"/>
          </w:rPr>
          <w:t>refrigerators</w:t>
        </w:r>
      </w:hyperlink>
      <w:r w:rsidR="00DC763C" w:rsidRPr="00BF5A4A">
        <w:rPr>
          <w:rFonts w:eastAsia="Times New Roman" w:cstheme="minorHAnsi"/>
          <w:bCs/>
          <w:sz w:val="24"/>
          <w:szCs w:val="24"/>
        </w:rPr>
        <w:t xml:space="preserve">. </w:t>
      </w:r>
      <w:r>
        <w:rPr>
          <w:rFonts w:eastAsia="Times New Roman" w:cstheme="minorHAnsi"/>
          <w:bCs/>
          <w:sz w:val="24"/>
          <w:szCs w:val="24"/>
        </w:rPr>
        <w:t>Storage in a regular refrigerator</w:t>
      </w:r>
      <w:r w:rsidR="00DC763C" w:rsidRPr="00BF5A4A">
        <w:rPr>
          <w:rFonts w:eastAsia="Times New Roman" w:cstheme="minorHAnsi"/>
          <w:bCs/>
          <w:sz w:val="24"/>
          <w:szCs w:val="24"/>
        </w:rPr>
        <w:t xml:space="preserve"> can result in</w:t>
      </w:r>
      <w:r>
        <w:rPr>
          <w:rFonts w:eastAsia="Times New Roman" w:cstheme="minorHAnsi"/>
          <w:bCs/>
          <w:sz w:val="24"/>
          <w:szCs w:val="24"/>
        </w:rPr>
        <w:t xml:space="preserve"> an</w:t>
      </w:r>
      <w:r w:rsidR="00DC763C" w:rsidRPr="00BF5A4A">
        <w:rPr>
          <w:rFonts w:eastAsia="Times New Roman" w:cstheme="minorHAnsi"/>
          <w:bCs/>
          <w:sz w:val="24"/>
          <w:szCs w:val="24"/>
        </w:rPr>
        <w:t xml:space="preserve"> explosion.</w:t>
      </w:r>
    </w:p>
    <w:p w14:paraId="60DC3E5C" w14:textId="77D5E864" w:rsidR="00DC763C" w:rsidRDefault="00DC763C" w:rsidP="00EB1D1B">
      <w:pPr>
        <w:pStyle w:val="ListParagraph"/>
        <w:numPr>
          <w:ilvl w:val="0"/>
          <w:numId w:val="20"/>
        </w:numPr>
        <w:spacing w:after="0" w:line="240" w:lineRule="auto"/>
        <w:rPr>
          <w:rFonts w:eastAsia="Times New Roman" w:cstheme="minorHAnsi"/>
          <w:bCs/>
          <w:sz w:val="24"/>
          <w:szCs w:val="24"/>
        </w:rPr>
      </w:pPr>
      <w:r w:rsidRPr="00BF5A4A">
        <w:rPr>
          <w:rFonts w:eastAsia="Times New Roman" w:cstheme="minorHAnsi"/>
          <w:bCs/>
          <w:sz w:val="24"/>
          <w:szCs w:val="24"/>
        </w:rPr>
        <w:t xml:space="preserve">Use organic solvents inside of a </w:t>
      </w:r>
      <w:r w:rsidR="0010060B">
        <w:rPr>
          <w:rFonts w:eastAsia="Times New Roman" w:cstheme="minorHAnsi"/>
          <w:bCs/>
          <w:sz w:val="24"/>
          <w:szCs w:val="24"/>
        </w:rPr>
        <w:t xml:space="preserve">chemical </w:t>
      </w:r>
      <w:r w:rsidRPr="00BF5A4A">
        <w:rPr>
          <w:rFonts w:eastAsia="Times New Roman" w:cstheme="minorHAnsi"/>
          <w:bCs/>
          <w:sz w:val="24"/>
          <w:szCs w:val="24"/>
        </w:rPr>
        <w:t xml:space="preserve">fume hood </w:t>
      </w:r>
      <w:r w:rsidR="0014641D">
        <w:rPr>
          <w:rFonts w:eastAsia="Times New Roman" w:cstheme="minorHAnsi"/>
          <w:bCs/>
          <w:sz w:val="24"/>
          <w:szCs w:val="24"/>
        </w:rPr>
        <w:t>when</w:t>
      </w:r>
      <w:r w:rsidRPr="00BF5A4A">
        <w:rPr>
          <w:rFonts w:eastAsia="Times New Roman" w:cstheme="minorHAnsi"/>
          <w:bCs/>
          <w:sz w:val="24"/>
          <w:szCs w:val="24"/>
        </w:rPr>
        <w:t xml:space="preserve"> possible.</w:t>
      </w:r>
    </w:p>
    <w:p w14:paraId="40574B47" w14:textId="279C1CD1" w:rsidR="005E0ACF" w:rsidRPr="005E0ACF" w:rsidRDefault="005E0ACF" w:rsidP="005E0ACF">
      <w:pPr>
        <w:pStyle w:val="Heading1"/>
        <w:shd w:val="clear" w:color="auto" w:fill="D9D9D9" w:themeFill="background1" w:themeFillShade="D9"/>
        <w:spacing w:before="80" w:after="80" w:line="240" w:lineRule="auto"/>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Personal Protective Equipment (PPE)</w:t>
      </w:r>
    </w:p>
    <w:p w14:paraId="104C1A5D" w14:textId="66085ECD" w:rsidR="005E0ACF" w:rsidRDefault="009D151C" w:rsidP="00B31486">
      <w:pPr>
        <w:spacing w:after="0" w:line="240" w:lineRule="auto"/>
        <w:rPr>
          <w:rFonts w:eastAsia="Times New Roman" w:cstheme="minorHAnsi"/>
          <w:bCs/>
          <w:sz w:val="24"/>
          <w:szCs w:val="24"/>
        </w:rPr>
      </w:pPr>
      <w:r w:rsidRPr="009D151C">
        <w:rPr>
          <w:rFonts w:eastAsia="Times New Roman" w:cstheme="minorHAnsi"/>
          <w:bCs/>
          <w:sz w:val="24"/>
          <w:szCs w:val="24"/>
        </w:rPr>
        <w:t>In addition to proper street clothing (long pants or equivalent that cover legs and ankles, close-toed non-perforated shoes that completely cover the feet), the following</w:t>
      </w:r>
      <w:r>
        <w:rPr>
          <w:rFonts w:eastAsia="Times New Roman" w:cstheme="minorHAnsi"/>
          <w:bCs/>
          <w:sz w:val="24"/>
          <w:szCs w:val="24"/>
        </w:rPr>
        <w:t xml:space="preserve"> activities require specific</w:t>
      </w:r>
      <w:r w:rsidRPr="009D151C">
        <w:rPr>
          <w:rFonts w:eastAsia="Times New Roman" w:cstheme="minorHAnsi"/>
          <w:bCs/>
          <w:sz w:val="24"/>
          <w:szCs w:val="24"/>
        </w:rPr>
        <w:t xml:space="preserve"> PPE</w:t>
      </w:r>
      <w:r>
        <w:rPr>
          <w:rFonts w:eastAsia="Times New Roman" w:cstheme="minorHAnsi"/>
          <w:bCs/>
          <w:sz w:val="24"/>
          <w:szCs w:val="24"/>
        </w:rPr>
        <w:t>:</w:t>
      </w:r>
    </w:p>
    <w:tbl>
      <w:tblPr>
        <w:tblStyle w:val="TableGrid"/>
        <w:tblW w:w="0" w:type="auto"/>
        <w:tblLook w:val="04A0" w:firstRow="1" w:lastRow="0" w:firstColumn="1" w:lastColumn="0" w:noHBand="0" w:noVBand="1"/>
        <w:tblCaption w:val="Personal Protective Equipment Requirements"/>
        <w:tblDescription w:val="Personal Protective Equipment required for specific procedures used in the 3D printing process."/>
      </w:tblPr>
      <w:tblGrid>
        <w:gridCol w:w="2425"/>
        <w:gridCol w:w="2969"/>
        <w:gridCol w:w="2698"/>
        <w:gridCol w:w="2698"/>
      </w:tblGrid>
      <w:tr w:rsidR="009D151C" w:rsidRPr="00E62AE5" w14:paraId="4EBBFBBC" w14:textId="77777777" w:rsidTr="00B21E78">
        <w:trPr>
          <w:tblHeader/>
        </w:trPr>
        <w:tc>
          <w:tcPr>
            <w:tcW w:w="2425" w:type="dxa"/>
          </w:tcPr>
          <w:p w14:paraId="62DBA007" w14:textId="081A708B" w:rsidR="009D151C" w:rsidRPr="00E62AE5" w:rsidRDefault="009D151C" w:rsidP="00E62AE5">
            <w:pPr>
              <w:rPr>
                <w:rFonts w:eastAsia="Times New Roman" w:cstheme="minorHAnsi"/>
                <w:b/>
                <w:sz w:val="24"/>
                <w:szCs w:val="24"/>
              </w:rPr>
            </w:pPr>
            <w:r w:rsidRPr="00E62AE5">
              <w:rPr>
                <w:rFonts w:eastAsia="Times New Roman" w:cstheme="minorHAnsi"/>
                <w:b/>
                <w:sz w:val="24"/>
                <w:szCs w:val="24"/>
              </w:rPr>
              <w:t>Filament or Resin Handling</w:t>
            </w:r>
          </w:p>
        </w:tc>
        <w:tc>
          <w:tcPr>
            <w:tcW w:w="2969" w:type="dxa"/>
          </w:tcPr>
          <w:p w14:paraId="1E970C61" w14:textId="4123584B" w:rsidR="009D151C" w:rsidRPr="00E62AE5" w:rsidRDefault="009D151C" w:rsidP="00E62AE5">
            <w:pPr>
              <w:rPr>
                <w:rFonts w:eastAsia="Times New Roman" w:cstheme="minorHAnsi"/>
                <w:b/>
                <w:sz w:val="24"/>
                <w:szCs w:val="24"/>
              </w:rPr>
            </w:pPr>
            <w:r w:rsidRPr="00E62AE5">
              <w:rPr>
                <w:rFonts w:eastAsia="Times New Roman" w:cstheme="minorHAnsi"/>
                <w:b/>
                <w:sz w:val="24"/>
                <w:szCs w:val="24"/>
              </w:rPr>
              <w:t>Metal Powder Handling</w:t>
            </w:r>
          </w:p>
        </w:tc>
        <w:tc>
          <w:tcPr>
            <w:tcW w:w="2698" w:type="dxa"/>
          </w:tcPr>
          <w:p w14:paraId="23C2A4EE" w14:textId="320AC907" w:rsidR="009D151C" w:rsidRPr="00E62AE5" w:rsidRDefault="009D151C" w:rsidP="00E62AE5">
            <w:pPr>
              <w:rPr>
                <w:rFonts w:eastAsia="Times New Roman" w:cstheme="minorHAnsi"/>
                <w:b/>
                <w:sz w:val="24"/>
                <w:szCs w:val="24"/>
              </w:rPr>
            </w:pPr>
            <w:r w:rsidRPr="00E62AE5">
              <w:rPr>
                <w:rFonts w:eastAsia="Times New Roman" w:cstheme="minorHAnsi"/>
                <w:b/>
                <w:sz w:val="24"/>
                <w:szCs w:val="24"/>
              </w:rPr>
              <w:t>Corrosive Baths or Treatments</w:t>
            </w:r>
          </w:p>
        </w:tc>
        <w:tc>
          <w:tcPr>
            <w:tcW w:w="2698" w:type="dxa"/>
          </w:tcPr>
          <w:p w14:paraId="7D3E0112" w14:textId="315CA86F" w:rsidR="009D151C" w:rsidRPr="00E62AE5" w:rsidRDefault="009D151C" w:rsidP="00E62AE5">
            <w:pPr>
              <w:rPr>
                <w:rFonts w:eastAsia="Times New Roman" w:cstheme="minorHAnsi"/>
                <w:b/>
                <w:sz w:val="24"/>
                <w:szCs w:val="24"/>
              </w:rPr>
            </w:pPr>
            <w:r w:rsidRPr="00E62AE5">
              <w:rPr>
                <w:rFonts w:eastAsia="Times New Roman" w:cstheme="minorHAnsi"/>
                <w:b/>
                <w:sz w:val="24"/>
                <w:szCs w:val="24"/>
              </w:rPr>
              <w:t>Organic Solvent Use</w:t>
            </w:r>
          </w:p>
        </w:tc>
      </w:tr>
      <w:tr w:rsidR="00BE185F" w14:paraId="3EBD060B" w14:textId="77777777" w:rsidTr="00B21E78">
        <w:tc>
          <w:tcPr>
            <w:tcW w:w="2425" w:type="dxa"/>
          </w:tcPr>
          <w:p w14:paraId="6849BCA3" w14:textId="361E9CCB" w:rsidR="00BE185F" w:rsidRDefault="00BE185F" w:rsidP="00BE185F">
            <w:pPr>
              <w:rPr>
                <w:rFonts w:eastAsia="Times New Roman" w:cstheme="minorHAnsi"/>
                <w:bCs/>
                <w:sz w:val="24"/>
                <w:szCs w:val="24"/>
              </w:rPr>
            </w:pPr>
            <w:r w:rsidRPr="004A3467">
              <w:rPr>
                <w:rFonts w:eastAsia="Times New Roman" w:cstheme="minorHAnsi"/>
                <w:bCs/>
                <w:sz w:val="24"/>
                <w:szCs w:val="24"/>
              </w:rPr>
              <w:t>Laboratory coat</w:t>
            </w:r>
          </w:p>
        </w:tc>
        <w:tc>
          <w:tcPr>
            <w:tcW w:w="2969" w:type="dxa"/>
          </w:tcPr>
          <w:p w14:paraId="6FD69D17" w14:textId="37AF7E90" w:rsidR="00BE185F" w:rsidRDefault="00BE185F" w:rsidP="00BE185F">
            <w:pPr>
              <w:rPr>
                <w:rFonts w:eastAsia="Times New Roman" w:cstheme="minorHAnsi"/>
                <w:bCs/>
                <w:sz w:val="24"/>
                <w:szCs w:val="24"/>
              </w:rPr>
            </w:pPr>
            <w:r>
              <w:rPr>
                <w:rFonts w:eastAsia="Times New Roman" w:cstheme="minorHAnsi"/>
                <w:bCs/>
                <w:sz w:val="24"/>
                <w:szCs w:val="24"/>
              </w:rPr>
              <w:t>F</w:t>
            </w:r>
            <w:r w:rsidRPr="00442FFD">
              <w:rPr>
                <w:rFonts w:eastAsia="Times New Roman" w:cstheme="minorHAnsi"/>
                <w:bCs/>
                <w:sz w:val="24"/>
                <w:szCs w:val="24"/>
              </w:rPr>
              <w:t>lame resistant lab coat, such as Nomex</w:t>
            </w:r>
            <w:r>
              <w:rPr>
                <w:rFonts w:eastAsia="Times New Roman" w:cstheme="minorHAnsi"/>
                <w:bCs/>
                <w:sz w:val="24"/>
                <w:szCs w:val="24"/>
              </w:rPr>
              <w:t>.</w:t>
            </w:r>
          </w:p>
        </w:tc>
        <w:tc>
          <w:tcPr>
            <w:tcW w:w="2698" w:type="dxa"/>
          </w:tcPr>
          <w:p w14:paraId="1755806E" w14:textId="4F71D7F6" w:rsidR="00BE185F" w:rsidRDefault="00BE185F" w:rsidP="00BE185F">
            <w:pPr>
              <w:rPr>
                <w:rFonts w:eastAsia="Times New Roman" w:cstheme="minorHAnsi"/>
                <w:bCs/>
                <w:sz w:val="24"/>
                <w:szCs w:val="24"/>
              </w:rPr>
            </w:pPr>
            <w:r w:rsidRPr="004A3467">
              <w:rPr>
                <w:rFonts w:eastAsia="Times New Roman" w:cstheme="minorHAnsi"/>
                <w:bCs/>
                <w:sz w:val="24"/>
                <w:szCs w:val="24"/>
              </w:rPr>
              <w:t>Laboratory coat</w:t>
            </w:r>
          </w:p>
        </w:tc>
        <w:tc>
          <w:tcPr>
            <w:tcW w:w="2698" w:type="dxa"/>
          </w:tcPr>
          <w:p w14:paraId="462CC637" w14:textId="429F917F" w:rsidR="00BE185F" w:rsidRDefault="00BE185F" w:rsidP="00BE185F">
            <w:pPr>
              <w:rPr>
                <w:rFonts w:eastAsia="Times New Roman" w:cstheme="minorHAnsi"/>
                <w:bCs/>
                <w:sz w:val="24"/>
                <w:szCs w:val="24"/>
              </w:rPr>
            </w:pPr>
            <w:r>
              <w:rPr>
                <w:rFonts w:eastAsia="Times New Roman" w:cstheme="minorHAnsi"/>
                <w:bCs/>
                <w:sz w:val="24"/>
                <w:szCs w:val="24"/>
              </w:rPr>
              <w:t>F</w:t>
            </w:r>
            <w:r w:rsidRPr="00442FFD">
              <w:rPr>
                <w:rFonts w:eastAsia="Times New Roman" w:cstheme="minorHAnsi"/>
                <w:bCs/>
                <w:sz w:val="24"/>
                <w:szCs w:val="24"/>
              </w:rPr>
              <w:t>lame resistant lab coat, such as Nomex</w:t>
            </w:r>
            <w:r>
              <w:rPr>
                <w:rFonts w:eastAsia="Times New Roman" w:cstheme="minorHAnsi"/>
                <w:bCs/>
                <w:sz w:val="24"/>
                <w:szCs w:val="24"/>
              </w:rPr>
              <w:t>.</w:t>
            </w:r>
          </w:p>
        </w:tc>
      </w:tr>
      <w:tr w:rsidR="009D151C" w14:paraId="56F841A4" w14:textId="77777777" w:rsidTr="00B21E78">
        <w:tc>
          <w:tcPr>
            <w:tcW w:w="2425" w:type="dxa"/>
          </w:tcPr>
          <w:p w14:paraId="628F5923" w14:textId="72002180" w:rsidR="009D151C" w:rsidRDefault="00E62AE5" w:rsidP="00E62AE5">
            <w:pPr>
              <w:rPr>
                <w:rFonts w:eastAsia="Times New Roman" w:cstheme="minorHAnsi"/>
                <w:bCs/>
                <w:sz w:val="24"/>
                <w:szCs w:val="24"/>
              </w:rPr>
            </w:pPr>
            <w:r>
              <w:rPr>
                <w:rFonts w:eastAsia="Times New Roman" w:cstheme="minorHAnsi"/>
                <w:bCs/>
                <w:sz w:val="24"/>
                <w:szCs w:val="24"/>
              </w:rPr>
              <w:t>Safety glasses</w:t>
            </w:r>
          </w:p>
        </w:tc>
        <w:tc>
          <w:tcPr>
            <w:tcW w:w="2969" w:type="dxa"/>
          </w:tcPr>
          <w:p w14:paraId="305B7A38" w14:textId="19334E30" w:rsidR="009D151C" w:rsidRDefault="00E62AE5" w:rsidP="00E62AE5">
            <w:pPr>
              <w:rPr>
                <w:rFonts w:eastAsia="Times New Roman" w:cstheme="minorHAnsi"/>
                <w:bCs/>
                <w:sz w:val="24"/>
                <w:szCs w:val="24"/>
              </w:rPr>
            </w:pPr>
            <w:r>
              <w:rPr>
                <w:rFonts w:eastAsia="Times New Roman" w:cstheme="minorHAnsi"/>
                <w:bCs/>
                <w:sz w:val="24"/>
                <w:szCs w:val="24"/>
              </w:rPr>
              <w:t>Safety glasses</w:t>
            </w:r>
          </w:p>
        </w:tc>
        <w:tc>
          <w:tcPr>
            <w:tcW w:w="2698" w:type="dxa"/>
          </w:tcPr>
          <w:p w14:paraId="406C7C67" w14:textId="77BC5905" w:rsidR="009D151C" w:rsidRDefault="00E62AE5" w:rsidP="00E62AE5">
            <w:pPr>
              <w:rPr>
                <w:rFonts w:eastAsia="Times New Roman" w:cstheme="minorHAnsi"/>
                <w:bCs/>
                <w:sz w:val="24"/>
                <w:szCs w:val="24"/>
              </w:rPr>
            </w:pPr>
            <w:r>
              <w:rPr>
                <w:rFonts w:eastAsia="Times New Roman" w:cstheme="minorHAnsi"/>
                <w:bCs/>
                <w:sz w:val="24"/>
                <w:szCs w:val="24"/>
              </w:rPr>
              <w:t>Safety goggles</w:t>
            </w:r>
          </w:p>
        </w:tc>
        <w:tc>
          <w:tcPr>
            <w:tcW w:w="2698" w:type="dxa"/>
          </w:tcPr>
          <w:p w14:paraId="1CED4EE4" w14:textId="141013D5" w:rsidR="009D151C" w:rsidRDefault="00E62AE5" w:rsidP="00E62AE5">
            <w:pPr>
              <w:rPr>
                <w:rFonts w:eastAsia="Times New Roman" w:cstheme="minorHAnsi"/>
                <w:bCs/>
                <w:sz w:val="24"/>
                <w:szCs w:val="24"/>
              </w:rPr>
            </w:pPr>
            <w:r>
              <w:rPr>
                <w:rFonts w:eastAsia="Times New Roman" w:cstheme="minorHAnsi"/>
                <w:bCs/>
                <w:sz w:val="24"/>
                <w:szCs w:val="24"/>
              </w:rPr>
              <w:t>Safety glasses</w:t>
            </w:r>
          </w:p>
        </w:tc>
      </w:tr>
      <w:tr w:rsidR="001A64D7" w14:paraId="3C71A788" w14:textId="77777777" w:rsidTr="00B21E78">
        <w:tc>
          <w:tcPr>
            <w:tcW w:w="2425" w:type="dxa"/>
          </w:tcPr>
          <w:p w14:paraId="59AC2E90" w14:textId="344AFFDE" w:rsidR="001A64D7" w:rsidRDefault="001A64D7" w:rsidP="001A64D7">
            <w:pPr>
              <w:rPr>
                <w:rFonts w:eastAsia="Times New Roman" w:cstheme="minorHAnsi"/>
                <w:bCs/>
                <w:sz w:val="24"/>
                <w:szCs w:val="24"/>
              </w:rPr>
            </w:pPr>
            <w:r>
              <w:rPr>
                <w:rFonts w:eastAsia="Times New Roman" w:cstheme="minorHAnsi"/>
                <w:bCs/>
                <w:sz w:val="24"/>
                <w:szCs w:val="24"/>
              </w:rPr>
              <w:t>Nitrile gloves</w:t>
            </w:r>
          </w:p>
        </w:tc>
        <w:tc>
          <w:tcPr>
            <w:tcW w:w="2969" w:type="dxa"/>
          </w:tcPr>
          <w:p w14:paraId="3D832ADC" w14:textId="5C031339" w:rsidR="001A64D7" w:rsidRDefault="001A64D7" w:rsidP="001A64D7">
            <w:pPr>
              <w:rPr>
                <w:rFonts w:eastAsia="Times New Roman" w:cstheme="minorHAnsi"/>
                <w:bCs/>
                <w:sz w:val="24"/>
                <w:szCs w:val="24"/>
              </w:rPr>
            </w:pPr>
            <w:r w:rsidRPr="00F72771">
              <w:rPr>
                <w:rFonts w:eastAsia="Times New Roman" w:cstheme="minorHAnsi"/>
                <w:bCs/>
                <w:sz w:val="24"/>
                <w:szCs w:val="24"/>
              </w:rPr>
              <w:t>Nitrile, butyl, or neoprene gloves</w:t>
            </w:r>
          </w:p>
        </w:tc>
        <w:tc>
          <w:tcPr>
            <w:tcW w:w="2698" w:type="dxa"/>
          </w:tcPr>
          <w:p w14:paraId="6C10024D" w14:textId="26E145A9" w:rsidR="001A64D7" w:rsidRDefault="001A64D7" w:rsidP="001A64D7">
            <w:pPr>
              <w:rPr>
                <w:rFonts w:eastAsia="Times New Roman" w:cstheme="minorHAnsi"/>
                <w:bCs/>
                <w:sz w:val="24"/>
                <w:szCs w:val="24"/>
              </w:rPr>
            </w:pPr>
            <w:r w:rsidRPr="004A3467">
              <w:rPr>
                <w:rFonts w:eastAsia="Times New Roman" w:cstheme="minorHAnsi"/>
                <w:bCs/>
                <w:sz w:val="24"/>
                <w:szCs w:val="24"/>
              </w:rPr>
              <w:t>Nitrile gloves that cover the cuffs of the lab coat</w:t>
            </w:r>
          </w:p>
        </w:tc>
        <w:tc>
          <w:tcPr>
            <w:tcW w:w="2698" w:type="dxa"/>
          </w:tcPr>
          <w:p w14:paraId="3D352FA5" w14:textId="695FCEB7" w:rsidR="001A64D7" w:rsidRDefault="001A64D7" w:rsidP="001A64D7">
            <w:pPr>
              <w:rPr>
                <w:rFonts w:eastAsia="Times New Roman" w:cstheme="minorHAnsi"/>
                <w:bCs/>
                <w:sz w:val="24"/>
                <w:szCs w:val="24"/>
              </w:rPr>
            </w:pPr>
            <w:r w:rsidRPr="00F72771">
              <w:rPr>
                <w:rFonts w:eastAsia="Times New Roman" w:cstheme="minorHAnsi"/>
                <w:bCs/>
                <w:sz w:val="24"/>
                <w:szCs w:val="24"/>
              </w:rPr>
              <w:t>Nitrile, butyl, or neoprene gloves</w:t>
            </w:r>
          </w:p>
        </w:tc>
      </w:tr>
      <w:tr w:rsidR="009D151C" w14:paraId="4B8527C1" w14:textId="77777777" w:rsidTr="00B21E78">
        <w:tc>
          <w:tcPr>
            <w:tcW w:w="2425" w:type="dxa"/>
          </w:tcPr>
          <w:p w14:paraId="1CB5403A" w14:textId="77777777" w:rsidR="009D151C" w:rsidRDefault="009D151C" w:rsidP="00E62AE5">
            <w:pPr>
              <w:rPr>
                <w:rFonts w:eastAsia="Times New Roman" w:cstheme="minorHAnsi"/>
                <w:bCs/>
                <w:sz w:val="24"/>
                <w:szCs w:val="24"/>
              </w:rPr>
            </w:pPr>
          </w:p>
        </w:tc>
        <w:tc>
          <w:tcPr>
            <w:tcW w:w="2969" w:type="dxa"/>
          </w:tcPr>
          <w:p w14:paraId="706DBE3E" w14:textId="0FA058A0" w:rsidR="009D151C" w:rsidRDefault="008D24E3" w:rsidP="00E62AE5">
            <w:pPr>
              <w:rPr>
                <w:rFonts w:eastAsia="Times New Roman" w:cstheme="minorHAnsi"/>
                <w:bCs/>
                <w:sz w:val="24"/>
                <w:szCs w:val="24"/>
              </w:rPr>
            </w:pPr>
            <w:r>
              <w:rPr>
                <w:rFonts w:eastAsia="Times New Roman" w:cstheme="minorHAnsi"/>
                <w:bCs/>
                <w:sz w:val="24"/>
                <w:szCs w:val="24"/>
              </w:rPr>
              <w:t>* P</w:t>
            </w:r>
            <w:r w:rsidR="00B21E78">
              <w:rPr>
                <w:rFonts w:eastAsia="Times New Roman" w:cstheme="minorHAnsi"/>
                <w:bCs/>
                <w:sz w:val="24"/>
                <w:szCs w:val="24"/>
              </w:rPr>
              <w:t xml:space="preserve">100 half or </w:t>
            </w:r>
            <w:proofErr w:type="gramStart"/>
            <w:r w:rsidR="00B21E78">
              <w:rPr>
                <w:rFonts w:eastAsia="Times New Roman" w:cstheme="minorHAnsi"/>
                <w:bCs/>
                <w:sz w:val="24"/>
                <w:szCs w:val="24"/>
              </w:rPr>
              <w:t>full face</w:t>
            </w:r>
            <w:proofErr w:type="gramEnd"/>
            <w:r>
              <w:rPr>
                <w:rFonts w:eastAsia="Times New Roman" w:cstheme="minorHAnsi"/>
                <w:bCs/>
                <w:sz w:val="24"/>
                <w:szCs w:val="24"/>
              </w:rPr>
              <w:t xml:space="preserve"> respirator</w:t>
            </w:r>
            <w:r w:rsidRPr="00FB32C2">
              <w:rPr>
                <w:rFonts w:eastAsia="Times New Roman" w:cstheme="minorHAnsi"/>
                <w:bCs/>
                <w:sz w:val="24"/>
                <w:szCs w:val="24"/>
              </w:rPr>
              <w:t xml:space="preserve">. </w:t>
            </w:r>
            <w:r w:rsidR="00B31486">
              <w:rPr>
                <w:rFonts w:eastAsia="Times New Roman" w:cstheme="minorHAnsi"/>
                <w:bCs/>
                <w:sz w:val="24"/>
                <w:szCs w:val="24"/>
              </w:rPr>
              <w:t>M</w:t>
            </w:r>
            <w:r>
              <w:rPr>
                <w:rFonts w:eastAsia="Times New Roman" w:cstheme="minorHAnsi"/>
                <w:bCs/>
                <w:sz w:val="24"/>
                <w:szCs w:val="24"/>
              </w:rPr>
              <w:t>etal powders may contain oil residues. “P” designated respirators are designed to be compatible with oils.</w:t>
            </w:r>
          </w:p>
        </w:tc>
        <w:tc>
          <w:tcPr>
            <w:tcW w:w="2698" w:type="dxa"/>
          </w:tcPr>
          <w:p w14:paraId="3D28542C" w14:textId="1D817C64" w:rsidR="009D151C" w:rsidRDefault="00E62AE5" w:rsidP="00E62AE5">
            <w:pPr>
              <w:rPr>
                <w:rFonts w:eastAsia="Times New Roman" w:cstheme="minorHAnsi"/>
                <w:bCs/>
                <w:sz w:val="24"/>
                <w:szCs w:val="24"/>
              </w:rPr>
            </w:pPr>
            <w:r w:rsidRPr="004A3467">
              <w:rPr>
                <w:rFonts w:eastAsia="Times New Roman" w:cstheme="minorHAnsi"/>
                <w:bCs/>
                <w:sz w:val="24"/>
                <w:szCs w:val="24"/>
              </w:rPr>
              <w:t>Chemical-resistant apron</w:t>
            </w:r>
          </w:p>
        </w:tc>
        <w:tc>
          <w:tcPr>
            <w:tcW w:w="2698" w:type="dxa"/>
          </w:tcPr>
          <w:p w14:paraId="4F31FB5E" w14:textId="77777777" w:rsidR="009D151C" w:rsidRDefault="009D151C" w:rsidP="00E62AE5">
            <w:pPr>
              <w:rPr>
                <w:rFonts w:eastAsia="Times New Roman" w:cstheme="minorHAnsi"/>
                <w:bCs/>
                <w:sz w:val="24"/>
                <w:szCs w:val="24"/>
              </w:rPr>
            </w:pPr>
          </w:p>
        </w:tc>
      </w:tr>
      <w:tr w:rsidR="009D151C" w14:paraId="6E0E0547" w14:textId="77777777" w:rsidTr="00B21E78">
        <w:tc>
          <w:tcPr>
            <w:tcW w:w="2425" w:type="dxa"/>
          </w:tcPr>
          <w:p w14:paraId="4E52F273" w14:textId="77777777" w:rsidR="009D151C" w:rsidRDefault="009D151C" w:rsidP="00E62AE5">
            <w:pPr>
              <w:rPr>
                <w:rFonts w:eastAsia="Times New Roman" w:cstheme="minorHAnsi"/>
                <w:bCs/>
                <w:sz w:val="24"/>
                <w:szCs w:val="24"/>
              </w:rPr>
            </w:pPr>
          </w:p>
        </w:tc>
        <w:tc>
          <w:tcPr>
            <w:tcW w:w="2969" w:type="dxa"/>
          </w:tcPr>
          <w:p w14:paraId="5F2C0FB9" w14:textId="1DB51B37" w:rsidR="009D151C" w:rsidRDefault="008D24E3" w:rsidP="00E62AE5">
            <w:pPr>
              <w:rPr>
                <w:rFonts w:eastAsia="Times New Roman" w:cstheme="minorHAnsi"/>
                <w:bCs/>
                <w:sz w:val="24"/>
                <w:szCs w:val="24"/>
              </w:rPr>
            </w:pPr>
            <w:r>
              <w:rPr>
                <w:rFonts w:eastAsia="Times New Roman" w:cstheme="minorHAnsi"/>
                <w:bCs/>
                <w:sz w:val="24"/>
                <w:szCs w:val="24"/>
              </w:rPr>
              <w:t xml:space="preserve">Cut resistant gloves </w:t>
            </w:r>
            <w:r w:rsidR="001C03C1">
              <w:rPr>
                <w:rFonts w:eastAsia="Times New Roman" w:cstheme="minorHAnsi"/>
                <w:bCs/>
                <w:sz w:val="24"/>
                <w:szCs w:val="24"/>
              </w:rPr>
              <w:t xml:space="preserve">are </w:t>
            </w:r>
            <w:r>
              <w:rPr>
                <w:rFonts w:eastAsia="Times New Roman" w:cstheme="minorHAnsi"/>
                <w:bCs/>
                <w:sz w:val="24"/>
                <w:szCs w:val="24"/>
              </w:rPr>
              <w:t xml:space="preserve">recommended for handling printed materials </w:t>
            </w:r>
            <w:r w:rsidR="00B31486">
              <w:rPr>
                <w:rFonts w:eastAsia="Times New Roman" w:cstheme="minorHAnsi"/>
                <w:bCs/>
                <w:sz w:val="24"/>
                <w:szCs w:val="24"/>
              </w:rPr>
              <w:t>with</w:t>
            </w:r>
            <w:r>
              <w:rPr>
                <w:rFonts w:eastAsia="Times New Roman" w:cstheme="minorHAnsi"/>
                <w:bCs/>
                <w:sz w:val="24"/>
                <w:szCs w:val="24"/>
              </w:rPr>
              <w:t xml:space="preserve"> sharp edges or points. Refer to 2016 ANSI/ISEA 105 Cut Resistance Standard </w:t>
            </w:r>
            <w:r w:rsidR="00B31486">
              <w:rPr>
                <w:rFonts w:eastAsia="Times New Roman" w:cstheme="minorHAnsi"/>
                <w:bCs/>
                <w:sz w:val="24"/>
                <w:szCs w:val="24"/>
              </w:rPr>
              <w:t xml:space="preserve">for </w:t>
            </w:r>
            <w:r>
              <w:rPr>
                <w:rFonts w:eastAsia="Times New Roman" w:cstheme="minorHAnsi"/>
                <w:bCs/>
                <w:sz w:val="24"/>
                <w:szCs w:val="24"/>
              </w:rPr>
              <w:t>appropriate cut resistance level.</w:t>
            </w:r>
          </w:p>
        </w:tc>
        <w:tc>
          <w:tcPr>
            <w:tcW w:w="2698" w:type="dxa"/>
          </w:tcPr>
          <w:p w14:paraId="38642644" w14:textId="77777777" w:rsidR="009D151C" w:rsidRDefault="009D151C" w:rsidP="00E62AE5">
            <w:pPr>
              <w:rPr>
                <w:rFonts w:eastAsia="Times New Roman" w:cstheme="minorHAnsi"/>
                <w:bCs/>
                <w:sz w:val="24"/>
                <w:szCs w:val="24"/>
              </w:rPr>
            </w:pPr>
          </w:p>
        </w:tc>
        <w:tc>
          <w:tcPr>
            <w:tcW w:w="2698" w:type="dxa"/>
          </w:tcPr>
          <w:p w14:paraId="751CD46B" w14:textId="77777777" w:rsidR="009D151C" w:rsidRDefault="009D151C" w:rsidP="00E62AE5">
            <w:pPr>
              <w:rPr>
                <w:rFonts w:eastAsia="Times New Roman" w:cstheme="minorHAnsi"/>
                <w:bCs/>
                <w:sz w:val="24"/>
                <w:szCs w:val="24"/>
              </w:rPr>
            </w:pPr>
          </w:p>
        </w:tc>
      </w:tr>
    </w:tbl>
    <w:p w14:paraId="6F6A34BE" w14:textId="422AA951" w:rsidR="008A3B9A" w:rsidRDefault="008A3B9A" w:rsidP="00B31486">
      <w:pPr>
        <w:spacing w:after="0" w:line="240" w:lineRule="auto"/>
        <w:rPr>
          <w:rFonts w:eastAsia="Times New Roman" w:cstheme="minorHAnsi"/>
          <w:bCs/>
          <w:sz w:val="24"/>
          <w:szCs w:val="24"/>
        </w:rPr>
      </w:pPr>
      <w:r w:rsidRPr="00404864">
        <w:rPr>
          <w:rFonts w:eastAsia="Times New Roman" w:cstheme="minorHAnsi"/>
          <w:bCs/>
          <w:sz w:val="24"/>
          <w:szCs w:val="24"/>
        </w:rPr>
        <w:t xml:space="preserve">Ensure that </w:t>
      </w:r>
      <w:r w:rsidRPr="000C0081">
        <w:rPr>
          <w:rFonts w:eastAsia="Times New Roman" w:cstheme="minorHAnsi"/>
          <w:bCs/>
          <w:sz w:val="24"/>
          <w:szCs w:val="24"/>
        </w:rPr>
        <w:t>PPE</w:t>
      </w:r>
      <w:r w:rsidR="00BE185F">
        <w:rPr>
          <w:rFonts w:eastAsia="Times New Roman" w:cstheme="minorHAnsi"/>
          <w:bCs/>
          <w:sz w:val="24"/>
          <w:szCs w:val="24"/>
        </w:rPr>
        <w:t xml:space="preserve"> </w:t>
      </w:r>
      <w:r w:rsidRPr="00404864">
        <w:rPr>
          <w:rFonts w:eastAsia="Times New Roman" w:cstheme="minorHAnsi"/>
          <w:bCs/>
          <w:sz w:val="24"/>
          <w:szCs w:val="24"/>
        </w:rPr>
        <w:t>is kept in good condition. Regularly check PPE for cracks, holes, and signs of wear.</w:t>
      </w:r>
    </w:p>
    <w:p w14:paraId="313E32E5" w14:textId="583E770E" w:rsidR="009D151C" w:rsidRPr="008D24E3" w:rsidRDefault="008D24E3" w:rsidP="00B31486">
      <w:pPr>
        <w:spacing w:after="0" w:line="240" w:lineRule="auto"/>
        <w:rPr>
          <w:rFonts w:eastAsia="Times New Roman" w:cstheme="minorHAnsi"/>
          <w:bCs/>
          <w:sz w:val="24"/>
          <w:szCs w:val="24"/>
        </w:rPr>
      </w:pPr>
      <w:r w:rsidRPr="008D24E3">
        <w:rPr>
          <w:rFonts w:eastAsia="Times New Roman" w:cstheme="minorHAnsi"/>
          <w:b/>
          <w:sz w:val="24"/>
          <w:szCs w:val="24"/>
        </w:rPr>
        <w:t>* Note</w:t>
      </w:r>
      <w:r w:rsidRPr="008D24E3">
        <w:rPr>
          <w:rFonts w:eastAsia="Times New Roman" w:cstheme="minorHAnsi"/>
          <w:bCs/>
          <w:sz w:val="24"/>
          <w:szCs w:val="24"/>
        </w:rPr>
        <w:t xml:space="preserve">: The use of a respirator requires participation in the </w:t>
      </w:r>
      <w:hyperlink r:id="rId14" w:history="1">
        <w:r w:rsidRPr="008D24E3">
          <w:rPr>
            <w:rStyle w:val="Hyperlink"/>
            <w:rFonts w:eastAsia="Times New Roman" w:cstheme="minorHAnsi"/>
            <w:bCs/>
            <w:sz w:val="24"/>
            <w:szCs w:val="24"/>
          </w:rPr>
          <w:t>WSU Respiratory Protection</w:t>
        </w:r>
      </w:hyperlink>
      <w:r w:rsidRPr="008D24E3">
        <w:rPr>
          <w:rFonts w:eastAsia="Times New Roman" w:cstheme="minorHAnsi"/>
          <w:bCs/>
          <w:sz w:val="24"/>
          <w:szCs w:val="24"/>
        </w:rPr>
        <w:t xml:space="preserve"> program, including training and fit testing. Contact OEHS (7-1200) for training and referral for fit testing.</w:t>
      </w:r>
    </w:p>
    <w:p w14:paraId="2D7C8C5F" w14:textId="1A8B8063" w:rsidR="00DC763C" w:rsidRPr="00687271" w:rsidRDefault="00F72771" w:rsidP="00687271">
      <w:pPr>
        <w:pStyle w:val="Heading1"/>
        <w:shd w:val="clear" w:color="auto" w:fill="D9D9D9" w:themeFill="background1" w:themeFillShade="D9"/>
        <w:spacing w:before="80" w:after="80" w:line="240" w:lineRule="auto"/>
        <w:rPr>
          <w:rFonts w:asciiTheme="minorHAnsi" w:eastAsia="Times New Roman" w:hAnsiTheme="minorHAnsi" w:cstheme="minorHAnsi"/>
          <w:color w:val="auto"/>
          <w:sz w:val="24"/>
          <w:szCs w:val="24"/>
        </w:rPr>
      </w:pPr>
      <w:r w:rsidRPr="00687271">
        <w:rPr>
          <w:rFonts w:asciiTheme="minorHAnsi" w:eastAsia="Times New Roman" w:hAnsiTheme="minorHAnsi" w:cstheme="minorHAnsi"/>
          <w:color w:val="auto"/>
          <w:sz w:val="24"/>
          <w:szCs w:val="24"/>
        </w:rPr>
        <w:t>Training</w:t>
      </w:r>
    </w:p>
    <w:p w14:paraId="1E21DC2D" w14:textId="2FDB0571" w:rsidR="00DC763C" w:rsidRPr="00DC763C" w:rsidRDefault="00DC763C" w:rsidP="00B31486">
      <w:pPr>
        <w:spacing w:after="0" w:line="240" w:lineRule="auto"/>
        <w:rPr>
          <w:rFonts w:eastAsia="Times New Roman" w:cstheme="minorHAnsi"/>
          <w:bCs/>
          <w:sz w:val="24"/>
          <w:szCs w:val="24"/>
        </w:rPr>
      </w:pPr>
      <w:r w:rsidRPr="00DC763C">
        <w:rPr>
          <w:rFonts w:eastAsia="Times New Roman" w:cstheme="minorHAnsi"/>
          <w:bCs/>
          <w:sz w:val="24"/>
          <w:szCs w:val="24"/>
        </w:rPr>
        <w:t xml:space="preserve">All individuals operating 3D printers should </w:t>
      </w:r>
      <w:r w:rsidR="00F72771">
        <w:rPr>
          <w:rFonts w:eastAsia="Times New Roman" w:cstheme="minorHAnsi"/>
          <w:bCs/>
          <w:sz w:val="24"/>
          <w:szCs w:val="24"/>
        </w:rPr>
        <w:t>complete</w:t>
      </w:r>
      <w:r w:rsidRPr="00DC763C">
        <w:rPr>
          <w:rFonts w:eastAsia="Times New Roman" w:cstheme="minorHAnsi"/>
          <w:bCs/>
          <w:sz w:val="24"/>
          <w:szCs w:val="24"/>
        </w:rPr>
        <w:t xml:space="preserve"> the following training</w:t>
      </w:r>
      <w:r w:rsidR="00F72771">
        <w:rPr>
          <w:rFonts w:eastAsia="Times New Roman" w:cstheme="minorHAnsi"/>
          <w:bCs/>
          <w:sz w:val="24"/>
          <w:szCs w:val="24"/>
        </w:rPr>
        <w:t>.</w:t>
      </w:r>
    </w:p>
    <w:p w14:paraId="14085EA7" w14:textId="25C7D7EA" w:rsidR="00DC763C" w:rsidRDefault="00F72771" w:rsidP="00F72771">
      <w:pPr>
        <w:pStyle w:val="ListParagraph"/>
        <w:numPr>
          <w:ilvl w:val="0"/>
          <w:numId w:val="12"/>
        </w:numPr>
        <w:spacing w:before="120" w:after="0" w:line="240" w:lineRule="auto"/>
        <w:rPr>
          <w:rFonts w:eastAsia="Times New Roman" w:cstheme="minorHAnsi"/>
          <w:bCs/>
          <w:sz w:val="24"/>
          <w:szCs w:val="24"/>
        </w:rPr>
      </w:pPr>
      <w:r>
        <w:rPr>
          <w:rFonts w:eastAsia="Times New Roman" w:cstheme="minorHAnsi"/>
          <w:bCs/>
          <w:sz w:val="24"/>
          <w:szCs w:val="24"/>
        </w:rPr>
        <w:t>Lab</w:t>
      </w:r>
      <w:r w:rsidR="0090376F">
        <w:rPr>
          <w:rFonts w:eastAsia="Times New Roman" w:cstheme="minorHAnsi"/>
          <w:bCs/>
          <w:sz w:val="24"/>
          <w:szCs w:val="24"/>
        </w:rPr>
        <w:t>oratory</w:t>
      </w:r>
      <w:r>
        <w:rPr>
          <w:rFonts w:eastAsia="Times New Roman" w:cstheme="minorHAnsi"/>
          <w:bCs/>
          <w:sz w:val="24"/>
          <w:szCs w:val="24"/>
        </w:rPr>
        <w:t xml:space="preserve"> Safety Training (through </w:t>
      </w:r>
      <w:hyperlink r:id="rId15" w:history="1">
        <w:r w:rsidRPr="0090376F">
          <w:rPr>
            <w:rStyle w:val="Hyperlink"/>
            <w:rFonts w:eastAsia="Times New Roman" w:cstheme="minorHAnsi"/>
            <w:bCs/>
            <w:sz w:val="24"/>
            <w:szCs w:val="24"/>
          </w:rPr>
          <w:t>CITI</w:t>
        </w:r>
      </w:hyperlink>
      <w:r>
        <w:rPr>
          <w:rFonts w:eastAsia="Times New Roman" w:cstheme="minorHAnsi"/>
          <w:bCs/>
          <w:sz w:val="24"/>
          <w:szCs w:val="24"/>
        </w:rPr>
        <w:t>)</w:t>
      </w:r>
      <w:r w:rsidR="0090376F">
        <w:rPr>
          <w:rFonts w:eastAsia="Times New Roman" w:cstheme="minorHAnsi"/>
          <w:bCs/>
          <w:sz w:val="24"/>
          <w:szCs w:val="24"/>
        </w:rPr>
        <w:t xml:space="preserve"> (to be completed annually)</w:t>
      </w:r>
    </w:p>
    <w:p w14:paraId="13F3C9EC" w14:textId="2F35DA71" w:rsidR="00F72771" w:rsidRPr="00F72771" w:rsidRDefault="00F72771" w:rsidP="00F72771">
      <w:pPr>
        <w:pStyle w:val="ListParagraph"/>
        <w:numPr>
          <w:ilvl w:val="0"/>
          <w:numId w:val="12"/>
        </w:numPr>
        <w:spacing w:before="120" w:after="0" w:line="240" w:lineRule="auto"/>
        <w:rPr>
          <w:rFonts w:eastAsia="Times New Roman" w:cstheme="minorHAnsi"/>
          <w:bCs/>
          <w:sz w:val="24"/>
          <w:szCs w:val="24"/>
        </w:rPr>
      </w:pPr>
      <w:r>
        <w:rPr>
          <w:rFonts w:eastAsia="Times New Roman" w:cstheme="minorHAnsi"/>
          <w:bCs/>
          <w:sz w:val="24"/>
          <w:szCs w:val="24"/>
        </w:rPr>
        <w:t xml:space="preserve">Hazard Communication (through </w:t>
      </w:r>
      <w:hyperlink r:id="rId16" w:history="1">
        <w:r w:rsidRPr="0090376F">
          <w:rPr>
            <w:rStyle w:val="Hyperlink"/>
            <w:rFonts w:eastAsia="Times New Roman" w:cstheme="minorHAnsi"/>
            <w:bCs/>
            <w:sz w:val="24"/>
            <w:szCs w:val="24"/>
          </w:rPr>
          <w:t>CITI</w:t>
        </w:r>
      </w:hyperlink>
      <w:r>
        <w:rPr>
          <w:rFonts w:eastAsia="Times New Roman" w:cstheme="minorHAnsi"/>
          <w:bCs/>
          <w:sz w:val="24"/>
          <w:szCs w:val="24"/>
        </w:rPr>
        <w:t>)</w:t>
      </w:r>
    </w:p>
    <w:p w14:paraId="56DBDAF5" w14:textId="79BDA12E" w:rsidR="00F72771" w:rsidRDefault="00F72771" w:rsidP="00F72771">
      <w:pPr>
        <w:pStyle w:val="ListParagraph"/>
        <w:numPr>
          <w:ilvl w:val="0"/>
          <w:numId w:val="12"/>
        </w:numPr>
        <w:spacing w:before="120" w:after="0" w:line="240" w:lineRule="auto"/>
        <w:rPr>
          <w:rFonts w:eastAsia="Times New Roman" w:cstheme="minorHAnsi"/>
          <w:bCs/>
          <w:sz w:val="24"/>
          <w:szCs w:val="24"/>
        </w:rPr>
      </w:pPr>
      <w:r w:rsidRPr="00F72771">
        <w:rPr>
          <w:rFonts w:eastAsia="Times New Roman" w:cstheme="minorHAnsi"/>
          <w:bCs/>
          <w:sz w:val="24"/>
          <w:szCs w:val="24"/>
        </w:rPr>
        <w:t>Laser Safety (</w:t>
      </w:r>
      <w:r w:rsidR="00BA2E35">
        <w:rPr>
          <w:rFonts w:eastAsia="Times New Roman" w:cstheme="minorHAnsi"/>
          <w:bCs/>
          <w:sz w:val="24"/>
          <w:szCs w:val="24"/>
        </w:rPr>
        <w:t>i</w:t>
      </w:r>
      <w:r w:rsidRPr="00F72771">
        <w:rPr>
          <w:rFonts w:eastAsia="Times New Roman" w:cstheme="minorHAnsi"/>
          <w:bCs/>
          <w:sz w:val="24"/>
          <w:szCs w:val="24"/>
        </w:rPr>
        <w:t>f</w:t>
      </w:r>
      <w:r w:rsidR="00BA2E35">
        <w:rPr>
          <w:rFonts w:eastAsia="Times New Roman" w:cstheme="minorHAnsi"/>
          <w:bCs/>
          <w:sz w:val="24"/>
          <w:szCs w:val="24"/>
        </w:rPr>
        <w:t xml:space="preserve"> the</w:t>
      </w:r>
      <w:r w:rsidRPr="00F72771">
        <w:rPr>
          <w:rFonts w:eastAsia="Times New Roman" w:cstheme="minorHAnsi"/>
          <w:bCs/>
          <w:sz w:val="24"/>
          <w:szCs w:val="24"/>
        </w:rPr>
        <w:t xml:space="preserve"> </w:t>
      </w:r>
      <w:r w:rsidR="00BA2E35">
        <w:rPr>
          <w:rFonts w:eastAsia="Times New Roman" w:cstheme="minorHAnsi"/>
          <w:bCs/>
          <w:sz w:val="24"/>
          <w:szCs w:val="24"/>
        </w:rPr>
        <w:t>printer includes a laser</w:t>
      </w:r>
      <w:r w:rsidRPr="00F72771">
        <w:rPr>
          <w:rFonts w:eastAsia="Times New Roman" w:cstheme="minorHAnsi"/>
          <w:bCs/>
          <w:sz w:val="24"/>
          <w:szCs w:val="24"/>
        </w:rPr>
        <w:t>)</w:t>
      </w:r>
      <w:r w:rsidR="0090376F">
        <w:rPr>
          <w:rFonts w:eastAsia="Times New Roman" w:cstheme="minorHAnsi"/>
          <w:bCs/>
          <w:sz w:val="24"/>
          <w:szCs w:val="24"/>
        </w:rPr>
        <w:t xml:space="preserve"> (through </w:t>
      </w:r>
      <w:hyperlink r:id="rId17" w:history="1">
        <w:r w:rsidR="0090376F" w:rsidRPr="0090376F">
          <w:rPr>
            <w:rStyle w:val="Hyperlink"/>
            <w:rFonts w:eastAsia="Times New Roman" w:cstheme="minorHAnsi"/>
            <w:bCs/>
            <w:sz w:val="24"/>
            <w:szCs w:val="24"/>
          </w:rPr>
          <w:t>CITI</w:t>
        </w:r>
      </w:hyperlink>
      <w:r w:rsidR="0090376F">
        <w:rPr>
          <w:rFonts w:eastAsia="Times New Roman" w:cstheme="minorHAnsi"/>
          <w:bCs/>
          <w:sz w:val="24"/>
          <w:szCs w:val="24"/>
        </w:rPr>
        <w:t>)</w:t>
      </w:r>
    </w:p>
    <w:p w14:paraId="23D2EE0C" w14:textId="7C9B840A" w:rsidR="00DC763C" w:rsidRDefault="00F72771" w:rsidP="006F32A5">
      <w:pPr>
        <w:pStyle w:val="ListParagraph"/>
        <w:numPr>
          <w:ilvl w:val="0"/>
          <w:numId w:val="12"/>
        </w:numPr>
        <w:spacing w:before="120" w:after="0" w:line="240" w:lineRule="auto"/>
        <w:rPr>
          <w:rFonts w:eastAsia="Times New Roman" w:cstheme="minorHAnsi"/>
          <w:bCs/>
          <w:sz w:val="24"/>
          <w:szCs w:val="24"/>
        </w:rPr>
      </w:pPr>
      <w:r w:rsidRPr="00F72771">
        <w:rPr>
          <w:rFonts w:eastAsia="Times New Roman" w:cstheme="minorHAnsi"/>
          <w:bCs/>
          <w:sz w:val="24"/>
          <w:szCs w:val="24"/>
        </w:rPr>
        <w:t>Lab</w:t>
      </w:r>
      <w:r w:rsidR="00DC763C" w:rsidRPr="00F72771">
        <w:rPr>
          <w:rFonts w:eastAsia="Times New Roman" w:cstheme="minorHAnsi"/>
          <w:bCs/>
          <w:sz w:val="24"/>
          <w:szCs w:val="24"/>
        </w:rPr>
        <w:t xml:space="preserve"> Specific Training with PI or lab manager</w:t>
      </w:r>
      <w:r w:rsidR="00FF69D9">
        <w:rPr>
          <w:rFonts w:eastAsia="Times New Roman" w:cstheme="minorHAnsi"/>
          <w:bCs/>
          <w:sz w:val="24"/>
          <w:szCs w:val="24"/>
        </w:rPr>
        <w:t xml:space="preserve"> (documented on Lab</w:t>
      </w:r>
      <w:r w:rsidR="00731F8C">
        <w:rPr>
          <w:rFonts w:eastAsia="Times New Roman" w:cstheme="minorHAnsi"/>
          <w:bCs/>
          <w:sz w:val="24"/>
          <w:szCs w:val="24"/>
        </w:rPr>
        <w:t>oratory</w:t>
      </w:r>
      <w:r w:rsidR="00FF69D9">
        <w:rPr>
          <w:rFonts w:eastAsia="Times New Roman" w:cstheme="minorHAnsi"/>
          <w:bCs/>
          <w:sz w:val="24"/>
          <w:szCs w:val="24"/>
        </w:rPr>
        <w:t xml:space="preserve"> Specific SOP. Labs can create their SOP using the OEHS </w:t>
      </w:r>
      <w:hyperlink r:id="rId18" w:history="1">
        <w:r w:rsidR="00FF69D9" w:rsidRPr="00FF69D9">
          <w:rPr>
            <w:rStyle w:val="Hyperlink"/>
            <w:rFonts w:eastAsia="Times New Roman" w:cstheme="minorHAnsi"/>
            <w:bCs/>
            <w:sz w:val="24"/>
            <w:szCs w:val="24"/>
          </w:rPr>
          <w:t>Lab Specific SOP template</w:t>
        </w:r>
      </w:hyperlink>
      <w:r w:rsidR="00FF69D9">
        <w:rPr>
          <w:rFonts w:eastAsia="Times New Roman" w:cstheme="minorHAnsi"/>
          <w:bCs/>
          <w:sz w:val="24"/>
          <w:szCs w:val="24"/>
        </w:rPr>
        <w:t>.)</w:t>
      </w:r>
    </w:p>
    <w:p w14:paraId="752573E8" w14:textId="5EE07A72" w:rsidR="00EE1631" w:rsidRPr="00EE1631" w:rsidRDefault="00EE1631" w:rsidP="00B31486">
      <w:pPr>
        <w:spacing w:after="0" w:line="240" w:lineRule="auto"/>
        <w:rPr>
          <w:rFonts w:eastAsia="Times New Roman" w:cstheme="minorHAnsi"/>
          <w:bCs/>
          <w:sz w:val="24"/>
          <w:szCs w:val="24"/>
        </w:rPr>
      </w:pPr>
      <w:r>
        <w:rPr>
          <w:rFonts w:eastAsia="Times New Roman" w:cstheme="minorHAnsi"/>
          <w:bCs/>
          <w:sz w:val="24"/>
          <w:szCs w:val="24"/>
        </w:rPr>
        <w:t xml:space="preserve">Individuals conducting 3D printing using </w:t>
      </w:r>
      <w:r w:rsidR="00B64322">
        <w:rPr>
          <w:rFonts w:eastAsia="Times New Roman" w:cstheme="minorHAnsi"/>
          <w:bCs/>
          <w:sz w:val="24"/>
          <w:szCs w:val="24"/>
        </w:rPr>
        <w:t xml:space="preserve">human </w:t>
      </w:r>
      <w:r>
        <w:rPr>
          <w:rFonts w:eastAsia="Times New Roman" w:cstheme="minorHAnsi"/>
          <w:bCs/>
          <w:sz w:val="24"/>
          <w:szCs w:val="24"/>
        </w:rPr>
        <w:t>biological materials</w:t>
      </w:r>
      <w:r w:rsidR="00B64322">
        <w:rPr>
          <w:rFonts w:eastAsia="Times New Roman" w:cstheme="minorHAnsi"/>
          <w:bCs/>
          <w:sz w:val="24"/>
          <w:szCs w:val="24"/>
        </w:rPr>
        <w:t xml:space="preserve"> or animal biological materials infected with human pathogens must also take Biosafety/Bloodborne Pathogens training (through </w:t>
      </w:r>
      <w:hyperlink r:id="rId19" w:history="1">
        <w:r w:rsidR="00B64322" w:rsidRPr="0090376F">
          <w:rPr>
            <w:rStyle w:val="Hyperlink"/>
            <w:rFonts w:eastAsia="Times New Roman" w:cstheme="minorHAnsi"/>
            <w:bCs/>
            <w:sz w:val="24"/>
            <w:szCs w:val="24"/>
          </w:rPr>
          <w:t>CITI</w:t>
        </w:r>
      </w:hyperlink>
      <w:r w:rsidR="00B64322">
        <w:rPr>
          <w:rFonts w:eastAsia="Times New Roman" w:cstheme="minorHAnsi"/>
          <w:bCs/>
          <w:sz w:val="24"/>
          <w:szCs w:val="24"/>
        </w:rPr>
        <w:t xml:space="preserve"> completed annually).</w:t>
      </w:r>
    </w:p>
    <w:p w14:paraId="7790FD7E" w14:textId="3E9BD63B" w:rsidR="005355FB" w:rsidRPr="005355FB" w:rsidRDefault="005355FB" w:rsidP="005355FB">
      <w:pPr>
        <w:shd w:val="clear" w:color="auto" w:fill="D9D9D9" w:themeFill="background1" w:themeFillShade="D9"/>
        <w:spacing w:before="80" w:after="80" w:line="240" w:lineRule="auto"/>
        <w:jc w:val="both"/>
        <w:rPr>
          <w:rFonts w:cstheme="minorHAnsi"/>
          <w:b/>
          <w:sz w:val="24"/>
          <w:szCs w:val="24"/>
        </w:rPr>
      </w:pPr>
      <w:r>
        <w:rPr>
          <w:rStyle w:val="Heading1Char"/>
          <w:rFonts w:asciiTheme="minorHAnsi" w:hAnsiTheme="minorHAnsi" w:cstheme="minorHAnsi"/>
          <w:color w:val="auto"/>
          <w:sz w:val="24"/>
          <w:szCs w:val="24"/>
        </w:rPr>
        <w:t>Disposal</w:t>
      </w:r>
    </w:p>
    <w:p w14:paraId="61343BD5" w14:textId="598AA9E3" w:rsidR="00D543F4" w:rsidRDefault="007A4F23" w:rsidP="00C204CA">
      <w:pPr>
        <w:pStyle w:val="ListParagraph"/>
        <w:numPr>
          <w:ilvl w:val="0"/>
          <w:numId w:val="14"/>
        </w:numPr>
        <w:spacing w:after="120" w:line="240" w:lineRule="auto"/>
        <w:rPr>
          <w:rFonts w:cstheme="minorHAnsi"/>
          <w:sz w:val="24"/>
          <w:szCs w:val="24"/>
        </w:rPr>
      </w:pPr>
      <w:r w:rsidRPr="007A4F23">
        <w:rPr>
          <w:rFonts w:cstheme="minorHAnsi"/>
          <w:sz w:val="24"/>
          <w:szCs w:val="24"/>
        </w:rPr>
        <w:t xml:space="preserve">Chemical Waste – </w:t>
      </w:r>
      <w:r w:rsidR="009F62A6" w:rsidRPr="007A4F23">
        <w:rPr>
          <w:rFonts w:cstheme="minorHAnsi"/>
          <w:sz w:val="24"/>
          <w:szCs w:val="24"/>
        </w:rPr>
        <w:t>Many of the materials used as part of the 3D printing process require disposal as hazardous chemical waste, including resins, combust</w:t>
      </w:r>
      <w:r w:rsidR="00DB0E9B" w:rsidRPr="007A4F23">
        <w:rPr>
          <w:rFonts w:cstheme="minorHAnsi"/>
          <w:sz w:val="24"/>
          <w:szCs w:val="24"/>
        </w:rPr>
        <w:t>ible</w:t>
      </w:r>
      <w:r w:rsidR="009F62A6" w:rsidRPr="007A4F23">
        <w:rPr>
          <w:rFonts w:cstheme="minorHAnsi"/>
          <w:sz w:val="24"/>
          <w:szCs w:val="24"/>
        </w:rPr>
        <w:t xml:space="preserve"> metal powders, corrosive liquids, organic solvent</w:t>
      </w:r>
      <w:r w:rsidR="001A64D7">
        <w:rPr>
          <w:rFonts w:cstheme="minorHAnsi"/>
          <w:sz w:val="24"/>
          <w:szCs w:val="24"/>
        </w:rPr>
        <w:t>s</w:t>
      </w:r>
      <w:r w:rsidR="009F62A6" w:rsidRPr="007A4F23">
        <w:rPr>
          <w:rFonts w:cstheme="minorHAnsi"/>
          <w:sz w:val="24"/>
          <w:szCs w:val="24"/>
        </w:rPr>
        <w:t>/flammable liquids</w:t>
      </w:r>
      <w:r w:rsidR="00DB0E9B" w:rsidRPr="007A4F23">
        <w:rPr>
          <w:rFonts w:cstheme="minorHAnsi"/>
          <w:sz w:val="24"/>
          <w:szCs w:val="24"/>
        </w:rPr>
        <w:t xml:space="preserve">, and filters used in the filtration </w:t>
      </w:r>
      <w:r>
        <w:rPr>
          <w:rFonts w:cstheme="minorHAnsi"/>
          <w:sz w:val="24"/>
          <w:szCs w:val="24"/>
        </w:rPr>
        <w:t xml:space="preserve">exhaust </w:t>
      </w:r>
      <w:r w:rsidR="00DB0E9B" w:rsidRPr="007A4F23">
        <w:rPr>
          <w:rFonts w:cstheme="minorHAnsi"/>
          <w:sz w:val="24"/>
          <w:szCs w:val="24"/>
        </w:rPr>
        <w:t>systems</w:t>
      </w:r>
      <w:r w:rsidR="009F62A6" w:rsidRPr="007A4F23">
        <w:rPr>
          <w:rFonts w:cstheme="minorHAnsi"/>
          <w:sz w:val="24"/>
          <w:szCs w:val="24"/>
        </w:rPr>
        <w:t>.</w:t>
      </w:r>
    </w:p>
    <w:p w14:paraId="628BFE84" w14:textId="01231DE4" w:rsidR="00977CB1" w:rsidRDefault="00B357F7" w:rsidP="00977CB1">
      <w:pPr>
        <w:pStyle w:val="ListParagraph"/>
        <w:numPr>
          <w:ilvl w:val="1"/>
          <w:numId w:val="14"/>
        </w:numPr>
        <w:spacing w:after="120" w:line="240" w:lineRule="auto"/>
        <w:rPr>
          <w:rFonts w:cstheme="minorHAnsi"/>
          <w:sz w:val="24"/>
          <w:szCs w:val="24"/>
        </w:rPr>
      </w:pPr>
      <w:r>
        <w:rPr>
          <w:rFonts w:cstheme="minorHAnsi"/>
          <w:sz w:val="24"/>
          <w:szCs w:val="24"/>
        </w:rPr>
        <w:t>Some plastic powders created during sanding of printed objects may be considered non-hazardous but can create respiratory irritation. These should be sealed in a plastic bag or other sealable container before placing in regular trash.</w:t>
      </w:r>
    </w:p>
    <w:p w14:paraId="23253E7E" w14:textId="67C18E3B" w:rsidR="007A4F23" w:rsidRDefault="007A4F23" w:rsidP="00C204CA">
      <w:pPr>
        <w:pStyle w:val="ListParagraph"/>
        <w:numPr>
          <w:ilvl w:val="0"/>
          <w:numId w:val="14"/>
        </w:numPr>
        <w:spacing w:after="120" w:line="240" w:lineRule="auto"/>
        <w:rPr>
          <w:rFonts w:cstheme="minorHAnsi"/>
          <w:sz w:val="24"/>
          <w:szCs w:val="24"/>
        </w:rPr>
      </w:pPr>
      <w:r>
        <w:rPr>
          <w:rFonts w:cstheme="minorHAnsi"/>
          <w:sz w:val="24"/>
          <w:szCs w:val="24"/>
        </w:rPr>
        <w:t xml:space="preserve">Biological Waste – Disposable solid items contaminated with biological materials must be disposed of in a biohazard bin. Non-disposable solid items must be autoclaved. Liquid biological waste can be treated </w:t>
      </w:r>
      <w:r w:rsidR="001A64D7">
        <w:rPr>
          <w:rFonts w:cstheme="minorHAnsi"/>
          <w:sz w:val="24"/>
          <w:szCs w:val="24"/>
        </w:rPr>
        <w:t xml:space="preserve">with </w:t>
      </w:r>
      <w:r>
        <w:rPr>
          <w:rFonts w:cstheme="minorHAnsi"/>
          <w:sz w:val="24"/>
          <w:szCs w:val="24"/>
        </w:rPr>
        <w:t>bleach (10% final concentration) for at least 30 minutes before drain disposal with copious amounts of water.</w:t>
      </w:r>
    </w:p>
    <w:p w14:paraId="67E9CFD2" w14:textId="70FC50B8" w:rsidR="007A4F23" w:rsidRPr="007A4F23" w:rsidRDefault="007A4F23" w:rsidP="00C204CA">
      <w:pPr>
        <w:pStyle w:val="ListParagraph"/>
        <w:numPr>
          <w:ilvl w:val="0"/>
          <w:numId w:val="14"/>
        </w:numPr>
        <w:spacing w:after="120" w:line="240" w:lineRule="auto"/>
        <w:rPr>
          <w:rFonts w:cstheme="minorHAnsi"/>
          <w:sz w:val="24"/>
          <w:szCs w:val="24"/>
        </w:rPr>
      </w:pPr>
      <w:r>
        <w:rPr>
          <w:rFonts w:cstheme="minorHAnsi"/>
          <w:sz w:val="24"/>
          <w:szCs w:val="24"/>
        </w:rPr>
        <w:t xml:space="preserve">Sharps – All sharps </w:t>
      </w:r>
      <w:r w:rsidRPr="007A4F23">
        <w:rPr>
          <w:rFonts w:cstheme="minorHAnsi"/>
          <w:sz w:val="24"/>
          <w:szCs w:val="24"/>
        </w:rPr>
        <w:t>(</w:t>
      </w:r>
      <w:r w:rsidR="001C03C1" w:rsidRPr="007A4F23">
        <w:rPr>
          <w:rFonts w:cstheme="minorHAnsi"/>
          <w:sz w:val="24"/>
          <w:szCs w:val="24"/>
        </w:rPr>
        <w:t>e.g.,</w:t>
      </w:r>
      <w:r w:rsidRPr="007A4F23">
        <w:rPr>
          <w:rFonts w:cstheme="minorHAnsi"/>
          <w:sz w:val="24"/>
          <w:szCs w:val="24"/>
        </w:rPr>
        <w:t xml:space="preserve"> glass pipettes, pipette tips, needles, syringes, razor blades) must be disposed of in a </w:t>
      </w:r>
      <w:proofErr w:type="gramStart"/>
      <w:r w:rsidRPr="007A4F23">
        <w:rPr>
          <w:rFonts w:cstheme="minorHAnsi"/>
          <w:sz w:val="24"/>
          <w:szCs w:val="24"/>
        </w:rPr>
        <w:t>sharps</w:t>
      </w:r>
      <w:proofErr w:type="gramEnd"/>
      <w:r w:rsidRPr="007A4F23">
        <w:rPr>
          <w:rFonts w:cstheme="minorHAnsi"/>
          <w:sz w:val="24"/>
          <w:szCs w:val="24"/>
        </w:rPr>
        <w:t xml:space="preserve"> container</w:t>
      </w:r>
      <w:r w:rsidR="0061679A">
        <w:rPr>
          <w:rFonts w:cstheme="minorHAnsi"/>
          <w:sz w:val="24"/>
          <w:szCs w:val="24"/>
        </w:rPr>
        <w:t xml:space="preserve">. Sharps containers can be obtained from OEHS through the </w:t>
      </w:r>
      <w:hyperlink r:id="rId20" w:history="1">
        <w:r w:rsidR="0061679A" w:rsidRPr="0061679A">
          <w:rPr>
            <w:rStyle w:val="Hyperlink"/>
            <w:rFonts w:cstheme="minorHAnsi"/>
            <w:sz w:val="24"/>
            <w:szCs w:val="24"/>
          </w:rPr>
          <w:t>Biological Waste Pickup Request form</w:t>
        </w:r>
      </w:hyperlink>
      <w:r w:rsidR="0061679A">
        <w:rPr>
          <w:rFonts w:cstheme="minorHAnsi"/>
          <w:sz w:val="24"/>
          <w:szCs w:val="24"/>
        </w:rPr>
        <w:t>.</w:t>
      </w:r>
    </w:p>
    <w:p w14:paraId="342776C2" w14:textId="0F207134" w:rsidR="00687271" w:rsidRPr="00687271" w:rsidRDefault="009F62A6" w:rsidP="00B31486">
      <w:pPr>
        <w:spacing w:after="0" w:line="240" w:lineRule="auto"/>
        <w:rPr>
          <w:rFonts w:cstheme="minorHAnsi"/>
          <w:sz w:val="24"/>
          <w:szCs w:val="24"/>
        </w:rPr>
      </w:pPr>
      <w:r w:rsidRPr="006B1F2E">
        <w:rPr>
          <w:rFonts w:cstheme="minorHAnsi"/>
          <w:sz w:val="24"/>
          <w:szCs w:val="24"/>
        </w:rPr>
        <w:t xml:space="preserve">Do not dispose of waste by dumping down a drain or discarding in regular trash containers, unless authorized </w:t>
      </w:r>
      <w:r>
        <w:rPr>
          <w:rFonts w:cstheme="minorHAnsi"/>
          <w:sz w:val="24"/>
          <w:szCs w:val="24"/>
        </w:rPr>
        <w:t xml:space="preserve">in writing </w:t>
      </w:r>
      <w:r w:rsidRPr="006B1F2E">
        <w:rPr>
          <w:rFonts w:cstheme="minorHAnsi"/>
          <w:sz w:val="24"/>
          <w:szCs w:val="24"/>
        </w:rPr>
        <w:t xml:space="preserve">by OEHS.  </w:t>
      </w:r>
      <w:hyperlink r:id="rId21" w:history="1">
        <w:r w:rsidRPr="0061679A">
          <w:rPr>
            <w:rStyle w:val="Hyperlink"/>
            <w:rFonts w:cstheme="minorHAnsi"/>
            <w:sz w:val="24"/>
            <w:szCs w:val="24"/>
          </w:rPr>
          <w:t xml:space="preserve">Submit requests to </w:t>
        </w:r>
        <w:proofErr w:type="spellStart"/>
        <w:r w:rsidRPr="0061679A">
          <w:rPr>
            <w:rStyle w:val="Hyperlink"/>
            <w:rFonts w:cstheme="minorHAnsi"/>
            <w:sz w:val="24"/>
            <w:szCs w:val="24"/>
          </w:rPr>
          <w:t>OEHS</w:t>
        </w:r>
        <w:proofErr w:type="spellEnd"/>
      </w:hyperlink>
      <w:r w:rsidRPr="006B1F2E">
        <w:rPr>
          <w:rFonts w:cstheme="minorHAnsi"/>
          <w:sz w:val="24"/>
          <w:szCs w:val="24"/>
        </w:rPr>
        <w:t xml:space="preserve"> for waste containers, labels, and waste collection.  Also, refer to the </w:t>
      </w:r>
      <w:hyperlink r:id="rId22" w:history="1">
        <w:r w:rsidRPr="006B1F2E">
          <w:rPr>
            <w:rStyle w:val="Hyperlink"/>
            <w:rFonts w:cstheme="minorHAnsi"/>
            <w:sz w:val="24"/>
            <w:szCs w:val="24"/>
          </w:rPr>
          <w:t>OEHS Hazardous Waste Management web page</w:t>
        </w:r>
      </w:hyperlink>
      <w:r w:rsidRPr="006B1F2E">
        <w:rPr>
          <w:rFonts w:cstheme="minorHAnsi"/>
          <w:sz w:val="24"/>
          <w:szCs w:val="24"/>
        </w:rPr>
        <w:t xml:space="preserve"> and </w:t>
      </w:r>
      <w:hyperlink r:id="rId23" w:history="1">
        <w:r w:rsidRPr="006B1F2E">
          <w:rPr>
            <w:rStyle w:val="Hyperlink"/>
            <w:rFonts w:cstheme="minorHAnsi"/>
            <w:sz w:val="24"/>
            <w:szCs w:val="24"/>
          </w:rPr>
          <w:t>WSU Chemical Hygiene Plan</w:t>
        </w:r>
      </w:hyperlink>
      <w:r w:rsidRPr="006B1F2E">
        <w:rPr>
          <w:rStyle w:val="Hyperlink"/>
          <w:rFonts w:cstheme="minorHAnsi"/>
          <w:sz w:val="24"/>
          <w:szCs w:val="24"/>
        </w:rPr>
        <w:t xml:space="preserve"> </w:t>
      </w:r>
      <w:r w:rsidRPr="006B1F2E">
        <w:rPr>
          <w:rFonts w:cstheme="minorHAnsi"/>
          <w:sz w:val="24"/>
          <w:szCs w:val="24"/>
        </w:rPr>
        <w:t>for more information.</w:t>
      </w:r>
    </w:p>
    <w:p w14:paraId="23A8070A" w14:textId="27A73A04" w:rsidR="005355FB" w:rsidRPr="005355FB" w:rsidRDefault="005355FB" w:rsidP="005355FB">
      <w:pPr>
        <w:shd w:val="clear" w:color="auto" w:fill="D9D9D9" w:themeFill="background1" w:themeFillShade="D9"/>
        <w:spacing w:before="80" w:after="80" w:line="240" w:lineRule="auto"/>
        <w:jc w:val="both"/>
        <w:rPr>
          <w:rFonts w:cstheme="minorHAnsi"/>
          <w:b/>
          <w:sz w:val="24"/>
          <w:szCs w:val="24"/>
        </w:rPr>
      </w:pPr>
      <w:r>
        <w:rPr>
          <w:rStyle w:val="Heading1Char"/>
          <w:rFonts w:asciiTheme="minorHAnsi" w:hAnsiTheme="minorHAnsi" w:cstheme="minorHAnsi"/>
          <w:color w:val="auto"/>
          <w:sz w:val="24"/>
          <w:szCs w:val="24"/>
        </w:rPr>
        <w:t>Emergency Response &amp; Contacts</w:t>
      </w:r>
    </w:p>
    <w:p w14:paraId="2B0C1FE3" w14:textId="77777777" w:rsidR="005355FB" w:rsidRPr="005D56F5" w:rsidRDefault="005355FB" w:rsidP="005355FB">
      <w:pPr>
        <w:pStyle w:val="ListParagraph"/>
        <w:numPr>
          <w:ilvl w:val="0"/>
          <w:numId w:val="4"/>
        </w:numPr>
        <w:spacing w:after="0" w:line="240" w:lineRule="auto"/>
        <w:ind w:left="270" w:hanging="270"/>
        <w:rPr>
          <w:sz w:val="24"/>
          <w:szCs w:val="24"/>
        </w:rPr>
      </w:pPr>
      <w:r w:rsidRPr="005D56F5">
        <w:rPr>
          <w:b/>
          <w:sz w:val="24"/>
          <w:szCs w:val="24"/>
        </w:rPr>
        <w:t xml:space="preserve">WSU Public Safety: </w:t>
      </w:r>
      <w:r>
        <w:rPr>
          <w:b/>
          <w:sz w:val="24"/>
          <w:szCs w:val="24"/>
        </w:rPr>
        <w:t>(</w:t>
      </w:r>
      <w:r w:rsidRPr="005D56F5">
        <w:rPr>
          <w:sz w:val="24"/>
          <w:szCs w:val="24"/>
        </w:rPr>
        <w:t>313</w:t>
      </w:r>
      <w:r>
        <w:rPr>
          <w:sz w:val="24"/>
          <w:szCs w:val="24"/>
        </w:rPr>
        <w:t xml:space="preserve">) </w:t>
      </w:r>
      <w:r w:rsidRPr="005D56F5">
        <w:rPr>
          <w:sz w:val="24"/>
          <w:szCs w:val="24"/>
        </w:rPr>
        <w:t>577-2222, emergency transportation</w:t>
      </w:r>
    </w:p>
    <w:p w14:paraId="0B301B8A" w14:textId="77777777" w:rsidR="005355FB" w:rsidRPr="00E53488" w:rsidRDefault="005355FB" w:rsidP="005355FB">
      <w:pPr>
        <w:pStyle w:val="ListParagraph"/>
        <w:numPr>
          <w:ilvl w:val="0"/>
          <w:numId w:val="4"/>
        </w:numPr>
        <w:spacing w:after="0" w:line="240" w:lineRule="auto"/>
        <w:rPr>
          <w:b/>
          <w:sz w:val="24"/>
          <w:szCs w:val="24"/>
        </w:rPr>
      </w:pPr>
      <w:r w:rsidRPr="00E53488">
        <w:rPr>
          <w:b/>
          <w:sz w:val="24"/>
          <w:szCs w:val="24"/>
        </w:rPr>
        <w:t>Henry Ford Occupational Health – Harbortown</w:t>
      </w:r>
    </w:p>
    <w:p w14:paraId="4F9D28F7" w14:textId="77777777" w:rsidR="005355FB" w:rsidRPr="00E53488" w:rsidRDefault="005355FB" w:rsidP="005355FB">
      <w:pPr>
        <w:pStyle w:val="ListParagraph"/>
        <w:spacing w:after="0" w:line="240" w:lineRule="auto"/>
        <w:ind w:left="360"/>
        <w:rPr>
          <w:sz w:val="24"/>
          <w:szCs w:val="24"/>
        </w:rPr>
      </w:pPr>
      <w:r w:rsidRPr="00E53488">
        <w:rPr>
          <w:sz w:val="24"/>
          <w:szCs w:val="24"/>
        </w:rPr>
        <w:t>3300 East Jefferson, Suite 100</w:t>
      </w:r>
    </w:p>
    <w:p w14:paraId="5B396F89" w14:textId="77777777" w:rsidR="005355FB" w:rsidRPr="00E53488" w:rsidRDefault="005355FB" w:rsidP="005355FB">
      <w:pPr>
        <w:pStyle w:val="ListParagraph"/>
        <w:spacing w:after="0" w:line="240" w:lineRule="auto"/>
        <w:ind w:left="360"/>
        <w:rPr>
          <w:sz w:val="24"/>
          <w:szCs w:val="24"/>
        </w:rPr>
      </w:pPr>
      <w:r w:rsidRPr="00E53488">
        <w:rPr>
          <w:sz w:val="24"/>
          <w:szCs w:val="24"/>
        </w:rPr>
        <w:t>Detroit MI 48207</w:t>
      </w:r>
    </w:p>
    <w:p w14:paraId="4578B283" w14:textId="77777777" w:rsidR="005355FB" w:rsidRPr="00E53488" w:rsidRDefault="005355FB" w:rsidP="005355FB">
      <w:pPr>
        <w:pStyle w:val="ListParagraph"/>
        <w:spacing w:after="0" w:line="240" w:lineRule="auto"/>
        <w:ind w:left="360"/>
        <w:rPr>
          <w:sz w:val="24"/>
          <w:szCs w:val="24"/>
        </w:rPr>
      </w:pPr>
      <w:r w:rsidRPr="00E53488">
        <w:rPr>
          <w:sz w:val="24"/>
          <w:szCs w:val="24"/>
        </w:rPr>
        <w:t>(313) 656-1618</w:t>
      </w:r>
    </w:p>
    <w:p w14:paraId="426519F7" w14:textId="77777777" w:rsidR="005355FB" w:rsidRPr="00E53488" w:rsidRDefault="005355FB" w:rsidP="005355FB">
      <w:pPr>
        <w:pStyle w:val="ListParagraph"/>
        <w:spacing w:after="0" w:line="240" w:lineRule="auto"/>
        <w:ind w:left="360"/>
        <w:rPr>
          <w:sz w:val="24"/>
          <w:szCs w:val="24"/>
        </w:rPr>
      </w:pPr>
      <w:r w:rsidRPr="00E53488">
        <w:rPr>
          <w:sz w:val="24"/>
          <w:szCs w:val="24"/>
        </w:rPr>
        <w:t>Monday – Friday 8:00 AM to 6:30 PM</w:t>
      </w:r>
    </w:p>
    <w:p w14:paraId="3BA1F26C" w14:textId="77777777" w:rsidR="005355FB" w:rsidRPr="00E53488" w:rsidRDefault="005355FB" w:rsidP="005355FB">
      <w:pPr>
        <w:pStyle w:val="ListParagraph"/>
        <w:numPr>
          <w:ilvl w:val="0"/>
          <w:numId w:val="4"/>
        </w:numPr>
        <w:spacing w:after="0" w:line="240" w:lineRule="auto"/>
        <w:ind w:left="270" w:hanging="270"/>
        <w:rPr>
          <w:b/>
          <w:sz w:val="24"/>
          <w:szCs w:val="24"/>
        </w:rPr>
      </w:pPr>
      <w:r>
        <w:rPr>
          <w:b/>
          <w:sz w:val="24"/>
          <w:szCs w:val="24"/>
        </w:rPr>
        <w:t>For help</w:t>
      </w:r>
      <w:r w:rsidRPr="00E53488">
        <w:rPr>
          <w:b/>
          <w:sz w:val="24"/>
          <w:szCs w:val="24"/>
        </w:rPr>
        <w:t xml:space="preserve"> outside of health clinic hours</w:t>
      </w:r>
    </w:p>
    <w:p w14:paraId="4EDDDCF8" w14:textId="77777777" w:rsidR="005355FB" w:rsidRDefault="005355FB" w:rsidP="005355FB">
      <w:pPr>
        <w:pStyle w:val="ListParagraph"/>
        <w:spacing w:after="0" w:line="240" w:lineRule="auto"/>
        <w:ind w:left="270"/>
        <w:rPr>
          <w:sz w:val="24"/>
          <w:szCs w:val="24"/>
        </w:rPr>
      </w:pPr>
      <w:r w:rsidRPr="005D56F5">
        <w:rPr>
          <w:b/>
          <w:sz w:val="24"/>
          <w:szCs w:val="24"/>
        </w:rPr>
        <w:t xml:space="preserve">Detroit Receiving Hospital </w:t>
      </w:r>
      <w:r>
        <w:rPr>
          <w:b/>
          <w:sz w:val="24"/>
          <w:szCs w:val="24"/>
        </w:rPr>
        <w:t xml:space="preserve">– </w:t>
      </w:r>
      <w:r w:rsidRPr="005D56F5">
        <w:rPr>
          <w:b/>
          <w:sz w:val="24"/>
          <w:szCs w:val="24"/>
        </w:rPr>
        <w:t>E</w:t>
      </w:r>
      <w:r>
        <w:rPr>
          <w:b/>
          <w:sz w:val="24"/>
          <w:szCs w:val="24"/>
        </w:rPr>
        <w:t xml:space="preserve">mergency </w:t>
      </w:r>
      <w:r w:rsidRPr="005D56F5">
        <w:rPr>
          <w:b/>
          <w:sz w:val="24"/>
          <w:szCs w:val="24"/>
        </w:rPr>
        <w:t>R</w:t>
      </w:r>
      <w:r>
        <w:rPr>
          <w:b/>
          <w:sz w:val="24"/>
          <w:szCs w:val="24"/>
        </w:rPr>
        <w:t>oom</w:t>
      </w:r>
      <w:r w:rsidRPr="005D56F5">
        <w:rPr>
          <w:b/>
          <w:sz w:val="24"/>
          <w:szCs w:val="24"/>
        </w:rPr>
        <w:t>:</w:t>
      </w:r>
      <w:r w:rsidRPr="005D56F5">
        <w:rPr>
          <w:sz w:val="24"/>
          <w:szCs w:val="24"/>
        </w:rPr>
        <w:t xml:space="preserve"> </w:t>
      </w:r>
      <w:r>
        <w:rPr>
          <w:sz w:val="24"/>
          <w:szCs w:val="24"/>
        </w:rPr>
        <w:t>(</w:t>
      </w:r>
      <w:r w:rsidRPr="005D56F5">
        <w:rPr>
          <w:sz w:val="24"/>
          <w:szCs w:val="24"/>
        </w:rPr>
        <w:t>313</w:t>
      </w:r>
      <w:r>
        <w:rPr>
          <w:sz w:val="24"/>
          <w:szCs w:val="24"/>
        </w:rPr>
        <w:t xml:space="preserve">) </w:t>
      </w:r>
      <w:r w:rsidRPr="005D56F5">
        <w:rPr>
          <w:sz w:val="24"/>
          <w:szCs w:val="24"/>
        </w:rPr>
        <w:t>745-3</w:t>
      </w:r>
      <w:r>
        <w:rPr>
          <w:sz w:val="24"/>
          <w:szCs w:val="24"/>
        </w:rPr>
        <w:t>000</w:t>
      </w:r>
    </w:p>
    <w:p w14:paraId="3072F7BA" w14:textId="77777777" w:rsidR="005355FB" w:rsidRDefault="005355FB" w:rsidP="005355FB">
      <w:pPr>
        <w:pStyle w:val="ListParagraph"/>
        <w:spacing w:after="0" w:line="240" w:lineRule="auto"/>
        <w:ind w:left="270"/>
        <w:rPr>
          <w:b/>
          <w:sz w:val="24"/>
          <w:szCs w:val="24"/>
        </w:rPr>
      </w:pPr>
      <w:r>
        <w:rPr>
          <w:b/>
          <w:sz w:val="24"/>
          <w:szCs w:val="24"/>
        </w:rPr>
        <w:t>OR</w:t>
      </w:r>
    </w:p>
    <w:p w14:paraId="4596680C" w14:textId="77777777" w:rsidR="005355FB" w:rsidRPr="00E53488" w:rsidRDefault="005355FB" w:rsidP="005355FB">
      <w:pPr>
        <w:pStyle w:val="ListParagraph"/>
        <w:spacing w:after="0" w:line="240" w:lineRule="auto"/>
        <w:ind w:left="270"/>
        <w:rPr>
          <w:sz w:val="24"/>
          <w:szCs w:val="24"/>
        </w:rPr>
      </w:pPr>
      <w:r w:rsidRPr="00E53488">
        <w:rPr>
          <w:b/>
          <w:sz w:val="24"/>
          <w:szCs w:val="24"/>
        </w:rPr>
        <w:t>Henry Ford Hospital – Emergency Room</w:t>
      </w:r>
      <w:r>
        <w:rPr>
          <w:sz w:val="24"/>
          <w:szCs w:val="24"/>
        </w:rPr>
        <w:t xml:space="preserve">: </w:t>
      </w:r>
      <w:r w:rsidRPr="00E53488">
        <w:rPr>
          <w:sz w:val="24"/>
          <w:szCs w:val="24"/>
        </w:rPr>
        <w:t>(313) 916-8742</w:t>
      </w:r>
    </w:p>
    <w:p w14:paraId="36226728" w14:textId="77777777" w:rsidR="005355FB" w:rsidRPr="005D56F5" w:rsidRDefault="005355FB" w:rsidP="005355FB">
      <w:pPr>
        <w:pStyle w:val="ListParagraph"/>
        <w:numPr>
          <w:ilvl w:val="0"/>
          <w:numId w:val="4"/>
        </w:numPr>
        <w:spacing w:after="0" w:line="240" w:lineRule="auto"/>
        <w:ind w:left="270" w:hanging="270"/>
        <w:rPr>
          <w:sz w:val="24"/>
          <w:szCs w:val="24"/>
        </w:rPr>
      </w:pPr>
      <w:r w:rsidRPr="005D56F5">
        <w:rPr>
          <w:b/>
          <w:sz w:val="24"/>
          <w:szCs w:val="24"/>
        </w:rPr>
        <w:t>Office of Environmental Health and Safety:</w:t>
      </w:r>
      <w:r w:rsidRPr="005D56F5">
        <w:rPr>
          <w:sz w:val="24"/>
          <w:szCs w:val="24"/>
        </w:rPr>
        <w:t xml:space="preserve"> </w:t>
      </w:r>
      <w:r>
        <w:rPr>
          <w:sz w:val="24"/>
          <w:szCs w:val="24"/>
        </w:rPr>
        <w:t>(</w:t>
      </w:r>
      <w:r w:rsidRPr="005D56F5">
        <w:rPr>
          <w:sz w:val="24"/>
          <w:szCs w:val="24"/>
        </w:rPr>
        <w:t>313</w:t>
      </w:r>
      <w:r>
        <w:rPr>
          <w:sz w:val="24"/>
          <w:szCs w:val="24"/>
        </w:rPr>
        <w:t xml:space="preserve">) </w:t>
      </w:r>
      <w:r w:rsidRPr="005D56F5">
        <w:rPr>
          <w:sz w:val="24"/>
          <w:szCs w:val="24"/>
        </w:rPr>
        <w:t>577-1200, spills or clean-up</w:t>
      </w:r>
    </w:p>
    <w:p w14:paraId="60DC385B" w14:textId="77777777" w:rsidR="005355FB" w:rsidRPr="005D56F5" w:rsidRDefault="005355FB" w:rsidP="005355FB">
      <w:pPr>
        <w:pStyle w:val="ListParagraph"/>
        <w:numPr>
          <w:ilvl w:val="0"/>
          <w:numId w:val="4"/>
        </w:numPr>
        <w:spacing w:after="0" w:line="240" w:lineRule="auto"/>
        <w:ind w:left="274" w:hanging="274"/>
        <w:rPr>
          <w:sz w:val="24"/>
          <w:szCs w:val="24"/>
        </w:rPr>
      </w:pPr>
      <w:r w:rsidRPr="005D56F5">
        <w:rPr>
          <w:b/>
          <w:sz w:val="24"/>
          <w:szCs w:val="24"/>
        </w:rPr>
        <w:t>WSU Fire Marshall:</w:t>
      </w:r>
      <w:r w:rsidRPr="005D56F5">
        <w:rPr>
          <w:sz w:val="24"/>
          <w:szCs w:val="24"/>
        </w:rPr>
        <w:t xml:space="preserve"> (313) 577-3110.</w:t>
      </w:r>
    </w:p>
    <w:p w14:paraId="6E1BF226" w14:textId="552F3268" w:rsidR="005355FB" w:rsidRPr="005355FB" w:rsidRDefault="005355FB" w:rsidP="005355FB">
      <w:pPr>
        <w:shd w:val="clear" w:color="auto" w:fill="D9D9D9" w:themeFill="background1" w:themeFillShade="D9"/>
        <w:spacing w:before="80" w:after="80" w:line="240" w:lineRule="auto"/>
        <w:jc w:val="both"/>
        <w:rPr>
          <w:rFonts w:cstheme="minorHAnsi"/>
          <w:b/>
          <w:sz w:val="24"/>
          <w:szCs w:val="24"/>
        </w:rPr>
      </w:pPr>
      <w:r>
        <w:rPr>
          <w:rStyle w:val="Heading1Char"/>
          <w:rFonts w:asciiTheme="minorHAnsi" w:hAnsiTheme="minorHAnsi" w:cstheme="minorHAnsi"/>
          <w:color w:val="auto"/>
          <w:sz w:val="24"/>
          <w:szCs w:val="24"/>
        </w:rPr>
        <w:t>References</w:t>
      </w:r>
    </w:p>
    <w:p w14:paraId="6A018D92" w14:textId="486DB5A6" w:rsidR="00426779" w:rsidRPr="008137D3" w:rsidRDefault="00EB1D1B" w:rsidP="008137D3">
      <w:pPr>
        <w:pStyle w:val="ListParagraph"/>
        <w:numPr>
          <w:ilvl w:val="0"/>
          <w:numId w:val="5"/>
        </w:numPr>
        <w:spacing w:after="0" w:line="240" w:lineRule="auto"/>
        <w:rPr>
          <w:rStyle w:val="BookTitle"/>
          <w:rFonts w:cstheme="minorHAnsi"/>
          <w:b w:val="0"/>
        </w:rPr>
      </w:pPr>
      <w:hyperlink r:id="rId24" w:anchor="/lessons/ycaPd_aK4-yvTAxCjxZ4_9X4ai1-dmNb" w:history="1">
        <w:r w:rsidR="00426779" w:rsidRPr="008137D3">
          <w:rPr>
            <w:rStyle w:val="Hyperlink"/>
            <w:rFonts w:cstheme="minorHAnsi"/>
            <w:spacing w:val="5"/>
          </w:rPr>
          <w:t>3D Printers and Human Health Impacts</w:t>
        </w:r>
      </w:hyperlink>
      <w:r w:rsidR="00426779" w:rsidRPr="008137D3">
        <w:rPr>
          <w:rStyle w:val="BookTitle"/>
          <w:rFonts w:cstheme="minorHAnsi"/>
          <w:b w:val="0"/>
        </w:rPr>
        <w:t>. Institute of Underwriters Laboratories - Chemical Insights</w:t>
      </w:r>
    </w:p>
    <w:p w14:paraId="33220926" w14:textId="337D4E60" w:rsidR="005A6CB9" w:rsidRPr="008137D3" w:rsidRDefault="00EB1D1B" w:rsidP="008137D3">
      <w:pPr>
        <w:pStyle w:val="ListParagraph"/>
        <w:numPr>
          <w:ilvl w:val="0"/>
          <w:numId w:val="5"/>
        </w:numPr>
        <w:spacing w:after="0" w:line="240" w:lineRule="auto"/>
        <w:rPr>
          <w:rStyle w:val="BookTitle"/>
          <w:rFonts w:cstheme="minorHAnsi"/>
          <w:b w:val="0"/>
        </w:rPr>
      </w:pPr>
      <w:hyperlink r:id="rId25" w:history="1">
        <w:r w:rsidR="005A6CB9" w:rsidRPr="008137D3">
          <w:rPr>
            <w:rStyle w:val="Hyperlink"/>
            <w:rFonts w:cstheme="minorHAnsi"/>
            <w:spacing w:val="5"/>
          </w:rPr>
          <w:t>3D Printing Safety at Work</w:t>
        </w:r>
      </w:hyperlink>
      <w:r w:rsidR="005A6CB9" w:rsidRPr="008137D3">
        <w:rPr>
          <w:rStyle w:val="BookTitle"/>
          <w:rFonts w:cstheme="minorHAnsi"/>
          <w:b w:val="0"/>
        </w:rPr>
        <w:t>. (2020, December 7). National Institute for Occupational Safety and Health (NIOSH)</w:t>
      </w:r>
    </w:p>
    <w:p w14:paraId="3BC5C242" w14:textId="500D698A" w:rsidR="005A6CB9" w:rsidRPr="008137D3" w:rsidRDefault="00EB1D1B" w:rsidP="008137D3">
      <w:pPr>
        <w:pStyle w:val="ListParagraph"/>
        <w:numPr>
          <w:ilvl w:val="0"/>
          <w:numId w:val="5"/>
        </w:numPr>
        <w:spacing w:after="0" w:line="240" w:lineRule="auto"/>
        <w:rPr>
          <w:rStyle w:val="BookTitle"/>
          <w:rFonts w:cstheme="minorHAnsi"/>
          <w:b w:val="0"/>
        </w:rPr>
      </w:pPr>
      <w:hyperlink r:id="rId26" w:history="1">
        <w:r w:rsidR="005A6CB9" w:rsidRPr="008137D3">
          <w:rPr>
            <w:rStyle w:val="Hyperlink"/>
            <w:rFonts w:cstheme="minorHAnsi"/>
            <w:spacing w:val="5"/>
          </w:rPr>
          <w:t>3D Printing/Additive Manufacturing Safety Guide</w:t>
        </w:r>
      </w:hyperlink>
      <w:r w:rsidR="005A6CB9" w:rsidRPr="008137D3">
        <w:rPr>
          <w:rStyle w:val="BookTitle"/>
          <w:rFonts w:cstheme="minorHAnsi"/>
          <w:b w:val="0"/>
        </w:rPr>
        <w:t>. (2020, May). Michigan State University - Environmental Health &amp; Safety</w:t>
      </w:r>
    </w:p>
    <w:p w14:paraId="7E7AC46A" w14:textId="164B0F0F" w:rsidR="005A6CB9" w:rsidRPr="008137D3" w:rsidRDefault="005A6CB9" w:rsidP="008137D3">
      <w:pPr>
        <w:pStyle w:val="ListParagraph"/>
        <w:numPr>
          <w:ilvl w:val="0"/>
          <w:numId w:val="5"/>
        </w:numPr>
        <w:spacing w:after="0" w:line="240" w:lineRule="auto"/>
        <w:rPr>
          <w:rStyle w:val="BookTitle"/>
          <w:rFonts w:cstheme="minorHAnsi"/>
          <w:b w:val="0"/>
        </w:rPr>
      </w:pPr>
      <w:r w:rsidRPr="008137D3">
        <w:rPr>
          <w:rStyle w:val="BookTitle"/>
          <w:rFonts w:cstheme="minorHAnsi"/>
          <w:b w:val="0"/>
        </w:rPr>
        <w:t>Azimi, P., Zhao, D., Pouzet, C., Crain, N. E., &amp; Stephens, B. (2016). Emissions of Ultr</w:t>
      </w:r>
      <w:r w:rsidR="00611D9C">
        <w:rPr>
          <w:rStyle w:val="BookTitle"/>
          <w:rFonts w:cstheme="minorHAnsi"/>
          <w:b w:val="0"/>
        </w:rPr>
        <w:t>a</w:t>
      </w:r>
      <w:r w:rsidRPr="008137D3">
        <w:rPr>
          <w:rStyle w:val="BookTitle"/>
          <w:rFonts w:cstheme="minorHAnsi"/>
          <w:b w:val="0"/>
        </w:rPr>
        <w:t>fine particles and volatile organic compounds from commercially available desktop three-dimensional printers with multiple filaments. Environ Sci Technol, 50(3), 1260-1268.</w:t>
      </w:r>
    </w:p>
    <w:p w14:paraId="6A44818E" w14:textId="1E8E5378" w:rsidR="005A6CB9" w:rsidRPr="008137D3" w:rsidRDefault="005A6CB9" w:rsidP="008137D3">
      <w:pPr>
        <w:pStyle w:val="ListParagraph"/>
        <w:numPr>
          <w:ilvl w:val="0"/>
          <w:numId w:val="5"/>
        </w:numPr>
        <w:spacing w:after="0" w:line="240" w:lineRule="auto"/>
        <w:rPr>
          <w:rStyle w:val="BookTitle"/>
          <w:rFonts w:cstheme="minorHAnsi"/>
          <w:b w:val="0"/>
        </w:rPr>
      </w:pPr>
      <w:r w:rsidRPr="008137D3">
        <w:rPr>
          <w:rStyle w:val="BookTitle"/>
          <w:rFonts w:cstheme="minorHAnsi"/>
          <w:b w:val="0"/>
        </w:rPr>
        <w:t xml:space="preserve">Glassford, E., Dunn, K. L., Dunn, K. H., Hammond, D., &amp; Tyrawski, J. (2020, March). </w:t>
      </w:r>
      <w:hyperlink r:id="rId27" w:history="1">
        <w:r w:rsidRPr="008137D3">
          <w:rPr>
            <w:rStyle w:val="Hyperlink"/>
            <w:rFonts w:cstheme="minorHAnsi"/>
            <w:spacing w:val="5"/>
          </w:rPr>
          <w:t>3D Printing with Filaments: Health and Safety Questions to Ask</w:t>
        </w:r>
      </w:hyperlink>
      <w:r w:rsidRPr="008137D3">
        <w:rPr>
          <w:rStyle w:val="BookTitle"/>
          <w:rFonts w:cstheme="minorHAnsi"/>
          <w:b w:val="0"/>
        </w:rPr>
        <w:t>. National Institute for Occupational Safety and Health (NIOSH)</w:t>
      </w:r>
    </w:p>
    <w:p w14:paraId="612B1BB8" w14:textId="06FA60C5" w:rsidR="005A6CB9" w:rsidRPr="008137D3" w:rsidRDefault="005A6CB9" w:rsidP="008137D3">
      <w:pPr>
        <w:pStyle w:val="ListParagraph"/>
        <w:numPr>
          <w:ilvl w:val="0"/>
          <w:numId w:val="5"/>
        </w:numPr>
        <w:spacing w:after="0" w:line="240" w:lineRule="auto"/>
        <w:rPr>
          <w:rStyle w:val="BookTitle"/>
          <w:rFonts w:cstheme="minorHAnsi"/>
          <w:b w:val="0"/>
        </w:rPr>
      </w:pPr>
      <w:r w:rsidRPr="008137D3">
        <w:rPr>
          <w:rStyle w:val="BookTitle"/>
          <w:rFonts w:cstheme="minorHAnsi"/>
          <w:b w:val="0"/>
        </w:rPr>
        <w:t xml:space="preserve">Glassford, E., Dunn, K. L., Dunn, K. H., Hammond, D., &amp; Tyrawski, J. (2020, March). </w:t>
      </w:r>
      <w:hyperlink r:id="rId28" w:history="1">
        <w:r w:rsidRPr="008137D3">
          <w:rPr>
            <w:rStyle w:val="Hyperlink"/>
            <w:rFonts w:cstheme="minorHAnsi"/>
            <w:spacing w:val="5"/>
          </w:rPr>
          <w:t>3D Printing with Metal Powders: Health and Safety Questions to Ask</w:t>
        </w:r>
      </w:hyperlink>
      <w:r w:rsidRPr="008137D3">
        <w:rPr>
          <w:rStyle w:val="BookTitle"/>
          <w:rFonts w:cstheme="minorHAnsi"/>
          <w:b w:val="0"/>
        </w:rPr>
        <w:t>. National Institute for Occupational Safety and Health (NIOSH)</w:t>
      </w:r>
    </w:p>
    <w:p w14:paraId="4DD35AB4" w14:textId="7F7C83D5" w:rsidR="005A6CB9" w:rsidRDefault="005A6CB9" w:rsidP="008137D3">
      <w:pPr>
        <w:pStyle w:val="ListParagraph"/>
        <w:numPr>
          <w:ilvl w:val="0"/>
          <w:numId w:val="5"/>
        </w:numPr>
        <w:spacing w:after="0" w:line="240" w:lineRule="auto"/>
        <w:rPr>
          <w:rStyle w:val="BookTitle"/>
          <w:rFonts w:cstheme="minorHAnsi"/>
          <w:b w:val="0"/>
        </w:rPr>
      </w:pPr>
      <w:r w:rsidRPr="008137D3">
        <w:rPr>
          <w:rStyle w:val="BookTitle"/>
          <w:rFonts w:cstheme="minorHAnsi"/>
          <w:b w:val="0"/>
        </w:rPr>
        <w:t>Kim, Y., Yoon, C., Ham, S., Park, J., Kim, S., Kwon, O., &amp; Tsai, P. J. (2015). Emissions of nanoparticles and gaseous material from 3D printer operation. Environ Sci Technol, 49(20), 12044-12053.</w:t>
      </w:r>
    </w:p>
    <w:p w14:paraId="66DA7D1C" w14:textId="00C11650" w:rsidR="003B4783" w:rsidRPr="008137D3" w:rsidRDefault="003B4783" w:rsidP="008137D3">
      <w:pPr>
        <w:pStyle w:val="ListParagraph"/>
        <w:numPr>
          <w:ilvl w:val="0"/>
          <w:numId w:val="5"/>
        </w:numPr>
        <w:spacing w:after="0" w:line="240" w:lineRule="auto"/>
        <w:rPr>
          <w:rStyle w:val="BookTitle"/>
          <w:rFonts w:cstheme="minorHAnsi"/>
          <w:b w:val="0"/>
        </w:rPr>
      </w:pPr>
      <w:r w:rsidRPr="003B4783">
        <w:rPr>
          <w:rStyle w:val="BookTitle"/>
          <w:rFonts w:cstheme="minorHAnsi"/>
          <w:b w:val="0"/>
        </w:rPr>
        <w:t xml:space="preserve">McCallion, R. (2019, October 30). </w:t>
      </w:r>
      <w:hyperlink r:id="rId29" w:history="1">
        <w:r w:rsidRPr="003B4783">
          <w:rPr>
            <w:rStyle w:val="Hyperlink"/>
            <w:rFonts w:cstheme="minorHAnsi"/>
            <w:spacing w:val="5"/>
          </w:rPr>
          <w:t>3D Printing: Potential Hazards and Risk Review</w:t>
        </w:r>
      </w:hyperlink>
      <w:r w:rsidRPr="003B4783">
        <w:rPr>
          <w:rStyle w:val="BookTitle"/>
          <w:rFonts w:cstheme="minorHAnsi"/>
          <w:b w:val="0"/>
        </w:rPr>
        <w:t>. U.S. Consumer Product Safety Commission</w:t>
      </w:r>
    </w:p>
    <w:p w14:paraId="5D996CF1" w14:textId="5DF9D50C" w:rsidR="006C658A" w:rsidRPr="008137D3" w:rsidRDefault="00EB1D1B" w:rsidP="008137D3">
      <w:pPr>
        <w:pStyle w:val="ListParagraph"/>
        <w:numPr>
          <w:ilvl w:val="0"/>
          <w:numId w:val="5"/>
        </w:numPr>
        <w:spacing w:after="0" w:line="240" w:lineRule="auto"/>
        <w:rPr>
          <w:rStyle w:val="BookTitle"/>
          <w:rFonts w:cstheme="minorHAnsi"/>
          <w:b w:val="0"/>
        </w:rPr>
      </w:pPr>
      <w:hyperlink r:id="rId30" w:history="1">
        <w:r w:rsidR="005A6CB9" w:rsidRPr="008137D3">
          <w:rPr>
            <w:rStyle w:val="Hyperlink"/>
            <w:rFonts w:cstheme="minorHAnsi"/>
            <w:spacing w:val="5"/>
          </w:rPr>
          <w:t>Reducing exposures during 3-D printing with plastics</w:t>
        </w:r>
      </w:hyperlink>
      <w:r w:rsidR="005A6CB9" w:rsidRPr="008137D3">
        <w:rPr>
          <w:rStyle w:val="BookTitle"/>
          <w:rFonts w:cstheme="minorHAnsi"/>
          <w:b w:val="0"/>
        </w:rPr>
        <w:t>. (2022, January 18). NIOSH</w:t>
      </w:r>
    </w:p>
    <w:sectPr w:rsidR="006C658A" w:rsidRPr="008137D3" w:rsidSect="00BD76C0">
      <w:headerReference w:type="default" r:id="rId31"/>
      <w:footerReference w:type="default" r:id="rId32"/>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37944" w14:textId="77777777" w:rsidR="00D51D9A" w:rsidRDefault="00D51D9A" w:rsidP="00ED523C">
      <w:pPr>
        <w:spacing w:after="0" w:line="240" w:lineRule="auto"/>
      </w:pPr>
      <w:r>
        <w:separator/>
      </w:r>
    </w:p>
  </w:endnote>
  <w:endnote w:type="continuationSeparator" w:id="0">
    <w:p w14:paraId="24B355C6" w14:textId="77777777" w:rsidR="00D51D9A" w:rsidRDefault="00D51D9A" w:rsidP="00ED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4566" w14:textId="3F659DDD" w:rsidR="00DC1BD4" w:rsidRPr="00AD32E8" w:rsidRDefault="00B23A4D" w:rsidP="00BD76C0">
    <w:pPr>
      <w:pStyle w:val="Footer"/>
      <w:tabs>
        <w:tab w:val="clear" w:pos="4680"/>
        <w:tab w:val="clear" w:pos="9360"/>
        <w:tab w:val="center" w:pos="4320"/>
        <w:tab w:val="right" w:pos="6750"/>
      </w:tabs>
      <w:rPr>
        <w:sz w:val="20"/>
        <w:szCs w:val="20"/>
      </w:rPr>
    </w:pPr>
    <w:r w:rsidRPr="00AD32E8">
      <w:rPr>
        <w:sz w:val="20"/>
        <w:szCs w:val="20"/>
      </w:rPr>
      <w:t>Office of Environmental He</w:t>
    </w:r>
    <w:r w:rsidR="00AD32E8" w:rsidRPr="00AD32E8">
      <w:rPr>
        <w:sz w:val="20"/>
        <w:szCs w:val="20"/>
      </w:rPr>
      <w:t>alth &amp; Safety at (313) 577 1200</w:t>
    </w:r>
    <w:r w:rsidR="00BD76C0">
      <w:rPr>
        <w:sz w:val="20"/>
        <w:szCs w:val="20"/>
      </w:rPr>
      <w:t xml:space="preserve"> </w:t>
    </w:r>
    <w:r w:rsidR="00BD76C0">
      <w:rPr>
        <w:sz w:val="20"/>
        <w:szCs w:val="20"/>
      </w:rPr>
      <w:tab/>
      <w:t xml:space="preserve">Rev </w:t>
    </w:r>
    <w:r w:rsidR="00BA2E35">
      <w:rPr>
        <w:sz w:val="20"/>
        <w:szCs w:val="20"/>
      </w:rPr>
      <w:t>8</w:t>
    </w:r>
    <w:r w:rsidR="00BD76C0">
      <w:rPr>
        <w:sz w:val="20"/>
        <w:szCs w:val="20"/>
      </w:rPr>
      <w:t>/</w:t>
    </w:r>
    <w:r w:rsidR="00283559">
      <w:rPr>
        <w:sz w:val="20"/>
        <w:szCs w:val="20"/>
      </w:rPr>
      <w:t>4</w:t>
    </w:r>
    <w:r w:rsidR="00BD76C0">
      <w:rPr>
        <w:sz w:val="20"/>
        <w:szCs w:val="20"/>
      </w:rPr>
      <w:t xml:space="preserve">/2022 </w:t>
    </w:r>
    <w:r w:rsidR="00BD76C0">
      <w:rPr>
        <w:sz w:val="20"/>
        <w:szCs w:val="20"/>
      </w:rPr>
      <w:tab/>
    </w:r>
    <w:r w:rsidR="00BD76C0" w:rsidRPr="00BD76C0">
      <w:rPr>
        <w:sz w:val="20"/>
        <w:szCs w:val="20"/>
      </w:rPr>
      <w:t>22-001F_3DPrinting_AdditiveManufacturing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4DB4" w14:textId="77777777" w:rsidR="00D51D9A" w:rsidRDefault="00D51D9A" w:rsidP="00ED523C">
      <w:pPr>
        <w:spacing w:after="0" w:line="240" w:lineRule="auto"/>
      </w:pPr>
      <w:r>
        <w:separator/>
      </w:r>
    </w:p>
  </w:footnote>
  <w:footnote w:type="continuationSeparator" w:id="0">
    <w:p w14:paraId="407E7FAD" w14:textId="77777777" w:rsidR="00D51D9A" w:rsidRDefault="00D51D9A" w:rsidP="00ED5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D637" w14:textId="69AF8341" w:rsidR="00F90D50" w:rsidRPr="005355FB" w:rsidRDefault="005355FB" w:rsidP="005355FB">
    <w:pPr>
      <w:pStyle w:val="Header"/>
      <w:jc w:val="center"/>
    </w:pPr>
    <w:r>
      <w:rPr>
        <w:rFonts w:ascii="Helvetica" w:hAnsi="Helvetica"/>
        <w:noProof/>
        <w:color w:val="0A483F"/>
      </w:rPr>
      <w:drawing>
        <wp:inline distT="0" distB="0" distL="0" distR="0" wp14:anchorId="7E65F88B" wp14:editId="2B616BBC">
          <wp:extent cx="1428750" cy="333375"/>
          <wp:effectExtent l="0" t="0" r="0" b="9525"/>
          <wp:docPr id="3" name="Picture 3" descr="Wayne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yne State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394" cy="340992"/>
                  </a:xfrm>
                  <a:prstGeom prst="rect">
                    <a:avLst/>
                  </a:prstGeom>
                  <a:noFill/>
                  <a:ln>
                    <a:noFill/>
                  </a:ln>
                </pic:spPr>
              </pic:pic>
            </a:graphicData>
          </a:graphic>
        </wp:inline>
      </w:drawing>
    </w:r>
    <w:r>
      <w:tab/>
    </w:r>
    <w:r>
      <w:tab/>
    </w:r>
    <w:r>
      <w:rPr>
        <w:noProof/>
      </w:rPr>
      <w:drawing>
        <wp:inline distT="0" distB="0" distL="0" distR="0" wp14:anchorId="09568942" wp14:editId="57DC6944">
          <wp:extent cx="605563" cy="457200"/>
          <wp:effectExtent l="0" t="0" r="0" b="0"/>
          <wp:docPr id="4" name="Picture 4" descr="Office of Environmental Heath and Safety Logo" title="Environmental Health Safet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hslogo-colo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5563"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7246"/>
    <w:multiLevelType w:val="hybridMultilevel"/>
    <w:tmpl w:val="6A6880B2"/>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670531"/>
    <w:multiLevelType w:val="hybridMultilevel"/>
    <w:tmpl w:val="B0CE3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55C0F"/>
    <w:multiLevelType w:val="hybridMultilevel"/>
    <w:tmpl w:val="D4D6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24F9D"/>
    <w:multiLevelType w:val="hybridMultilevel"/>
    <w:tmpl w:val="E908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F4334"/>
    <w:multiLevelType w:val="hybridMultilevel"/>
    <w:tmpl w:val="A9FCB9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2B7372"/>
    <w:multiLevelType w:val="hybridMultilevel"/>
    <w:tmpl w:val="6F7A2F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E60833"/>
    <w:multiLevelType w:val="hybridMultilevel"/>
    <w:tmpl w:val="396AF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91DF3"/>
    <w:multiLevelType w:val="hybridMultilevel"/>
    <w:tmpl w:val="B3C2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34FD7"/>
    <w:multiLevelType w:val="hybridMultilevel"/>
    <w:tmpl w:val="C70E0DB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9145395"/>
    <w:multiLevelType w:val="hybridMultilevel"/>
    <w:tmpl w:val="62A82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80389"/>
    <w:multiLevelType w:val="hybridMultilevel"/>
    <w:tmpl w:val="7A3E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2384F"/>
    <w:multiLevelType w:val="hybridMultilevel"/>
    <w:tmpl w:val="F6C0ED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963EE9"/>
    <w:multiLevelType w:val="hybridMultilevel"/>
    <w:tmpl w:val="672C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F36EF"/>
    <w:multiLevelType w:val="hybridMultilevel"/>
    <w:tmpl w:val="4B6A71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D32B0B"/>
    <w:multiLevelType w:val="hybridMultilevel"/>
    <w:tmpl w:val="7FF410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651FB"/>
    <w:multiLevelType w:val="hybridMultilevel"/>
    <w:tmpl w:val="891C8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25935"/>
    <w:multiLevelType w:val="hybridMultilevel"/>
    <w:tmpl w:val="2AD8E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006076"/>
    <w:multiLevelType w:val="hybridMultilevel"/>
    <w:tmpl w:val="D60C3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FB5C0D"/>
    <w:multiLevelType w:val="hybridMultilevel"/>
    <w:tmpl w:val="6DC4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5A7FC6"/>
    <w:multiLevelType w:val="hybridMultilevel"/>
    <w:tmpl w:val="3168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7662742">
    <w:abstractNumId w:val="14"/>
  </w:num>
  <w:num w:numId="2" w16cid:durableId="1535388799">
    <w:abstractNumId w:val="0"/>
  </w:num>
  <w:num w:numId="3" w16cid:durableId="232201221">
    <w:abstractNumId w:val="11"/>
  </w:num>
  <w:num w:numId="4" w16cid:durableId="1333726863">
    <w:abstractNumId w:val="4"/>
  </w:num>
  <w:num w:numId="5" w16cid:durableId="1145007481">
    <w:abstractNumId w:val="5"/>
  </w:num>
  <w:num w:numId="6" w16cid:durableId="908854030">
    <w:abstractNumId w:val="13"/>
  </w:num>
  <w:num w:numId="7" w16cid:durableId="1344286408">
    <w:abstractNumId w:val="18"/>
  </w:num>
  <w:num w:numId="8" w16cid:durableId="1957986164">
    <w:abstractNumId w:val="2"/>
  </w:num>
  <w:num w:numId="9" w16cid:durableId="771433650">
    <w:abstractNumId w:val="16"/>
  </w:num>
  <w:num w:numId="10" w16cid:durableId="1112557927">
    <w:abstractNumId w:val="15"/>
  </w:num>
  <w:num w:numId="11" w16cid:durableId="1898201302">
    <w:abstractNumId w:val="1"/>
  </w:num>
  <w:num w:numId="12" w16cid:durableId="276909891">
    <w:abstractNumId w:val="19"/>
  </w:num>
  <w:num w:numId="13" w16cid:durableId="1931542546">
    <w:abstractNumId w:val="17"/>
  </w:num>
  <w:num w:numId="14" w16cid:durableId="913975413">
    <w:abstractNumId w:val="9"/>
  </w:num>
  <w:num w:numId="15" w16cid:durableId="938680650">
    <w:abstractNumId w:val="6"/>
  </w:num>
  <w:num w:numId="16" w16cid:durableId="5136744">
    <w:abstractNumId w:val="8"/>
  </w:num>
  <w:num w:numId="17" w16cid:durableId="172378690">
    <w:abstractNumId w:val="7"/>
  </w:num>
  <w:num w:numId="18" w16cid:durableId="1628509222">
    <w:abstractNumId w:val="3"/>
  </w:num>
  <w:num w:numId="19" w16cid:durableId="1127165549">
    <w:abstractNumId w:val="10"/>
  </w:num>
  <w:num w:numId="20" w16cid:durableId="206432622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378"/>
    <w:rsid w:val="00011827"/>
    <w:rsid w:val="00014DFF"/>
    <w:rsid w:val="00032C9B"/>
    <w:rsid w:val="000341A7"/>
    <w:rsid w:val="0003476B"/>
    <w:rsid w:val="00043E47"/>
    <w:rsid w:val="00062583"/>
    <w:rsid w:val="00063E09"/>
    <w:rsid w:val="00070410"/>
    <w:rsid w:val="000766E4"/>
    <w:rsid w:val="00084FDC"/>
    <w:rsid w:val="000875ED"/>
    <w:rsid w:val="00090D76"/>
    <w:rsid w:val="00091AE4"/>
    <w:rsid w:val="000B5306"/>
    <w:rsid w:val="000C0081"/>
    <w:rsid w:val="000C0537"/>
    <w:rsid w:val="000C1B01"/>
    <w:rsid w:val="000D1F11"/>
    <w:rsid w:val="000D7CB6"/>
    <w:rsid w:val="000E11C3"/>
    <w:rsid w:val="000F0A6B"/>
    <w:rsid w:val="0010060B"/>
    <w:rsid w:val="00117226"/>
    <w:rsid w:val="00121B21"/>
    <w:rsid w:val="00133085"/>
    <w:rsid w:val="00133589"/>
    <w:rsid w:val="00135E4C"/>
    <w:rsid w:val="0014641D"/>
    <w:rsid w:val="00146EF8"/>
    <w:rsid w:val="00160568"/>
    <w:rsid w:val="001A41AC"/>
    <w:rsid w:val="001A64D7"/>
    <w:rsid w:val="001A736B"/>
    <w:rsid w:val="001B100D"/>
    <w:rsid w:val="001B438C"/>
    <w:rsid w:val="001B5986"/>
    <w:rsid w:val="001C03C1"/>
    <w:rsid w:val="001D256A"/>
    <w:rsid w:val="001D32F8"/>
    <w:rsid w:val="001D7F29"/>
    <w:rsid w:val="001E0058"/>
    <w:rsid w:val="001E12FF"/>
    <w:rsid w:val="001E735C"/>
    <w:rsid w:val="001F6152"/>
    <w:rsid w:val="002102DE"/>
    <w:rsid w:val="0021196A"/>
    <w:rsid w:val="0021263E"/>
    <w:rsid w:val="00216733"/>
    <w:rsid w:val="00217A23"/>
    <w:rsid w:val="00227308"/>
    <w:rsid w:val="00227517"/>
    <w:rsid w:val="00237265"/>
    <w:rsid w:val="00242DCE"/>
    <w:rsid w:val="00244458"/>
    <w:rsid w:val="00252CAC"/>
    <w:rsid w:val="0025328F"/>
    <w:rsid w:val="002602AC"/>
    <w:rsid w:val="00262BA3"/>
    <w:rsid w:val="002726C7"/>
    <w:rsid w:val="00283559"/>
    <w:rsid w:val="002859A7"/>
    <w:rsid w:val="00285EDC"/>
    <w:rsid w:val="00297E84"/>
    <w:rsid w:val="002B1DFE"/>
    <w:rsid w:val="002B78CF"/>
    <w:rsid w:val="002C00B3"/>
    <w:rsid w:val="002E1780"/>
    <w:rsid w:val="002E27F4"/>
    <w:rsid w:val="002F171C"/>
    <w:rsid w:val="002F4F1C"/>
    <w:rsid w:val="002F6A54"/>
    <w:rsid w:val="00306713"/>
    <w:rsid w:val="003149CB"/>
    <w:rsid w:val="003203CA"/>
    <w:rsid w:val="003302B7"/>
    <w:rsid w:val="00345AB7"/>
    <w:rsid w:val="00357B16"/>
    <w:rsid w:val="003713AC"/>
    <w:rsid w:val="003753E5"/>
    <w:rsid w:val="00375796"/>
    <w:rsid w:val="003979CE"/>
    <w:rsid w:val="003A5F1D"/>
    <w:rsid w:val="003B4783"/>
    <w:rsid w:val="003D4B80"/>
    <w:rsid w:val="003E2008"/>
    <w:rsid w:val="003E2FFB"/>
    <w:rsid w:val="003E3840"/>
    <w:rsid w:val="003E4919"/>
    <w:rsid w:val="004006BC"/>
    <w:rsid w:val="00404864"/>
    <w:rsid w:val="004078B8"/>
    <w:rsid w:val="0042238B"/>
    <w:rsid w:val="0042312C"/>
    <w:rsid w:val="00425299"/>
    <w:rsid w:val="00425811"/>
    <w:rsid w:val="004266EB"/>
    <w:rsid w:val="00426779"/>
    <w:rsid w:val="004374D4"/>
    <w:rsid w:val="00442FFD"/>
    <w:rsid w:val="00445FCD"/>
    <w:rsid w:val="004907D8"/>
    <w:rsid w:val="00490A2F"/>
    <w:rsid w:val="004A3467"/>
    <w:rsid w:val="004A3915"/>
    <w:rsid w:val="004B2C55"/>
    <w:rsid w:val="004C13EF"/>
    <w:rsid w:val="004F3084"/>
    <w:rsid w:val="004F3444"/>
    <w:rsid w:val="004F551E"/>
    <w:rsid w:val="00506ADF"/>
    <w:rsid w:val="00514FDF"/>
    <w:rsid w:val="00522F40"/>
    <w:rsid w:val="0052746B"/>
    <w:rsid w:val="005355FB"/>
    <w:rsid w:val="005443FD"/>
    <w:rsid w:val="00546010"/>
    <w:rsid w:val="00546536"/>
    <w:rsid w:val="00550366"/>
    <w:rsid w:val="00565BAD"/>
    <w:rsid w:val="00571FA6"/>
    <w:rsid w:val="005746B2"/>
    <w:rsid w:val="00574D9D"/>
    <w:rsid w:val="00581047"/>
    <w:rsid w:val="005839D7"/>
    <w:rsid w:val="00585102"/>
    <w:rsid w:val="00585DCE"/>
    <w:rsid w:val="0058634B"/>
    <w:rsid w:val="0059009F"/>
    <w:rsid w:val="0059295C"/>
    <w:rsid w:val="0059786F"/>
    <w:rsid w:val="005A2AC6"/>
    <w:rsid w:val="005A4950"/>
    <w:rsid w:val="005A6CB9"/>
    <w:rsid w:val="005E0ACF"/>
    <w:rsid w:val="005F3239"/>
    <w:rsid w:val="006067CC"/>
    <w:rsid w:val="00611B47"/>
    <w:rsid w:val="00611D9C"/>
    <w:rsid w:val="0061679A"/>
    <w:rsid w:val="006236EF"/>
    <w:rsid w:val="0062525F"/>
    <w:rsid w:val="00632586"/>
    <w:rsid w:val="00652E0E"/>
    <w:rsid w:val="00665ACC"/>
    <w:rsid w:val="0067141B"/>
    <w:rsid w:val="00687271"/>
    <w:rsid w:val="00690E2D"/>
    <w:rsid w:val="0069415F"/>
    <w:rsid w:val="006A6097"/>
    <w:rsid w:val="006B730B"/>
    <w:rsid w:val="006C5291"/>
    <w:rsid w:val="006C658A"/>
    <w:rsid w:val="006C79F7"/>
    <w:rsid w:val="006D0F07"/>
    <w:rsid w:val="006D699E"/>
    <w:rsid w:val="006E6D4A"/>
    <w:rsid w:val="007216F0"/>
    <w:rsid w:val="007269E6"/>
    <w:rsid w:val="00731F8C"/>
    <w:rsid w:val="007342E8"/>
    <w:rsid w:val="00735C53"/>
    <w:rsid w:val="00743240"/>
    <w:rsid w:val="007451D3"/>
    <w:rsid w:val="007574E8"/>
    <w:rsid w:val="00764C51"/>
    <w:rsid w:val="00764FE0"/>
    <w:rsid w:val="007727D5"/>
    <w:rsid w:val="0079196E"/>
    <w:rsid w:val="0079500B"/>
    <w:rsid w:val="007A0C0A"/>
    <w:rsid w:val="007A4F23"/>
    <w:rsid w:val="007B2E0B"/>
    <w:rsid w:val="007B39A2"/>
    <w:rsid w:val="007C178C"/>
    <w:rsid w:val="007C1FB4"/>
    <w:rsid w:val="007C5786"/>
    <w:rsid w:val="007D5445"/>
    <w:rsid w:val="007F0696"/>
    <w:rsid w:val="007F5A70"/>
    <w:rsid w:val="007F7AC5"/>
    <w:rsid w:val="008076BC"/>
    <w:rsid w:val="008137D3"/>
    <w:rsid w:val="00816D97"/>
    <w:rsid w:val="0082475D"/>
    <w:rsid w:val="008271BF"/>
    <w:rsid w:val="00830507"/>
    <w:rsid w:val="00834F0C"/>
    <w:rsid w:val="00846DD7"/>
    <w:rsid w:val="00860917"/>
    <w:rsid w:val="008731C3"/>
    <w:rsid w:val="0087506F"/>
    <w:rsid w:val="00880644"/>
    <w:rsid w:val="00884A6C"/>
    <w:rsid w:val="008901E7"/>
    <w:rsid w:val="008A3B9A"/>
    <w:rsid w:val="008A3D23"/>
    <w:rsid w:val="008A4320"/>
    <w:rsid w:val="008B1F9E"/>
    <w:rsid w:val="008C66F1"/>
    <w:rsid w:val="008D24E3"/>
    <w:rsid w:val="008E705A"/>
    <w:rsid w:val="008F3F30"/>
    <w:rsid w:val="0090376F"/>
    <w:rsid w:val="00911F18"/>
    <w:rsid w:val="00924128"/>
    <w:rsid w:val="00947D06"/>
    <w:rsid w:val="009650CF"/>
    <w:rsid w:val="0097391A"/>
    <w:rsid w:val="00977CB1"/>
    <w:rsid w:val="00985BEE"/>
    <w:rsid w:val="00986675"/>
    <w:rsid w:val="00992B81"/>
    <w:rsid w:val="009A5D46"/>
    <w:rsid w:val="009A7473"/>
    <w:rsid w:val="009B67DE"/>
    <w:rsid w:val="009B7138"/>
    <w:rsid w:val="009C7C52"/>
    <w:rsid w:val="009D151C"/>
    <w:rsid w:val="009D312A"/>
    <w:rsid w:val="009D38C4"/>
    <w:rsid w:val="009E103D"/>
    <w:rsid w:val="009F10ED"/>
    <w:rsid w:val="009F62A6"/>
    <w:rsid w:val="00A073EB"/>
    <w:rsid w:val="00A14989"/>
    <w:rsid w:val="00A259AC"/>
    <w:rsid w:val="00A2643C"/>
    <w:rsid w:val="00A47367"/>
    <w:rsid w:val="00A5396F"/>
    <w:rsid w:val="00A54193"/>
    <w:rsid w:val="00A679B8"/>
    <w:rsid w:val="00A807B0"/>
    <w:rsid w:val="00AA6859"/>
    <w:rsid w:val="00AA7043"/>
    <w:rsid w:val="00AA7506"/>
    <w:rsid w:val="00AB6721"/>
    <w:rsid w:val="00AC2B6E"/>
    <w:rsid w:val="00AC3A1F"/>
    <w:rsid w:val="00AC60CB"/>
    <w:rsid w:val="00AD09D0"/>
    <w:rsid w:val="00AD32E8"/>
    <w:rsid w:val="00AD4DE3"/>
    <w:rsid w:val="00AD7B70"/>
    <w:rsid w:val="00AF13C6"/>
    <w:rsid w:val="00AF2F5A"/>
    <w:rsid w:val="00B21E78"/>
    <w:rsid w:val="00B23A4D"/>
    <w:rsid w:val="00B26CE7"/>
    <w:rsid w:val="00B31486"/>
    <w:rsid w:val="00B357F7"/>
    <w:rsid w:val="00B472CC"/>
    <w:rsid w:val="00B638C0"/>
    <w:rsid w:val="00B642E6"/>
    <w:rsid w:val="00B64322"/>
    <w:rsid w:val="00B76518"/>
    <w:rsid w:val="00B768E6"/>
    <w:rsid w:val="00B7733E"/>
    <w:rsid w:val="00B83CFB"/>
    <w:rsid w:val="00BA15F4"/>
    <w:rsid w:val="00BA1651"/>
    <w:rsid w:val="00BA2E35"/>
    <w:rsid w:val="00BA404E"/>
    <w:rsid w:val="00BC2003"/>
    <w:rsid w:val="00BC57C8"/>
    <w:rsid w:val="00BC58D9"/>
    <w:rsid w:val="00BD4478"/>
    <w:rsid w:val="00BD76C0"/>
    <w:rsid w:val="00BE185F"/>
    <w:rsid w:val="00BE22D0"/>
    <w:rsid w:val="00BF407A"/>
    <w:rsid w:val="00BF5A4A"/>
    <w:rsid w:val="00C0209D"/>
    <w:rsid w:val="00C02ACB"/>
    <w:rsid w:val="00C201DF"/>
    <w:rsid w:val="00C32935"/>
    <w:rsid w:val="00C3629A"/>
    <w:rsid w:val="00C369F0"/>
    <w:rsid w:val="00C40599"/>
    <w:rsid w:val="00C43D46"/>
    <w:rsid w:val="00C517FA"/>
    <w:rsid w:val="00C539F4"/>
    <w:rsid w:val="00C542CF"/>
    <w:rsid w:val="00C5651B"/>
    <w:rsid w:val="00C568C9"/>
    <w:rsid w:val="00C5758B"/>
    <w:rsid w:val="00C633BF"/>
    <w:rsid w:val="00C63A2D"/>
    <w:rsid w:val="00C6462C"/>
    <w:rsid w:val="00C711E0"/>
    <w:rsid w:val="00C74264"/>
    <w:rsid w:val="00C748BC"/>
    <w:rsid w:val="00C82823"/>
    <w:rsid w:val="00C90543"/>
    <w:rsid w:val="00C9064A"/>
    <w:rsid w:val="00C90F63"/>
    <w:rsid w:val="00C97CBE"/>
    <w:rsid w:val="00CA2269"/>
    <w:rsid w:val="00CA75BE"/>
    <w:rsid w:val="00CB55EE"/>
    <w:rsid w:val="00CC3028"/>
    <w:rsid w:val="00CD25D3"/>
    <w:rsid w:val="00CD2FA4"/>
    <w:rsid w:val="00CD5A74"/>
    <w:rsid w:val="00CD5F40"/>
    <w:rsid w:val="00CD6491"/>
    <w:rsid w:val="00CD779D"/>
    <w:rsid w:val="00CF430E"/>
    <w:rsid w:val="00D00A6E"/>
    <w:rsid w:val="00D01BE8"/>
    <w:rsid w:val="00D02D12"/>
    <w:rsid w:val="00D0391A"/>
    <w:rsid w:val="00D04670"/>
    <w:rsid w:val="00D10CBF"/>
    <w:rsid w:val="00D12219"/>
    <w:rsid w:val="00D248F2"/>
    <w:rsid w:val="00D268EA"/>
    <w:rsid w:val="00D26CBE"/>
    <w:rsid w:val="00D35511"/>
    <w:rsid w:val="00D510FD"/>
    <w:rsid w:val="00D51D9A"/>
    <w:rsid w:val="00D543F4"/>
    <w:rsid w:val="00D54821"/>
    <w:rsid w:val="00D71A05"/>
    <w:rsid w:val="00D74615"/>
    <w:rsid w:val="00D801AA"/>
    <w:rsid w:val="00DA0071"/>
    <w:rsid w:val="00DA2CD9"/>
    <w:rsid w:val="00DA5981"/>
    <w:rsid w:val="00DB0E9B"/>
    <w:rsid w:val="00DC1BD4"/>
    <w:rsid w:val="00DC763C"/>
    <w:rsid w:val="00DD558A"/>
    <w:rsid w:val="00DE11C3"/>
    <w:rsid w:val="00DE4B6C"/>
    <w:rsid w:val="00DE7531"/>
    <w:rsid w:val="00E15ADE"/>
    <w:rsid w:val="00E24DC5"/>
    <w:rsid w:val="00E43A24"/>
    <w:rsid w:val="00E5612C"/>
    <w:rsid w:val="00E5696C"/>
    <w:rsid w:val="00E61AAC"/>
    <w:rsid w:val="00E62AE5"/>
    <w:rsid w:val="00E663C9"/>
    <w:rsid w:val="00E719F5"/>
    <w:rsid w:val="00E7785F"/>
    <w:rsid w:val="00E843F8"/>
    <w:rsid w:val="00E901FF"/>
    <w:rsid w:val="00E93FB5"/>
    <w:rsid w:val="00E96562"/>
    <w:rsid w:val="00E97B78"/>
    <w:rsid w:val="00EA2D5B"/>
    <w:rsid w:val="00EB1D1B"/>
    <w:rsid w:val="00EB40D4"/>
    <w:rsid w:val="00EC4DCA"/>
    <w:rsid w:val="00EC5BD3"/>
    <w:rsid w:val="00ED1B85"/>
    <w:rsid w:val="00ED523C"/>
    <w:rsid w:val="00ED5378"/>
    <w:rsid w:val="00EE097B"/>
    <w:rsid w:val="00EE1631"/>
    <w:rsid w:val="00EE3B09"/>
    <w:rsid w:val="00EF160E"/>
    <w:rsid w:val="00EF66FA"/>
    <w:rsid w:val="00F001DA"/>
    <w:rsid w:val="00F01704"/>
    <w:rsid w:val="00F0391D"/>
    <w:rsid w:val="00F065CB"/>
    <w:rsid w:val="00F217F0"/>
    <w:rsid w:val="00F27EB5"/>
    <w:rsid w:val="00F32708"/>
    <w:rsid w:val="00F453A9"/>
    <w:rsid w:val="00F70B97"/>
    <w:rsid w:val="00F72771"/>
    <w:rsid w:val="00F761B7"/>
    <w:rsid w:val="00F81BB7"/>
    <w:rsid w:val="00F876D8"/>
    <w:rsid w:val="00F90D50"/>
    <w:rsid w:val="00F91A87"/>
    <w:rsid w:val="00FB166B"/>
    <w:rsid w:val="00FB2683"/>
    <w:rsid w:val="00FB32C2"/>
    <w:rsid w:val="00FB345E"/>
    <w:rsid w:val="00FC574E"/>
    <w:rsid w:val="00FF35B5"/>
    <w:rsid w:val="00FF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FC86E"/>
  <w15:docId w15:val="{C8D8E5D0-2598-4B61-8837-031D35F9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5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55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378"/>
    <w:rPr>
      <w:color w:val="0000FF"/>
      <w:u w:val="single"/>
    </w:rPr>
  </w:style>
  <w:style w:type="paragraph" w:styleId="ListParagraph">
    <w:name w:val="List Paragraph"/>
    <w:basedOn w:val="Normal"/>
    <w:uiPriority w:val="34"/>
    <w:qFormat/>
    <w:rsid w:val="00ED5378"/>
    <w:pPr>
      <w:ind w:left="720"/>
      <w:contextualSpacing/>
    </w:pPr>
  </w:style>
  <w:style w:type="character" w:styleId="BookTitle">
    <w:name w:val="Book Title"/>
    <w:basedOn w:val="DefaultParagraphFont"/>
    <w:uiPriority w:val="33"/>
    <w:qFormat/>
    <w:rsid w:val="00146EF8"/>
    <w:rPr>
      <w:b/>
      <w:bCs/>
      <w:smallCaps/>
      <w:spacing w:val="5"/>
    </w:rPr>
  </w:style>
  <w:style w:type="paragraph" w:styleId="Header">
    <w:name w:val="header"/>
    <w:basedOn w:val="Normal"/>
    <w:link w:val="HeaderChar"/>
    <w:uiPriority w:val="99"/>
    <w:unhideWhenUsed/>
    <w:rsid w:val="00ED5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23C"/>
  </w:style>
  <w:style w:type="paragraph" w:styleId="Footer">
    <w:name w:val="footer"/>
    <w:basedOn w:val="Normal"/>
    <w:link w:val="FooterChar"/>
    <w:uiPriority w:val="99"/>
    <w:unhideWhenUsed/>
    <w:rsid w:val="00ED5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23C"/>
  </w:style>
  <w:style w:type="character" w:styleId="FollowedHyperlink">
    <w:name w:val="FollowedHyperlink"/>
    <w:basedOn w:val="DefaultParagraphFont"/>
    <w:uiPriority w:val="99"/>
    <w:semiHidden/>
    <w:unhideWhenUsed/>
    <w:rsid w:val="00BA1651"/>
    <w:rPr>
      <w:color w:val="800080" w:themeColor="followedHyperlink"/>
      <w:u w:val="single"/>
    </w:rPr>
  </w:style>
  <w:style w:type="paragraph" w:styleId="BalloonText">
    <w:name w:val="Balloon Text"/>
    <w:basedOn w:val="Normal"/>
    <w:link w:val="BalloonTextChar"/>
    <w:uiPriority w:val="99"/>
    <w:semiHidden/>
    <w:unhideWhenUsed/>
    <w:rsid w:val="00C90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F63"/>
    <w:rPr>
      <w:rFonts w:ascii="Tahoma" w:hAnsi="Tahoma" w:cs="Tahoma"/>
      <w:sz w:val="16"/>
      <w:szCs w:val="16"/>
    </w:rPr>
  </w:style>
  <w:style w:type="character" w:customStyle="1" w:styleId="pshyperlink">
    <w:name w:val="pshyperlink"/>
    <w:basedOn w:val="DefaultParagraphFont"/>
    <w:rsid w:val="00160568"/>
  </w:style>
  <w:style w:type="paragraph" w:styleId="NoSpacing">
    <w:name w:val="No Spacing"/>
    <w:uiPriority w:val="1"/>
    <w:qFormat/>
    <w:rsid w:val="0079500B"/>
    <w:pPr>
      <w:spacing w:after="0" w:line="240" w:lineRule="auto"/>
    </w:pPr>
  </w:style>
  <w:style w:type="character" w:styleId="CommentReference">
    <w:name w:val="annotation reference"/>
    <w:basedOn w:val="DefaultParagraphFont"/>
    <w:uiPriority w:val="99"/>
    <w:semiHidden/>
    <w:unhideWhenUsed/>
    <w:rsid w:val="00445FCD"/>
    <w:rPr>
      <w:sz w:val="16"/>
      <w:szCs w:val="16"/>
    </w:rPr>
  </w:style>
  <w:style w:type="paragraph" w:styleId="CommentText">
    <w:name w:val="annotation text"/>
    <w:basedOn w:val="Normal"/>
    <w:link w:val="CommentTextChar"/>
    <w:uiPriority w:val="99"/>
    <w:unhideWhenUsed/>
    <w:rsid w:val="00445FCD"/>
    <w:pPr>
      <w:spacing w:line="240" w:lineRule="auto"/>
    </w:pPr>
    <w:rPr>
      <w:sz w:val="20"/>
      <w:szCs w:val="20"/>
    </w:rPr>
  </w:style>
  <w:style w:type="character" w:customStyle="1" w:styleId="CommentTextChar">
    <w:name w:val="Comment Text Char"/>
    <w:basedOn w:val="DefaultParagraphFont"/>
    <w:link w:val="CommentText"/>
    <w:uiPriority w:val="99"/>
    <w:rsid w:val="00445FCD"/>
    <w:rPr>
      <w:sz w:val="20"/>
      <w:szCs w:val="20"/>
    </w:rPr>
  </w:style>
  <w:style w:type="paragraph" w:styleId="CommentSubject">
    <w:name w:val="annotation subject"/>
    <w:basedOn w:val="CommentText"/>
    <w:next w:val="CommentText"/>
    <w:link w:val="CommentSubjectChar"/>
    <w:uiPriority w:val="99"/>
    <w:semiHidden/>
    <w:unhideWhenUsed/>
    <w:rsid w:val="00445FCD"/>
    <w:rPr>
      <w:b/>
      <w:bCs/>
    </w:rPr>
  </w:style>
  <w:style w:type="character" w:customStyle="1" w:styleId="CommentSubjectChar">
    <w:name w:val="Comment Subject Char"/>
    <w:basedOn w:val="CommentTextChar"/>
    <w:link w:val="CommentSubject"/>
    <w:uiPriority w:val="99"/>
    <w:semiHidden/>
    <w:rsid w:val="00445FCD"/>
    <w:rPr>
      <w:b/>
      <w:bCs/>
      <w:sz w:val="20"/>
      <w:szCs w:val="20"/>
    </w:rPr>
  </w:style>
  <w:style w:type="paragraph" w:styleId="Revision">
    <w:name w:val="Revision"/>
    <w:hidden/>
    <w:uiPriority w:val="99"/>
    <w:semiHidden/>
    <w:rsid w:val="00AF2F5A"/>
    <w:pPr>
      <w:spacing w:after="0" w:line="240" w:lineRule="auto"/>
    </w:pPr>
  </w:style>
  <w:style w:type="character" w:styleId="IntenseReference">
    <w:name w:val="Intense Reference"/>
    <w:basedOn w:val="DefaultParagraphFont"/>
    <w:uiPriority w:val="32"/>
    <w:qFormat/>
    <w:rsid w:val="00FF35B5"/>
    <w:rPr>
      <w:b/>
      <w:bCs/>
      <w:smallCaps/>
      <w:color w:val="C0504D" w:themeColor="accent2"/>
      <w:spacing w:val="5"/>
      <w:u w:val="single"/>
    </w:rPr>
  </w:style>
  <w:style w:type="character" w:customStyle="1" w:styleId="Heading1Char">
    <w:name w:val="Heading 1 Char"/>
    <w:basedOn w:val="DefaultParagraphFont"/>
    <w:link w:val="Heading1"/>
    <w:uiPriority w:val="9"/>
    <w:rsid w:val="00FF35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55FB"/>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DC763C"/>
    <w:rPr>
      <w:color w:val="605E5C"/>
      <w:shd w:val="clear" w:color="auto" w:fill="E1DFDD"/>
    </w:rPr>
  </w:style>
  <w:style w:type="table" w:styleId="TableGrid">
    <w:name w:val="Table Grid"/>
    <w:basedOn w:val="TableNormal"/>
    <w:uiPriority w:val="59"/>
    <w:rsid w:val="009D1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2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78959">
      <w:bodyDiv w:val="1"/>
      <w:marLeft w:val="0"/>
      <w:marRight w:val="0"/>
      <w:marTop w:val="0"/>
      <w:marBottom w:val="0"/>
      <w:divBdr>
        <w:top w:val="none" w:sz="0" w:space="0" w:color="auto"/>
        <w:left w:val="none" w:sz="0" w:space="0" w:color="auto"/>
        <w:bottom w:val="none" w:sz="0" w:space="0" w:color="auto"/>
        <w:right w:val="none" w:sz="0" w:space="0" w:color="auto"/>
      </w:divBdr>
    </w:div>
    <w:div w:id="93239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earch.wayne.edu/oehs/chemical/19-007f_fact-sheet-refrigerators-flammables_ada.pdf" TargetMode="External"/><Relationship Id="rId18" Type="http://schemas.openxmlformats.org/officeDocument/2006/relationships/hyperlink" Target="https://research.wayne.edu/oehs/chemical/19-002st_lab_specific_chemical_sop_template.docx" TargetMode="External"/><Relationship Id="rId26" Type="http://schemas.openxmlformats.org/officeDocument/2006/relationships/hyperlink" Target="HTTPS://EHS.MSU.EDU/_ASSETS/DOCS/CHEM/3D-PRINTING-SAFETY.PDF" TargetMode="External"/><Relationship Id="rId3" Type="http://schemas.openxmlformats.org/officeDocument/2006/relationships/styles" Target="styles.xml"/><Relationship Id="rId21" Type="http://schemas.openxmlformats.org/officeDocument/2006/relationships/hyperlink" Target="https://research.wayne.edu/oehs/hazardou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echnic.com/applications/3d-printing/3d-printing-chemistry" TargetMode="External"/><Relationship Id="rId17" Type="http://schemas.openxmlformats.org/officeDocument/2006/relationships/hyperlink" Target="https://about.citiprogram.org/" TargetMode="External"/><Relationship Id="rId25" Type="http://schemas.openxmlformats.org/officeDocument/2006/relationships/hyperlink" Target="HTTPS://WWW.CDC.GOV/NIOSH/NEWSROOM/FEATURE/3DPRINTING.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bout.citiprogram.org/" TargetMode="External"/><Relationship Id="rId20" Type="http://schemas.openxmlformats.org/officeDocument/2006/relationships/hyperlink" Target="https://research.wayne.edu/oehs/hazardous/biological-waste" TargetMode="External"/><Relationship Id="rId29" Type="http://schemas.openxmlformats.org/officeDocument/2006/relationships/hyperlink" Target="HTTPS://CPSC-D8-MEDIA-PROD.S3.AMAZONAWS.COM/S3FS-PUBLIC/3DPRINTINGPOTENTIALHAZARDSANDRISKREVIEW103020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wayne.edu/oehs/docs/eyewash-log-sheet.doc" TargetMode="External"/><Relationship Id="rId24" Type="http://schemas.openxmlformats.org/officeDocument/2006/relationships/hyperlink" Target="https://chemicalinsights.org/3dp/"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bout.citiprogram.org/" TargetMode="External"/><Relationship Id="rId23" Type="http://schemas.openxmlformats.org/officeDocument/2006/relationships/hyperlink" Target="http://research.wayne.edu/oehs/pdf/chemical-hygiene-plan.pdf" TargetMode="External"/><Relationship Id="rId28" Type="http://schemas.openxmlformats.org/officeDocument/2006/relationships/hyperlink" Target="HTTPS://WWW.CDC.GOV/NIOSH/DOCS/2020-114/" TargetMode="External"/><Relationship Id="rId10" Type="http://schemas.openxmlformats.org/officeDocument/2006/relationships/hyperlink" Target="https://research.wayne.edu/oehs/training/lasers" TargetMode="External"/><Relationship Id="rId19" Type="http://schemas.openxmlformats.org/officeDocument/2006/relationships/hyperlink" Target="https://about.citiprogram.or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search.wayne.edu/oehs/chemical/19-002st_lab_specific_chemical_sop_template.docx" TargetMode="External"/><Relationship Id="rId14" Type="http://schemas.openxmlformats.org/officeDocument/2006/relationships/hyperlink" Target="https://research.wayne.edu/oehs/health-safety/respirators" TargetMode="External"/><Relationship Id="rId22" Type="http://schemas.openxmlformats.org/officeDocument/2006/relationships/hyperlink" Target="http://research.wayne.edu/oehs/hazardous/index.php" TargetMode="External"/><Relationship Id="rId27" Type="http://schemas.openxmlformats.org/officeDocument/2006/relationships/hyperlink" Target="HTTPS://WWW.CDC.GOV/NIOSH/DOCS/2020-115/" TargetMode="External"/><Relationship Id="rId30" Type="http://schemas.openxmlformats.org/officeDocument/2006/relationships/hyperlink" Target="HTTPS://WWW.CDC.GOV/NIOSH/NEWSROOM/FEATURE/2022PRINT3D.HTML" TargetMode="External"/><Relationship Id="rId8" Type="http://schemas.openxmlformats.org/officeDocument/2006/relationships/hyperlink" Target="https://bog.wayne.edu/code/2-87-0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55B1B-B6EC-467C-8021-4DC2EFAA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3226</Words>
  <Characters>18391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Pearson, Richard John</dc:creator>
  <cp:lastModifiedBy>Linda Ritter</cp:lastModifiedBy>
  <cp:revision>12</cp:revision>
  <cp:lastPrinted>2013-07-08T17:10:00Z</cp:lastPrinted>
  <dcterms:created xsi:type="dcterms:W3CDTF">2022-08-04T12:08:00Z</dcterms:created>
  <dcterms:modified xsi:type="dcterms:W3CDTF">2022-08-15T18:36:00Z</dcterms:modified>
</cp:coreProperties>
</file>