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9F3" w:rsidRPr="0024739B" w:rsidRDefault="009A627F" w:rsidP="00D765DA">
      <w:pPr>
        <w:spacing w:before="120" w:after="120" w:line="240" w:lineRule="auto"/>
        <w:jc w:val="center"/>
        <w:rPr>
          <w:rFonts w:ascii="Arial" w:hAnsi="Arial" w:cs="Arial"/>
          <w:b/>
          <w:sz w:val="24"/>
          <w:szCs w:val="24"/>
          <w:u w:val="single"/>
        </w:rPr>
      </w:pPr>
      <w:r w:rsidRPr="0024739B">
        <w:rPr>
          <w:rFonts w:ascii="Arial" w:hAnsi="Arial" w:cs="Arial"/>
          <w:b/>
          <w:sz w:val="24"/>
          <w:szCs w:val="24"/>
        </w:rPr>
        <w:t>Guidance from the Wayne State University Institutional Biosafety Committee (IBC) regarding preparation of</w:t>
      </w:r>
      <w:r w:rsidR="0024739B" w:rsidRPr="0024739B">
        <w:rPr>
          <w:rFonts w:ascii="Arial" w:hAnsi="Arial" w:cs="Arial"/>
          <w:b/>
          <w:sz w:val="24"/>
          <w:szCs w:val="24"/>
        </w:rPr>
        <w:t xml:space="preserve"> </w:t>
      </w:r>
      <w:r w:rsidRPr="0024739B">
        <w:rPr>
          <w:rFonts w:ascii="Arial" w:hAnsi="Arial" w:cs="Arial"/>
          <w:b/>
          <w:sz w:val="24"/>
          <w:szCs w:val="24"/>
        </w:rPr>
        <w:t>Biosafety Laboratory Standard Operating Procedures (SOP)</w:t>
      </w:r>
    </w:p>
    <w:p w:rsidR="0024739B" w:rsidRDefault="0024739B" w:rsidP="0024739B">
      <w:pPr>
        <w:spacing w:after="0" w:line="240" w:lineRule="auto"/>
        <w:rPr>
          <w:rFonts w:ascii="Arial" w:hAnsi="Arial" w:cs="Arial"/>
        </w:rPr>
      </w:pPr>
    </w:p>
    <w:p w:rsidR="004B2D94" w:rsidRDefault="004B2D94" w:rsidP="0024739B">
      <w:pPr>
        <w:spacing w:after="0" w:line="240" w:lineRule="auto"/>
        <w:rPr>
          <w:rFonts w:ascii="Arial" w:hAnsi="Arial" w:cs="Arial"/>
        </w:rPr>
      </w:pPr>
      <w:r w:rsidRPr="00D765DA">
        <w:rPr>
          <w:rFonts w:ascii="Arial" w:hAnsi="Arial" w:cs="Arial"/>
        </w:rPr>
        <w:t xml:space="preserve">SOPs should be specific to </w:t>
      </w:r>
      <w:r w:rsidR="000135E4" w:rsidRPr="00D765DA">
        <w:rPr>
          <w:rFonts w:ascii="Arial" w:hAnsi="Arial" w:cs="Arial"/>
        </w:rPr>
        <w:t xml:space="preserve">the </w:t>
      </w:r>
      <w:r w:rsidRPr="00D765DA">
        <w:rPr>
          <w:rFonts w:ascii="Arial" w:hAnsi="Arial" w:cs="Arial"/>
        </w:rPr>
        <w:t xml:space="preserve">procedures carried out in your lab and should be considered as a framework for development of laboratory- and procedure-specific protocols that relate to safe execution of the intended experiments. </w:t>
      </w:r>
      <w:r w:rsidRPr="00DC36D5">
        <w:rPr>
          <w:rFonts w:ascii="Arial" w:hAnsi="Arial" w:cs="Arial"/>
          <w:u w:val="single"/>
        </w:rPr>
        <w:t xml:space="preserve">The primary audience is </w:t>
      </w:r>
      <w:r w:rsidR="000135E4" w:rsidRPr="00DC36D5">
        <w:rPr>
          <w:rFonts w:ascii="Arial" w:hAnsi="Arial" w:cs="Arial"/>
          <w:u w:val="single"/>
        </w:rPr>
        <w:t>those</w:t>
      </w:r>
      <w:r w:rsidRPr="00DC36D5">
        <w:rPr>
          <w:rFonts w:ascii="Arial" w:hAnsi="Arial" w:cs="Arial"/>
          <w:u w:val="single"/>
        </w:rPr>
        <w:t xml:space="preserve"> </w:t>
      </w:r>
      <w:r w:rsidR="00935DC3" w:rsidRPr="00DC36D5">
        <w:rPr>
          <w:rFonts w:ascii="Arial" w:hAnsi="Arial" w:cs="Arial"/>
          <w:u w:val="single"/>
        </w:rPr>
        <w:t>who will do the work</w:t>
      </w:r>
      <w:r w:rsidR="00935DC3" w:rsidRPr="00D765DA">
        <w:rPr>
          <w:rFonts w:ascii="Arial" w:hAnsi="Arial" w:cs="Arial"/>
        </w:rPr>
        <w:t xml:space="preserve">. </w:t>
      </w:r>
      <w:r w:rsidRPr="00D765DA">
        <w:rPr>
          <w:rFonts w:ascii="Arial" w:hAnsi="Arial" w:cs="Arial"/>
        </w:rPr>
        <w:t xml:space="preserve">In addition to being an operational reference for experienced personnel, the SOP should be useful as part of </w:t>
      </w:r>
      <w:r w:rsidR="00DC36D5">
        <w:rPr>
          <w:rFonts w:ascii="Arial" w:hAnsi="Arial" w:cs="Arial"/>
        </w:rPr>
        <w:t xml:space="preserve">a </w:t>
      </w:r>
      <w:r w:rsidRPr="00D765DA">
        <w:rPr>
          <w:rFonts w:ascii="Arial" w:hAnsi="Arial" w:cs="Arial"/>
        </w:rPr>
        <w:t>training</w:t>
      </w:r>
      <w:r w:rsidR="00DC36D5">
        <w:rPr>
          <w:rFonts w:ascii="Arial" w:hAnsi="Arial" w:cs="Arial"/>
        </w:rPr>
        <w:t xml:space="preserve"> plan</w:t>
      </w:r>
      <w:r w:rsidRPr="00D765DA">
        <w:rPr>
          <w:rFonts w:ascii="Arial" w:hAnsi="Arial" w:cs="Arial"/>
        </w:rPr>
        <w:t xml:space="preserve"> </w:t>
      </w:r>
      <w:r w:rsidR="00C07AF8" w:rsidRPr="00D765DA">
        <w:rPr>
          <w:rFonts w:ascii="Arial" w:hAnsi="Arial" w:cs="Arial"/>
        </w:rPr>
        <w:t xml:space="preserve">for </w:t>
      </w:r>
      <w:r w:rsidRPr="00D765DA">
        <w:rPr>
          <w:rFonts w:ascii="Arial" w:hAnsi="Arial" w:cs="Arial"/>
        </w:rPr>
        <w:t xml:space="preserve">new personnel. SOPs should be understandable without reference to external documents such as animal use protocols, grant applications, etc. Ideally, biosafety information should be incorporated into procedural / operational laboratory SOPs, but you may use any format </w:t>
      </w:r>
      <w:r w:rsidR="00DC36D5" w:rsidRPr="00D765DA">
        <w:rPr>
          <w:rFonts w:ascii="Arial" w:hAnsi="Arial" w:cs="Arial"/>
        </w:rPr>
        <w:t>if</w:t>
      </w:r>
      <w:r w:rsidRPr="00D765DA">
        <w:rPr>
          <w:rFonts w:ascii="Arial" w:hAnsi="Arial" w:cs="Arial"/>
        </w:rPr>
        <w:t xml:space="preserve"> </w:t>
      </w:r>
      <w:r w:rsidR="00935DC3" w:rsidRPr="00D765DA">
        <w:rPr>
          <w:rFonts w:ascii="Arial" w:hAnsi="Arial" w:cs="Arial"/>
        </w:rPr>
        <w:t xml:space="preserve">each of </w:t>
      </w:r>
      <w:r w:rsidRPr="00D765DA">
        <w:rPr>
          <w:rFonts w:ascii="Arial" w:hAnsi="Arial" w:cs="Arial"/>
        </w:rPr>
        <w:t xml:space="preserve">the categories </w:t>
      </w:r>
      <w:r w:rsidR="006D1FE4" w:rsidRPr="00D765DA">
        <w:rPr>
          <w:rFonts w:ascii="Arial" w:hAnsi="Arial" w:cs="Arial"/>
        </w:rPr>
        <w:t>listed</w:t>
      </w:r>
      <w:r w:rsidRPr="00D765DA">
        <w:rPr>
          <w:rFonts w:ascii="Arial" w:hAnsi="Arial" w:cs="Arial"/>
        </w:rPr>
        <w:t xml:space="preserve"> below are addressed</w:t>
      </w:r>
      <w:r w:rsidR="006D1FE4" w:rsidRPr="00D765DA">
        <w:rPr>
          <w:rFonts w:ascii="Arial" w:hAnsi="Arial" w:cs="Arial"/>
        </w:rPr>
        <w:t xml:space="preserve">. </w:t>
      </w:r>
      <w:r w:rsidR="000135E4" w:rsidRPr="00D765DA">
        <w:rPr>
          <w:rFonts w:ascii="Arial" w:hAnsi="Arial" w:cs="Arial"/>
        </w:rPr>
        <w:t>SOPs should be free of spelling and grammatical errors.</w:t>
      </w:r>
    </w:p>
    <w:p w:rsidR="0024739B" w:rsidRPr="00D765DA" w:rsidRDefault="0024739B" w:rsidP="0024739B">
      <w:pPr>
        <w:spacing w:after="0" w:line="240" w:lineRule="auto"/>
        <w:rPr>
          <w:rFonts w:ascii="Arial" w:hAnsi="Arial" w:cs="Arial"/>
        </w:rPr>
      </w:pPr>
    </w:p>
    <w:p w:rsidR="004B2D94" w:rsidRPr="00D765DA" w:rsidRDefault="004B2D94" w:rsidP="0024739B">
      <w:pPr>
        <w:spacing w:after="0" w:line="240" w:lineRule="auto"/>
        <w:rPr>
          <w:rFonts w:ascii="Arial" w:hAnsi="Arial" w:cs="Arial"/>
        </w:rPr>
      </w:pPr>
      <w:r w:rsidRPr="00D765DA">
        <w:rPr>
          <w:rFonts w:ascii="Arial" w:hAnsi="Arial" w:cs="Arial"/>
        </w:rPr>
        <w:t xml:space="preserve">Even if you propose </w:t>
      </w:r>
      <w:r w:rsidR="006D1FE4" w:rsidRPr="00D765DA">
        <w:rPr>
          <w:rFonts w:ascii="Arial" w:hAnsi="Arial" w:cs="Arial"/>
        </w:rPr>
        <w:t>t</w:t>
      </w:r>
      <w:r w:rsidR="00DC36D5">
        <w:rPr>
          <w:rFonts w:ascii="Arial" w:hAnsi="Arial" w:cs="Arial"/>
        </w:rPr>
        <w:t>he</w:t>
      </w:r>
      <w:r w:rsidR="006D1FE4" w:rsidRPr="00D765DA">
        <w:rPr>
          <w:rFonts w:ascii="Arial" w:hAnsi="Arial" w:cs="Arial"/>
        </w:rPr>
        <w:t xml:space="preserve"> </w:t>
      </w:r>
      <w:r w:rsidRPr="00D765DA">
        <w:rPr>
          <w:rFonts w:ascii="Arial" w:hAnsi="Arial" w:cs="Arial"/>
        </w:rPr>
        <w:t xml:space="preserve">use of seemingly safe systems, carefully describe the potential risks and how you intend to </w:t>
      </w:r>
      <w:r w:rsidR="00DC36D5">
        <w:rPr>
          <w:rFonts w:ascii="Arial" w:hAnsi="Arial" w:cs="Arial"/>
        </w:rPr>
        <w:t>mitigate</w:t>
      </w:r>
      <w:r w:rsidRPr="00D765DA">
        <w:rPr>
          <w:rFonts w:ascii="Arial" w:hAnsi="Arial" w:cs="Arial"/>
        </w:rPr>
        <w:t xml:space="preserve"> them. If you are using a </w:t>
      </w:r>
      <w:r w:rsidR="006D1FE4" w:rsidRPr="00D765DA">
        <w:rPr>
          <w:rFonts w:ascii="Arial" w:hAnsi="Arial" w:cs="Arial"/>
        </w:rPr>
        <w:t>replication-</w:t>
      </w:r>
      <w:r w:rsidRPr="00D765DA">
        <w:rPr>
          <w:rFonts w:ascii="Arial" w:hAnsi="Arial" w:cs="Arial"/>
        </w:rPr>
        <w:t>incompetent or otherwise attenuated biological vector system, explain the basis of the safety-related features of the system.</w:t>
      </w:r>
    </w:p>
    <w:p w:rsidR="004B2D94" w:rsidRDefault="004B2D94" w:rsidP="0024739B">
      <w:pPr>
        <w:spacing w:after="0" w:line="240" w:lineRule="auto"/>
        <w:rPr>
          <w:rFonts w:ascii="Arial" w:hAnsi="Arial" w:cs="Arial"/>
        </w:rPr>
      </w:pPr>
      <w:r w:rsidRPr="00D765DA">
        <w:rPr>
          <w:rFonts w:ascii="Arial" w:hAnsi="Arial" w:cs="Arial"/>
        </w:rPr>
        <w:t xml:space="preserve">If animals are exposed to biological agents and may pose a hazard to DLAR personnel, complete the </w:t>
      </w:r>
      <w:r w:rsidR="00C50D73" w:rsidRPr="00D765DA">
        <w:rPr>
          <w:rFonts w:ascii="Arial" w:hAnsi="Arial" w:cs="Arial"/>
        </w:rPr>
        <w:t>in vivo</w:t>
      </w:r>
      <w:r w:rsidRPr="00D765DA">
        <w:rPr>
          <w:rFonts w:ascii="Arial" w:hAnsi="Arial" w:cs="Arial"/>
        </w:rPr>
        <w:t xml:space="preserve"> section</w:t>
      </w:r>
      <w:r w:rsidR="00DC36D5">
        <w:rPr>
          <w:rFonts w:ascii="Arial" w:hAnsi="Arial" w:cs="Arial"/>
        </w:rPr>
        <w:t xml:space="preserve"> SOP</w:t>
      </w:r>
      <w:r w:rsidRPr="00D765DA">
        <w:rPr>
          <w:rFonts w:ascii="Arial" w:hAnsi="Arial" w:cs="Arial"/>
        </w:rPr>
        <w:t xml:space="preserve">. If </w:t>
      </w:r>
      <w:r w:rsidR="00C07AF8" w:rsidRPr="00D765DA">
        <w:rPr>
          <w:rFonts w:ascii="Arial" w:hAnsi="Arial" w:cs="Arial"/>
        </w:rPr>
        <w:t xml:space="preserve">a section is </w:t>
      </w:r>
      <w:r w:rsidRPr="00D765DA">
        <w:rPr>
          <w:rFonts w:ascii="Arial" w:hAnsi="Arial" w:cs="Arial"/>
        </w:rPr>
        <w:t xml:space="preserve">not applicable, indicate N/A. The PI is responsible for informing DLAR staff of the biosafety procedures outlined on this SOP prior to </w:t>
      </w:r>
      <w:r w:rsidR="00C07AF8" w:rsidRPr="00D765DA">
        <w:rPr>
          <w:rFonts w:ascii="Arial" w:hAnsi="Arial" w:cs="Arial"/>
        </w:rPr>
        <w:t xml:space="preserve">exposing </w:t>
      </w:r>
      <w:r w:rsidRPr="00D765DA">
        <w:rPr>
          <w:rFonts w:ascii="Arial" w:hAnsi="Arial" w:cs="Arial"/>
        </w:rPr>
        <w:t>animal</w:t>
      </w:r>
      <w:r w:rsidR="00C07AF8" w:rsidRPr="00D765DA">
        <w:rPr>
          <w:rFonts w:ascii="Arial" w:hAnsi="Arial" w:cs="Arial"/>
        </w:rPr>
        <w:t>s</w:t>
      </w:r>
      <w:r w:rsidRPr="00D765DA">
        <w:rPr>
          <w:rFonts w:ascii="Arial" w:hAnsi="Arial" w:cs="Arial"/>
        </w:rPr>
        <w:t xml:space="preserve"> to biological agents. All affected lab staff should read and sign the SOP.</w:t>
      </w:r>
    </w:p>
    <w:p w:rsidR="0024739B" w:rsidRPr="00D765DA" w:rsidRDefault="0024739B" w:rsidP="0024739B">
      <w:pPr>
        <w:spacing w:after="0" w:line="240" w:lineRule="auto"/>
        <w:rPr>
          <w:rFonts w:ascii="Arial" w:hAnsi="Arial" w:cs="Arial"/>
        </w:rPr>
      </w:pPr>
    </w:p>
    <w:p w:rsidR="009A627F" w:rsidRPr="007A3170" w:rsidRDefault="00661699" w:rsidP="0024739B">
      <w:pPr>
        <w:spacing w:after="0" w:line="240" w:lineRule="auto"/>
        <w:rPr>
          <w:rFonts w:ascii="Arial" w:hAnsi="Arial" w:cs="Arial"/>
          <w:b/>
          <w:sz w:val="24"/>
          <w:szCs w:val="24"/>
          <w:u w:val="single"/>
        </w:rPr>
      </w:pPr>
      <w:r w:rsidRPr="007A3170">
        <w:rPr>
          <w:rFonts w:ascii="Arial" w:hAnsi="Arial" w:cs="Arial"/>
          <w:b/>
          <w:sz w:val="24"/>
          <w:szCs w:val="24"/>
          <w:u w:val="single"/>
        </w:rPr>
        <w:t>1.</w:t>
      </w:r>
      <w:r w:rsidR="00C07AF8" w:rsidRPr="007A3170">
        <w:rPr>
          <w:rFonts w:ascii="Arial" w:hAnsi="Arial" w:cs="Arial"/>
          <w:b/>
          <w:sz w:val="24"/>
          <w:szCs w:val="24"/>
          <w:u w:val="single"/>
        </w:rPr>
        <w:t xml:space="preserve"> </w:t>
      </w:r>
      <w:r w:rsidR="00D6715C" w:rsidRPr="007A3170">
        <w:rPr>
          <w:rFonts w:ascii="Arial" w:hAnsi="Arial" w:cs="Arial"/>
          <w:b/>
          <w:sz w:val="24"/>
          <w:szCs w:val="24"/>
          <w:u w:val="single"/>
        </w:rPr>
        <w:t>Hazards:</w:t>
      </w:r>
    </w:p>
    <w:p w:rsidR="0024739B" w:rsidRPr="00D765DA" w:rsidRDefault="0024739B" w:rsidP="0024739B">
      <w:pPr>
        <w:spacing w:after="0" w:line="240" w:lineRule="auto"/>
        <w:rPr>
          <w:rFonts w:ascii="Arial" w:hAnsi="Arial" w:cs="Arial"/>
        </w:rPr>
      </w:pPr>
    </w:p>
    <w:p w:rsidR="0024739B" w:rsidRDefault="00F029F3" w:rsidP="0024739B">
      <w:pPr>
        <w:spacing w:after="0" w:line="240" w:lineRule="auto"/>
        <w:rPr>
          <w:rFonts w:ascii="Arial" w:hAnsi="Arial" w:cs="Arial"/>
        </w:rPr>
      </w:pPr>
      <w:r w:rsidRPr="00D765DA">
        <w:rPr>
          <w:rFonts w:ascii="Arial" w:hAnsi="Arial" w:cs="Arial"/>
        </w:rPr>
        <w:t xml:space="preserve">Describe </w:t>
      </w:r>
      <w:r w:rsidR="00B67D4F" w:rsidRPr="00D765DA">
        <w:rPr>
          <w:rFonts w:ascii="Arial" w:hAnsi="Arial" w:cs="Arial"/>
        </w:rPr>
        <w:t xml:space="preserve">specific </w:t>
      </w:r>
      <w:r w:rsidR="00710DF8" w:rsidRPr="00D765DA">
        <w:rPr>
          <w:rFonts w:ascii="Arial" w:hAnsi="Arial" w:cs="Arial"/>
        </w:rPr>
        <w:t xml:space="preserve">procedures, </w:t>
      </w:r>
      <w:r w:rsidR="00B64076" w:rsidRPr="00D765DA">
        <w:rPr>
          <w:rFonts w:ascii="Arial" w:hAnsi="Arial" w:cs="Arial"/>
        </w:rPr>
        <w:t xml:space="preserve">materials and/or equipment associated with this </w:t>
      </w:r>
      <w:r w:rsidRPr="00D765DA">
        <w:rPr>
          <w:rFonts w:ascii="Arial" w:hAnsi="Arial" w:cs="Arial"/>
        </w:rPr>
        <w:t xml:space="preserve">protocol </w:t>
      </w:r>
      <w:r w:rsidR="00B64076" w:rsidRPr="00D765DA">
        <w:rPr>
          <w:rFonts w:ascii="Arial" w:hAnsi="Arial" w:cs="Arial"/>
        </w:rPr>
        <w:t xml:space="preserve">that may </w:t>
      </w:r>
      <w:r w:rsidRPr="00D765DA">
        <w:rPr>
          <w:rFonts w:ascii="Arial" w:hAnsi="Arial" w:cs="Arial"/>
        </w:rPr>
        <w:t>re</w:t>
      </w:r>
      <w:r w:rsidR="00B64076" w:rsidRPr="00D765DA">
        <w:rPr>
          <w:rFonts w:ascii="Arial" w:hAnsi="Arial" w:cs="Arial"/>
        </w:rPr>
        <w:t>present exposure and/or health hazards</w:t>
      </w:r>
      <w:r w:rsidRPr="00D765DA">
        <w:rPr>
          <w:rFonts w:ascii="Arial" w:hAnsi="Arial" w:cs="Arial"/>
        </w:rPr>
        <w:t xml:space="preserve"> (e.g., mixing, centrifuging, sonication, or needle use may produce aerosols)</w:t>
      </w:r>
      <w:r w:rsidR="00B67D4F" w:rsidRPr="00D765DA">
        <w:rPr>
          <w:rFonts w:ascii="Arial" w:hAnsi="Arial" w:cs="Arial"/>
        </w:rPr>
        <w:t>, and</w:t>
      </w:r>
      <w:r w:rsidR="00C07AF8" w:rsidRPr="00D765DA">
        <w:rPr>
          <w:rFonts w:ascii="Arial" w:hAnsi="Arial" w:cs="Arial"/>
        </w:rPr>
        <w:t xml:space="preserve"> </w:t>
      </w:r>
      <w:r w:rsidR="00B67D4F" w:rsidRPr="00D765DA">
        <w:rPr>
          <w:rFonts w:ascii="Arial" w:hAnsi="Arial" w:cs="Arial"/>
        </w:rPr>
        <w:t>i</w:t>
      </w:r>
      <w:r w:rsidR="00B64076" w:rsidRPr="00D765DA">
        <w:rPr>
          <w:rFonts w:ascii="Arial" w:hAnsi="Arial" w:cs="Arial"/>
        </w:rPr>
        <w:t xml:space="preserve">dentify all potential </w:t>
      </w:r>
      <w:r w:rsidRPr="00D765DA">
        <w:rPr>
          <w:rFonts w:ascii="Arial" w:hAnsi="Arial" w:cs="Arial"/>
        </w:rPr>
        <w:t xml:space="preserve">routes of </w:t>
      </w:r>
      <w:r w:rsidR="00B64076" w:rsidRPr="00D765DA">
        <w:rPr>
          <w:rFonts w:ascii="Arial" w:hAnsi="Arial" w:cs="Arial"/>
        </w:rPr>
        <w:t>exposure (</w:t>
      </w:r>
      <w:r w:rsidRPr="00D765DA">
        <w:rPr>
          <w:rFonts w:ascii="Arial" w:hAnsi="Arial" w:cs="Arial"/>
        </w:rPr>
        <w:t xml:space="preserve">i.e., </w:t>
      </w:r>
      <w:r w:rsidR="00B64076" w:rsidRPr="00D765DA">
        <w:rPr>
          <w:rFonts w:ascii="Arial" w:hAnsi="Arial" w:cs="Arial"/>
        </w:rPr>
        <w:t xml:space="preserve">inhalation, ingestion, injection, mucous membrane/skin contact) that </w:t>
      </w:r>
      <w:r w:rsidRPr="00D765DA">
        <w:rPr>
          <w:rFonts w:ascii="Arial" w:hAnsi="Arial" w:cs="Arial"/>
        </w:rPr>
        <w:t xml:space="preserve">may </w:t>
      </w:r>
      <w:r w:rsidR="00B64076" w:rsidRPr="00D765DA">
        <w:rPr>
          <w:rFonts w:ascii="Arial" w:hAnsi="Arial" w:cs="Arial"/>
        </w:rPr>
        <w:t xml:space="preserve">occur during </w:t>
      </w:r>
      <w:r w:rsidRPr="00D765DA">
        <w:rPr>
          <w:rFonts w:ascii="Arial" w:hAnsi="Arial" w:cs="Arial"/>
        </w:rPr>
        <w:t>these procedures.</w:t>
      </w:r>
    </w:p>
    <w:p w:rsidR="0024739B" w:rsidRDefault="0024739B" w:rsidP="0024739B">
      <w:pPr>
        <w:spacing w:after="0" w:line="240" w:lineRule="auto"/>
        <w:rPr>
          <w:rFonts w:ascii="Arial" w:hAnsi="Arial" w:cs="Arial"/>
        </w:rPr>
      </w:pPr>
    </w:p>
    <w:p w:rsidR="00D765DA" w:rsidRDefault="00B67D4F" w:rsidP="0024739B">
      <w:pPr>
        <w:spacing w:after="0" w:line="240" w:lineRule="auto"/>
        <w:rPr>
          <w:rFonts w:ascii="Arial" w:hAnsi="Arial" w:cs="Arial"/>
          <w:i/>
        </w:rPr>
      </w:pPr>
      <w:r w:rsidRPr="00D765DA">
        <w:rPr>
          <w:rFonts w:ascii="Arial" w:hAnsi="Arial" w:cs="Arial"/>
        </w:rPr>
        <w:t>Do not minimize the potential hazards associated with the handling of a BSL2 agent;</w:t>
      </w:r>
      <w:r w:rsidRPr="00D765DA">
        <w:rPr>
          <w:rFonts w:ascii="Arial" w:hAnsi="Arial" w:cs="Arial"/>
          <w:i/>
        </w:rPr>
        <w:t xml:space="preserve"> d</w:t>
      </w:r>
      <w:r w:rsidR="00440F48" w:rsidRPr="00D765DA">
        <w:rPr>
          <w:rFonts w:ascii="Arial" w:hAnsi="Arial" w:cs="Arial"/>
          <w:i/>
        </w:rPr>
        <w:t xml:space="preserve">efensive </w:t>
      </w:r>
      <w:r w:rsidR="00316E4C" w:rsidRPr="00D765DA">
        <w:rPr>
          <w:rFonts w:ascii="Arial" w:hAnsi="Arial" w:cs="Arial"/>
          <w:i/>
        </w:rPr>
        <w:t>statements</w:t>
      </w:r>
      <w:r w:rsidR="00440F48" w:rsidRPr="00D765DA">
        <w:rPr>
          <w:rFonts w:ascii="Arial" w:hAnsi="Arial" w:cs="Arial"/>
          <w:i/>
        </w:rPr>
        <w:t xml:space="preserve"> </w:t>
      </w:r>
      <w:r w:rsidR="002F7373" w:rsidRPr="00D765DA">
        <w:rPr>
          <w:rFonts w:ascii="Arial" w:hAnsi="Arial" w:cs="Arial"/>
          <w:i/>
        </w:rPr>
        <w:t>explaining</w:t>
      </w:r>
      <w:r w:rsidR="00440F48" w:rsidRPr="00D765DA">
        <w:rPr>
          <w:rFonts w:ascii="Arial" w:hAnsi="Arial" w:cs="Arial"/>
          <w:i/>
        </w:rPr>
        <w:t xml:space="preserve"> that hazards are minimal </w:t>
      </w:r>
      <w:r w:rsidR="00316E4C" w:rsidRPr="00D765DA">
        <w:rPr>
          <w:rFonts w:ascii="Arial" w:hAnsi="Arial" w:cs="Arial"/>
          <w:i/>
        </w:rPr>
        <w:t>are</w:t>
      </w:r>
      <w:r w:rsidR="00440F48" w:rsidRPr="00D765DA">
        <w:rPr>
          <w:rFonts w:ascii="Arial" w:hAnsi="Arial" w:cs="Arial"/>
          <w:i/>
        </w:rPr>
        <w:t xml:space="preserve"> not a</w:t>
      </w:r>
      <w:r w:rsidR="00C07AF8" w:rsidRPr="00D765DA">
        <w:rPr>
          <w:rFonts w:ascii="Arial" w:hAnsi="Arial" w:cs="Arial"/>
          <w:i/>
        </w:rPr>
        <w:t>n acceptable</w:t>
      </w:r>
      <w:r w:rsidR="00440F48" w:rsidRPr="00D765DA">
        <w:rPr>
          <w:rFonts w:ascii="Arial" w:hAnsi="Arial" w:cs="Arial"/>
          <w:i/>
        </w:rPr>
        <w:t xml:space="preserve"> description of the hazards.</w:t>
      </w:r>
    </w:p>
    <w:p w:rsidR="00DC36D5" w:rsidRDefault="00DC36D5" w:rsidP="0024739B">
      <w:pPr>
        <w:spacing w:after="0" w:line="240" w:lineRule="auto"/>
        <w:rPr>
          <w:rFonts w:ascii="Arial" w:hAnsi="Arial" w:cs="Arial"/>
          <w:iCs/>
        </w:rPr>
      </w:pPr>
    </w:p>
    <w:p w:rsidR="00DC36D5" w:rsidRPr="00DC36D5" w:rsidRDefault="00DC36D5" w:rsidP="0024739B">
      <w:pPr>
        <w:spacing w:after="0" w:line="240" w:lineRule="auto"/>
        <w:rPr>
          <w:rFonts w:ascii="Arial" w:hAnsi="Arial" w:cs="Arial"/>
          <w:iCs/>
        </w:rPr>
      </w:pPr>
      <w:r>
        <w:rPr>
          <w:rFonts w:ascii="Arial" w:hAnsi="Arial" w:cs="Arial"/>
          <w:iCs/>
        </w:rPr>
        <w:t>The subsequent sections of the SOP must identify the methods used to mitigate the risks identified that are either agent specific, or procedure specific.</w:t>
      </w:r>
    </w:p>
    <w:p w:rsidR="00D765DA" w:rsidRPr="00D765DA" w:rsidRDefault="00D765DA" w:rsidP="0024739B">
      <w:pPr>
        <w:spacing w:after="0" w:line="240" w:lineRule="auto"/>
        <w:rPr>
          <w:rFonts w:ascii="Arial" w:hAnsi="Arial" w:cs="Arial"/>
          <w:b/>
        </w:rPr>
      </w:pPr>
    </w:p>
    <w:p w:rsidR="006565E9" w:rsidRPr="00D765DA" w:rsidRDefault="006565E9" w:rsidP="0024739B">
      <w:pPr>
        <w:spacing w:after="0" w:line="240" w:lineRule="auto"/>
        <w:rPr>
          <w:rFonts w:ascii="Arial" w:hAnsi="Arial" w:cs="Arial"/>
        </w:rPr>
      </w:pPr>
      <w:r w:rsidRPr="00D765DA">
        <w:rPr>
          <w:rFonts w:ascii="Arial" w:hAnsi="Arial" w:cs="Arial"/>
          <w:b/>
        </w:rPr>
        <w:t>Hazards, DLAR staff</w:t>
      </w:r>
      <w:r w:rsidR="002168E5" w:rsidRPr="00D765DA">
        <w:rPr>
          <w:rFonts w:ascii="Arial" w:hAnsi="Arial" w:cs="Arial"/>
          <w:b/>
        </w:rPr>
        <w:t>:</w:t>
      </w:r>
      <w:r w:rsidRPr="00D765DA">
        <w:rPr>
          <w:rFonts w:ascii="Arial" w:hAnsi="Arial" w:cs="Arial"/>
        </w:rPr>
        <w:t xml:space="preserve"> </w:t>
      </w:r>
      <w:r w:rsidR="00B441FF" w:rsidRPr="00D765DA">
        <w:rPr>
          <w:rFonts w:ascii="Arial" w:hAnsi="Arial" w:cs="Arial"/>
        </w:rPr>
        <w:t xml:space="preserve"> Address the</w:t>
      </w:r>
      <w:r w:rsidRPr="00D765DA">
        <w:rPr>
          <w:rFonts w:ascii="Arial" w:hAnsi="Arial" w:cs="Arial"/>
        </w:rPr>
        <w:t xml:space="preserve"> possibility that </w:t>
      </w:r>
      <w:r w:rsidR="00915163" w:rsidRPr="00D765DA">
        <w:rPr>
          <w:rFonts w:ascii="Arial" w:hAnsi="Arial" w:cs="Arial"/>
        </w:rPr>
        <w:t xml:space="preserve">virus / </w:t>
      </w:r>
      <w:r w:rsidRPr="00D765DA">
        <w:rPr>
          <w:rFonts w:ascii="Arial" w:hAnsi="Arial" w:cs="Arial"/>
        </w:rPr>
        <w:t xml:space="preserve">bacteria </w:t>
      </w:r>
      <w:r w:rsidR="00527231" w:rsidRPr="00D765DA">
        <w:rPr>
          <w:rFonts w:ascii="Arial" w:hAnsi="Arial" w:cs="Arial"/>
        </w:rPr>
        <w:t xml:space="preserve">/ toxin </w:t>
      </w:r>
      <w:r w:rsidR="00915163" w:rsidRPr="00D765DA">
        <w:rPr>
          <w:rFonts w:ascii="Arial" w:hAnsi="Arial" w:cs="Arial"/>
        </w:rPr>
        <w:t>may be present in the animal cag</w:t>
      </w:r>
      <w:r w:rsidRPr="00D765DA">
        <w:rPr>
          <w:rFonts w:ascii="Arial" w:hAnsi="Arial" w:cs="Arial"/>
        </w:rPr>
        <w:t>es/bedding</w:t>
      </w:r>
      <w:r w:rsidR="00C56DE9" w:rsidRPr="00D765DA">
        <w:rPr>
          <w:rFonts w:ascii="Arial" w:hAnsi="Arial" w:cs="Arial"/>
        </w:rPr>
        <w:t>.</w:t>
      </w:r>
    </w:p>
    <w:p w:rsidR="00D765DA" w:rsidRPr="00D765DA" w:rsidRDefault="00D765DA" w:rsidP="0024739B">
      <w:pPr>
        <w:spacing w:after="0" w:line="240" w:lineRule="auto"/>
        <w:rPr>
          <w:rFonts w:ascii="Arial" w:hAnsi="Arial" w:cs="Arial"/>
          <w:b/>
          <w:u w:val="single"/>
        </w:rPr>
      </w:pPr>
    </w:p>
    <w:p w:rsidR="009A627F" w:rsidRPr="007A3170" w:rsidRDefault="00661699" w:rsidP="0024739B">
      <w:pPr>
        <w:spacing w:after="0" w:line="240" w:lineRule="auto"/>
        <w:rPr>
          <w:rFonts w:ascii="Arial" w:hAnsi="Arial" w:cs="Arial"/>
          <w:b/>
          <w:sz w:val="24"/>
          <w:szCs w:val="24"/>
        </w:rPr>
      </w:pPr>
      <w:r w:rsidRPr="007A3170">
        <w:rPr>
          <w:rFonts w:ascii="Arial" w:hAnsi="Arial" w:cs="Arial"/>
          <w:b/>
          <w:sz w:val="24"/>
          <w:szCs w:val="24"/>
          <w:u w:val="single"/>
        </w:rPr>
        <w:t xml:space="preserve">2. </w:t>
      </w:r>
      <w:r w:rsidR="00F60EE7" w:rsidRPr="007A3170">
        <w:rPr>
          <w:rFonts w:ascii="Arial" w:hAnsi="Arial" w:cs="Arial"/>
          <w:b/>
          <w:sz w:val="24"/>
          <w:szCs w:val="24"/>
          <w:u w:val="single"/>
        </w:rPr>
        <w:t>Engineering Controls</w:t>
      </w:r>
      <w:r w:rsidR="00F029F3" w:rsidRPr="007A3170">
        <w:rPr>
          <w:rFonts w:ascii="Arial" w:hAnsi="Arial" w:cs="Arial"/>
          <w:b/>
          <w:sz w:val="24"/>
          <w:szCs w:val="24"/>
        </w:rPr>
        <w:t>:</w:t>
      </w:r>
    </w:p>
    <w:p w:rsidR="0024739B" w:rsidRDefault="0024739B" w:rsidP="0024739B">
      <w:pPr>
        <w:spacing w:after="0" w:line="240" w:lineRule="auto"/>
        <w:rPr>
          <w:rFonts w:ascii="Arial" w:hAnsi="Arial" w:cs="Arial"/>
        </w:rPr>
      </w:pPr>
    </w:p>
    <w:p w:rsidR="00F60EE7" w:rsidRDefault="00B67D4F" w:rsidP="0024739B">
      <w:pPr>
        <w:spacing w:after="0" w:line="240" w:lineRule="auto"/>
        <w:rPr>
          <w:rFonts w:ascii="Arial" w:hAnsi="Arial" w:cs="Arial"/>
        </w:rPr>
      </w:pPr>
      <w:r w:rsidRPr="00D765DA">
        <w:rPr>
          <w:rFonts w:ascii="Arial" w:hAnsi="Arial" w:cs="Arial"/>
        </w:rPr>
        <w:t xml:space="preserve">List each procedure that may represent an exposure hazard, and </w:t>
      </w:r>
      <w:r w:rsidR="000135E4" w:rsidRPr="00D765DA">
        <w:rPr>
          <w:rFonts w:ascii="Arial" w:hAnsi="Arial" w:cs="Arial"/>
        </w:rPr>
        <w:t xml:space="preserve">the </w:t>
      </w:r>
      <w:r w:rsidR="00DC36D5">
        <w:rPr>
          <w:rFonts w:ascii="Arial" w:hAnsi="Arial" w:cs="Arial"/>
        </w:rPr>
        <w:t xml:space="preserve">engineered </w:t>
      </w:r>
      <w:r w:rsidR="00B64076" w:rsidRPr="00D765DA">
        <w:rPr>
          <w:rFonts w:ascii="Arial" w:hAnsi="Arial" w:cs="Arial"/>
        </w:rPr>
        <w:t>safety</w:t>
      </w:r>
      <w:r w:rsidR="000135E4" w:rsidRPr="00D765DA">
        <w:rPr>
          <w:rFonts w:ascii="Arial" w:hAnsi="Arial" w:cs="Arial"/>
        </w:rPr>
        <w:t xml:space="preserve"> / containment</w:t>
      </w:r>
      <w:r w:rsidR="00B64076" w:rsidRPr="00D765DA">
        <w:rPr>
          <w:rFonts w:ascii="Arial" w:hAnsi="Arial" w:cs="Arial"/>
        </w:rPr>
        <w:t xml:space="preserve"> equipment </w:t>
      </w:r>
      <w:r w:rsidR="00F029F3" w:rsidRPr="00D765DA">
        <w:rPr>
          <w:rFonts w:ascii="Arial" w:hAnsi="Arial" w:cs="Arial"/>
        </w:rPr>
        <w:t xml:space="preserve">to be </w:t>
      </w:r>
      <w:r w:rsidR="00B64076" w:rsidRPr="00D765DA">
        <w:rPr>
          <w:rFonts w:ascii="Arial" w:hAnsi="Arial" w:cs="Arial"/>
        </w:rPr>
        <w:t xml:space="preserve">used when carrying out </w:t>
      </w:r>
      <w:r w:rsidR="00F029F3" w:rsidRPr="00D765DA">
        <w:rPr>
          <w:rFonts w:ascii="Arial" w:hAnsi="Arial" w:cs="Arial"/>
        </w:rPr>
        <w:t xml:space="preserve">these </w:t>
      </w:r>
      <w:r w:rsidR="00B64076" w:rsidRPr="00D765DA">
        <w:rPr>
          <w:rFonts w:ascii="Arial" w:hAnsi="Arial" w:cs="Arial"/>
        </w:rPr>
        <w:t>procedure</w:t>
      </w:r>
      <w:r w:rsidR="00F029F3" w:rsidRPr="00D765DA">
        <w:rPr>
          <w:rFonts w:ascii="Arial" w:hAnsi="Arial" w:cs="Arial"/>
        </w:rPr>
        <w:t>s</w:t>
      </w:r>
      <w:r w:rsidR="00B64076" w:rsidRPr="00D765DA">
        <w:rPr>
          <w:rFonts w:ascii="Arial" w:hAnsi="Arial" w:cs="Arial"/>
        </w:rPr>
        <w:t xml:space="preserve"> (</w:t>
      </w:r>
      <w:r w:rsidR="00DC36D5">
        <w:rPr>
          <w:rFonts w:ascii="Arial" w:hAnsi="Arial" w:cs="Arial"/>
        </w:rPr>
        <w:t xml:space="preserve">e.g., </w:t>
      </w:r>
      <w:r w:rsidR="00B64076" w:rsidRPr="00D765DA">
        <w:rPr>
          <w:rFonts w:ascii="Arial" w:hAnsi="Arial" w:cs="Arial"/>
        </w:rPr>
        <w:t xml:space="preserve">microisolator cages, biosafety cabinet, downdraft table, filter dumping station, etc.). </w:t>
      </w:r>
      <w:r w:rsidR="00F60EE7" w:rsidRPr="00D765DA">
        <w:rPr>
          <w:rFonts w:ascii="Arial" w:hAnsi="Arial" w:cs="Arial"/>
        </w:rPr>
        <w:t>Avoid reference to a "laminar flow hood"</w:t>
      </w:r>
      <w:r w:rsidRPr="00D765DA">
        <w:rPr>
          <w:rFonts w:ascii="Arial" w:hAnsi="Arial" w:cs="Arial"/>
        </w:rPr>
        <w:t>; p</w:t>
      </w:r>
      <w:r w:rsidR="00F60EE7" w:rsidRPr="00D765DA">
        <w:rPr>
          <w:rFonts w:ascii="Arial" w:hAnsi="Arial" w:cs="Arial"/>
        </w:rPr>
        <w:t xml:space="preserve">lease specify if a chemical fume hood </w:t>
      </w:r>
      <w:r w:rsidR="00DC36D5">
        <w:rPr>
          <w:rFonts w:ascii="Arial" w:hAnsi="Arial" w:cs="Arial"/>
        </w:rPr>
        <w:t xml:space="preserve">(CFH) </w:t>
      </w:r>
      <w:r w:rsidR="00F60EE7" w:rsidRPr="00D765DA">
        <w:rPr>
          <w:rFonts w:ascii="Arial" w:hAnsi="Arial" w:cs="Arial"/>
        </w:rPr>
        <w:t>or biological safety cabinet</w:t>
      </w:r>
      <w:r w:rsidR="00DC36D5">
        <w:rPr>
          <w:rFonts w:ascii="Arial" w:hAnsi="Arial" w:cs="Arial"/>
        </w:rPr>
        <w:t xml:space="preserve"> (BSC)</w:t>
      </w:r>
      <w:r w:rsidR="00F60EE7" w:rsidRPr="00D765DA">
        <w:rPr>
          <w:rFonts w:ascii="Arial" w:hAnsi="Arial" w:cs="Arial"/>
        </w:rPr>
        <w:t xml:space="preserve"> will be used.</w:t>
      </w:r>
    </w:p>
    <w:p w:rsidR="0024739B" w:rsidRPr="00D765DA" w:rsidRDefault="0024739B" w:rsidP="0024739B">
      <w:pPr>
        <w:spacing w:after="0" w:line="240" w:lineRule="auto"/>
        <w:rPr>
          <w:rFonts w:ascii="Arial" w:hAnsi="Arial" w:cs="Arial"/>
        </w:rPr>
      </w:pPr>
    </w:p>
    <w:p w:rsidR="0024739B" w:rsidRDefault="00C50D73" w:rsidP="0024739B">
      <w:pPr>
        <w:spacing w:after="0" w:line="240" w:lineRule="auto"/>
        <w:rPr>
          <w:rFonts w:ascii="Arial" w:eastAsia="Times New Roman" w:hAnsi="Arial" w:cs="Arial"/>
        </w:rPr>
      </w:pPr>
      <w:r w:rsidRPr="00D765DA">
        <w:rPr>
          <w:rFonts w:ascii="Arial" w:hAnsi="Arial" w:cs="Arial"/>
        </w:rPr>
        <w:t>If centrifugation is involved, describe how aerosols will be contained when tubes are opened and how centrifuges and rotors will be disinfected after use.</w:t>
      </w:r>
      <w:r w:rsidRPr="00D765DA">
        <w:rPr>
          <w:rFonts w:ascii="Arial" w:eastAsia="Times New Roman" w:hAnsi="Arial" w:cs="Arial"/>
        </w:rPr>
        <w:t xml:space="preserve"> Centrifuges should have sealed rotors, gaskets and/or safety cups, and only be opened inside a </w:t>
      </w:r>
      <w:r w:rsidR="0024739B">
        <w:rPr>
          <w:rFonts w:ascii="Arial" w:eastAsia="Times New Roman" w:hAnsi="Arial" w:cs="Arial"/>
        </w:rPr>
        <w:t>biosafety cabinet</w:t>
      </w:r>
      <w:r w:rsidR="00DC36D5">
        <w:rPr>
          <w:rFonts w:ascii="Arial" w:eastAsia="Times New Roman" w:hAnsi="Arial" w:cs="Arial"/>
        </w:rPr>
        <w:t xml:space="preserve"> for loading and unloading of samples</w:t>
      </w:r>
      <w:r w:rsidR="0024739B">
        <w:rPr>
          <w:rFonts w:ascii="Arial" w:eastAsia="Times New Roman" w:hAnsi="Arial" w:cs="Arial"/>
        </w:rPr>
        <w:t>.</w:t>
      </w:r>
    </w:p>
    <w:p w:rsidR="0024739B" w:rsidRDefault="0024739B" w:rsidP="0024739B">
      <w:pPr>
        <w:spacing w:after="0" w:line="240" w:lineRule="auto"/>
        <w:rPr>
          <w:rFonts w:ascii="Arial" w:eastAsia="Times New Roman" w:hAnsi="Arial" w:cs="Arial"/>
        </w:rPr>
      </w:pPr>
    </w:p>
    <w:p w:rsidR="00C50D73" w:rsidRPr="00D765DA" w:rsidRDefault="00C50D73" w:rsidP="0024739B">
      <w:pPr>
        <w:spacing w:after="0" w:line="240" w:lineRule="auto"/>
        <w:rPr>
          <w:rFonts w:ascii="Arial" w:eastAsia="Times New Roman" w:hAnsi="Arial" w:cs="Arial"/>
        </w:rPr>
      </w:pPr>
      <w:r w:rsidRPr="00D765DA">
        <w:rPr>
          <w:rFonts w:ascii="Arial" w:hAnsi="Arial" w:cs="Arial"/>
        </w:rPr>
        <w:t>Centrifuge Safety Tips - Loading and unloading a centrifuge tube holder or centrifuge rotor:</w:t>
      </w:r>
    </w:p>
    <w:p w:rsidR="009A627F" w:rsidRPr="00D765DA" w:rsidRDefault="009A627F" w:rsidP="0024739B">
      <w:pPr>
        <w:spacing w:after="0" w:line="240" w:lineRule="auto"/>
        <w:rPr>
          <w:rFonts w:ascii="Arial" w:hAnsi="Arial" w:cs="Arial"/>
        </w:rPr>
      </w:pPr>
    </w:p>
    <w:p w:rsidR="00C50D73" w:rsidRPr="00D765DA" w:rsidRDefault="00C50D73" w:rsidP="0024739B">
      <w:pPr>
        <w:numPr>
          <w:ilvl w:val="0"/>
          <w:numId w:val="3"/>
        </w:numPr>
        <w:spacing w:after="0" w:line="240" w:lineRule="auto"/>
        <w:rPr>
          <w:rFonts w:ascii="Arial" w:hAnsi="Arial" w:cs="Arial"/>
        </w:rPr>
      </w:pPr>
      <w:r w:rsidRPr="00D765DA">
        <w:rPr>
          <w:rFonts w:ascii="Arial" w:hAnsi="Arial" w:cs="Arial"/>
        </w:rPr>
        <w:t>Fill specimen tubes/vials containing biological agents inside a biosafety cabinet.</w:t>
      </w:r>
    </w:p>
    <w:p w:rsidR="00C50D73" w:rsidRPr="00D765DA" w:rsidRDefault="00C50D73" w:rsidP="0024739B">
      <w:pPr>
        <w:numPr>
          <w:ilvl w:val="0"/>
          <w:numId w:val="3"/>
        </w:numPr>
        <w:spacing w:after="0" w:line="240" w:lineRule="auto"/>
        <w:rPr>
          <w:rFonts w:ascii="Arial" w:hAnsi="Arial" w:cs="Arial"/>
        </w:rPr>
      </w:pPr>
      <w:r w:rsidRPr="00D765DA">
        <w:rPr>
          <w:rFonts w:ascii="Arial" w:hAnsi="Arial" w:cs="Arial"/>
        </w:rPr>
        <w:t>Cover tubes/vials with cap/lid/parafilm.</w:t>
      </w:r>
    </w:p>
    <w:p w:rsidR="00C50D73" w:rsidRPr="00D765DA" w:rsidRDefault="00C50D73" w:rsidP="0024739B">
      <w:pPr>
        <w:numPr>
          <w:ilvl w:val="0"/>
          <w:numId w:val="3"/>
        </w:numPr>
        <w:spacing w:after="0" w:line="240" w:lineRule="auto"/>
        <w:rPr>
          <w:rFonts w:ascii="Arial" w:hAnsi="Arial" w:cs="Arial"/>
        </w:rPr>
      </w:pPr>
      <w:r w:rsidRPr="00D765DA">
        <w:rPr>
          <w:rFonts w:ascii="Arial" w:hAnsi="Arial" w:cs="Arial"/>
        </w:rPr>
        <w:lastRenderedPageBreak/>
        <w:t>Place tubes/vials into centrifuge tube holders (bucket) or rotor (inside biosafety cabinet, if possible).</w:t>
      </w:r>
    </w:p>
    <w:p w:rsidR="00C50D73" w:rsidRPr="00D765DA" w:rsidRDefault="00C50D73" w:rsidP="0024739B">
      <w:pPr>
        <w:numPr>
          <w:ilvl w:val="0"/>
          <w:numId w:val="3"/>
        </w:numPr>
        <w:spacing w:after="0" w:line="240" w:lineRule="auto"/>
        <w:rPr>
          <w:rFonts w:ascii="Arial" w:hAnsi="Arial" w:cs="Arial"/>
        </w:rPr>
      </w:pPr>
      <w:r w:rsidRPr="00D765DA">
        <w:rPr>
          <w:rFonts w:ascii="Arial" w:hAnsi="Arial" w:cs="Arial"/>
        </w:rPr>
        <w:t>Place centrifuge bucket covers</w:t>
      </w:r>
      <w:r w:rsidR="00DC36D5">
        <w:rPr>
          <w:rFonts w:ascii="Arial" w:hAnsi="Arial" w:cs="Arial"/>
        </w:rPr>
        <w:t>/safety cups</w:t>
      </w:r>
      <w:r w:rsidRPr="00D765DA">
        <w:rPr>
          <w:rFonts w:ascii="Arial" w:hAnsi="Arial" w:cs="Arial"/>
        </w:rPr>
        <w:t xml:space="preserve"> on tube holders, if available, or screw down rotor cover.</w:t>
      </w:r>
    </w:p>
    <w:p w:rsidR="00C50D73" w:rsidRPr="00D765DA" w:rsidRDefault="00C50D73" w:rsidP="0024739B">
      <w:pPr>
        <w:numPr>
          <w:ilvl w:val="0"/>
          <w:numId w:val="3"/>
        </w:numPr>
        <w:spacing w:after="0" w:line="240" w:lineRule="auto"/>
        <w:rPr>
          <w:rFonts w:ascii="Arial" w:hAnsi="Arial" w:cs="Arial"/>
        </w:rPr>
      </w:pPr>
      <w:r w:rsidRPr="00D765DA">
        <w:rPr>
          <w:rFonts w:ascii="Arial" w:hAnsi="Arial" w:cs="Arial"/>
        </w:rPr>
        <w:t>After centrifugation, return tube holders (with bucket covers</w:t>
      </w:r>
      <w:r w:rsidR="00DC36D5">
        <w:rPr>
          <w:rFonts w:ascii="Arial" w:hAnsi="Arial" w:cs="Arial"/>
        </w:rPr>
        <w:t>/safety cups</w:t>
      </w:r>
      <w:r w:rsidRPr="00D765DA">
        <w:rPr>
          <w:rFonts w:ascii="Arial" w:hAnsi="Arial" w:cs="Arial"/>
        </w:rPr>
        <w:t xml:space="preserve"> still in place) or covered rotor to biosafety cabinet to unload tubes/vials, </w:t>
      </w:r>
      <w:r w:rsidRPr="00D765DA">
        <w:rPr>
          <w:rFonts w:ascii="Arial" w:hAnsi="Arial" w:cs="Arial"/>
          <w:b/>
          <w:i/>
          <w:u w:val="single"/>
        </w:rPr>
        <w:t>or</w:t>
      </w:r>
      <w:r w:rsidRPr="00D765DA">
        <w:rPr>
          <w:rFonts w:ascii="Arial" w:hAnsi="Arial" w:cs="Arial"/>
          <w:b/>
          <w:i/>
        </w:rPr>
        <w:t xml:space="preserve"> </w:t>
      </w:r>
      <w:r w:rsidRPr="00D765DA">
        <w:rPr>
          <w:rFonts w:ascii="Arial" w:hAnsi="Arial" w:cs="Arial"/>
        </w:rPr>
        <w:t>remove the capped/covered tube and open inside a biosafety cabinet</w:t>
      </w:r>
      <w:r w:rsidR="00DC36D5">
        <w:rPr>
          <w:rFonts w:ascii="Arial" w:hAnsi="Arial" w:cs="Arial"/>
        </w:rPr>
        <w:t>.</w:t>
      </w:r>
    </w:p>
    <w:p w:rsidR="0024739B" w:rsidRDefault="0024739B" w:rsidP="0024739B">
      <w:pPr>
        <w:spacing w:after="0" w:line="240" w:lineRule="auto"/>
        <w:rPr>
          <w:rFonts w:ascii="Arial" w:hAnsi="Arial" w:cs="Arial"/>
          <w:b/>
          <w:u w:val="single"/>
        </w:rPr>
      </w:pPr>
    </w:p>
    <w:p w:rsidR="00DC36D5" w:rsidRPr="00D765DA" w:rsidRDefault="00DC36D5" w:rsidP="00DC36D5">
      <w:pPr>
        <w:spacing w:after="0" w:line="240" w:lineRule="auto"/>
        <w:rPr>
          <w:rFonts w:ascii="Arial" w:hAnsi="Arial" w:cs="Arial"/>
        </w:rPr>
      </w:pPr>
      <w:r w:rsidRPr="00D765DA">
        <w:rPr>
          <w:rFonts w:ascii="Arial" w:hAnsi="Arial" w:cs="Arial"/>
        </w:rPr>
        <w:t xml:space="preserve">WSU’s IBC discourages the use of open flames to sterilize and/or reduce cross contamination inside a BSC. </w:t>
      </w:r>
      <w:r>
        <w:rPr>
          <w:rFonts w:ascii="Arial" w:hAnsi="Arial" w:cs="Arial"/>
        </w:rPr>
        <w:t xml:space="preserve">Please see the </w:t>
      </w:r>
      <w:hyperlink r:id="rId8" w:history="1">
        <w:r w:rsidRPr="00DC36D5">
          <w:rPr>
            <w:rStyle w:val="Hyperlink"/>
            <w:rFonts w:ascii="Arial" w:hAnsi="Arial" w:cs="Arial"/>
          </w:rPr>
          <w:t>Gas Use in Biosafety Cabinets</w:t>
        </w:r>
      </w:hyperlink>
      <w:r>
        <w:rPr>
          <w:rFonts w:ascii="Arial" w:hAnsi="Arial" w:cs="Arial"/>
        </w:rPr>
        <w:t xml:space="preserve"> fact sheet for additional information</w:t>
      </w:r>
      <w:r w:rsidRPr="00D765DA">
        <w:rPr>
          <w:rFonts w:ascii="Arial" w:hAnsi="Arial" w:cs="Arial"/>
        </w:rPr>
        <w:t>.</w:t>
      </w:r>
    </w:p>
    <w:p w:rsidR="00DC36D5" w:rsidRDefault="00DC36D5" w:rsidP="0024739B">
      <w:pPr>
        <w:spacing w:after="0" w:line="240" w:lineRule="auto"/>
        <w:rPr>
          <w:rFonts w:ascii="Arial" w:hAnsi="Arial" w:cs="Arial"/>
          <w:b/>
          <w:u w:val="single"/>
        </w:rPr>
      </w:pPr>
    </w:p>
    <w:p w:rsidR="009A627F" w:rsidRPr="007A3170" w:rsidRDefault="00661699" w:rsidP="0024739B">
      <w:pPr>
        <w:spacing w:after="0" w:line="240" w:lineRule="auto"/>
        <w:rPr>
          <w:rFonts w:ascii="Arial" w:hAnsi="Arial" w:cs="Arial"/>
          <w:b/>
          <w:sz w:val="24"/>
          <w:szCs w:val="24"/>
        </w:rPr>
      </w:pPr>
      <w:r w:rsidRPr="007A3170">
        <w:rPr>
          <w:rFonts w:ascii="Arial" w:hAnsi="Arial" w:cs="Arial"/>
          <w:b/>
          <w:sz w:val="24"/>
          <w:szCs w:val="24"/>
          <w:u w:val="single"/>
        </w:rPr>
        <w:t xml:space="preserve">3. </w:t>
      </w:r>
      <w:r w:rsidR="00B64076" w:rsidRPr="007A3170">
        <w:rPr>
          <w:rFonts w:ascii="Arial" w:hAnsi="Arial" w:cs="Arial"/>
          <w:b/>
          <w:sz w:val="24"/>
          <w:szCs w:val="24"/>
          <w:u w:val="single"/>
        </w:rPr>
        <w:t xml:space="preserve">Personal </w:t>
      </w:r>
      <w:r w:rsidR="0040621E" w:rsidRPr="007A3170">
        <w:rPr>
          <w:rFonts w:ascii="Arial" w:hAnsi="Arial" w:cs="Arial"/>
          <w:b/>
          <w:sz w:val="24"/>
          <w:szCs w:val="24"/>
          <w:u w:val="single"/>
        </w:rPr>
        <w:t xml:space="preserve">Protective </w:t>
      </w:r>
      <w:r w:rsidR="00B64076" w:rsidRPr="007A3170">
        <w:rPr>
          <w:rFonts w:ascii="Arial" w:hAnsi="Arial" w:cs="Arial"/>
          <w:b/>
          <w:sz w:val="24"/>
          <w:szCs w:val="24"/>
          <w:u w:val="single"/>
        </w:rPr>
        <w:t>E</w:t>
      </w:r>
      <w:r w:rsidR="0040621E" w:rsidRPr="007A3170">
        <w:rPr>
          <w:rFonts w:ascii="Arial" w:hAnsi="Arial" w:cs="Arial"/>
          <w:b/>
          <w:sz w:val="24"/>
          <w:szCs w:val="24"/>
          <w:u w:val="single"/>
        </w:rPr>
        <w:t>quipment</w:t>
      </w:r>
      <w:r w:rsidR="00B64076" w:rsidRPr="007A3170">
        <w:rPr>
          <w:rFonts w:ascii="Arial" w:hAnsi="Arial" w:cs="Arial"/>
          <w:b/>
          <w:sz w:val="24"/>
          <w:szCs w:val="24"/>
          <w:u w:val="single"/>
        </w:rPr>
        <w:t xml:space="preserve"> (PPE)</w:t>
      </w:r>
      <w:r w:rsidR="009A627F" w:rsidRPr="007A3170">
        <w:rPr>
          <w:rFonts w:ascii="Arial" w:hAnsi="Arial" w:cs="Arial"/>
          <w:b/>
          <w:sz w:val="24"/>
          <w:szCs w:val="24"/>
        </w:rPr>
        <w:t>:</w:t>
      </w:r>
    </w:p>
    <w:p w:rsidR="0024739B" w:rsidRPr="00D765DA" w:rsidRDefault="0024739B" w:rsidP="0024739B">
      <w:pPr>
        <w:spacing w:after="0" w:line="240" w:lineRule="auto"/>
        <w:rPr>
          <w:rFonts w:ascii="Arial" w:hAnsi="Arial" w:cs="Arial"/>
          <w:b/>
        </w:rPr>
      </w:pPr>
    </w:p>
    <w:p w:rsidR="000F3F5E" w:rsidRDefault="0024017C" w:rsidP="0024739B">
      <w:pPr>
        <w:spacing w:after="0" w:line="240" w:lineRule="auto"/>
        <w:rPr>
          <w:rFonts w:ascii="Arial" w:hAnsi="Arial" w:cs="Arial"/>
        </w:rPr>
      </w:pPr>
      <w:r w:rsidRPr="00D765DA">
        <w:rPr>
          <w:rFonts w:ascii="Arial" w:hAnsi="Arial" w:cs="Arial"/>
        </w:rPr>
        <w:t xml:space="preserve">List PPE </w:t>
      </w:r>
      <w:r w:rsidR="00440F48" w:rsidRPr="00D765DA">
        <w:rPr>
          <w:rFonts w:ascii="Arial" w:hAnsi="Arial" w:cs="Arial"/>
        </w:rPr>
        <w:t>required when performing listed procedures, entering rooms and/or handling infected animals</w:t>
      </w:r>
      <w:r w:rsidR="00AD0CA4" w:rsidRPr="00D765DA">
        <w:rPr>
          <w:rFonts w:ascii="Arial" w:hAnsi="Arial" w:cs="Arial"/>
        </w:rPr>
        <w:t>.</w:t>
      </w:r>
      <w:r w:rsidR="00F029F3" w:rsidRPr="00D765DA">
        <w:rPr>
          <w:rFonts w:ascii="Arial" w:hAnsi="Arial" w:cs="Arial"/>
        </w:rPr>
        <w:t xml:space="preserve"> </w:t>
      </w:r>
      <w:r w:rsidR="00B67D4F" w:rsidRPr="00D765DA">
        <w:rPr>
          <w:rFonts w:ascii="Arial" w:hAnsi="Arial" w:cs="Arial"/>
        </w:rPr>
        <w:t xml:space="preserve">Include a statement that describes when the PPE is required. </w:t>
      </w:r>
      <w:r w:rsidR="00F029F3" w:rsidRPr="00D765DA">
        <w:rPr>
          <w:rFonts w:ascii="Arial" w:hAnsi="Arial" w:cs="Arial"/>
        </w:rPr>
        <w:t xml:space="preserve">This should always include a </w:t>
      </w:r>
      <w:r w:rsidR="00B64076" w:rsidRPr="00D765DA">
        <w:rPr>
          <w:rFonts w:ascii="Arial" w:hAnsi="Arial" w:cs="Arial"/>
        </w:rPr>
        <w:t xml:space="preserve">lab coat or dedicated “scrub” uniform, gloves, </w:t>
      </w:r>
      <w:r w:rsidR="000135E4" w:rsidRPr="00D765DA">
        <w:rPr>
          <w:rFonts w:ascii="Arial" w:hAnsi="Arial" w:cs="Arial"/>
        </w:rPr>
        <w:t xml:space="preserve">and </w:t>
      </w:r>
      <w:r w:rsidR="00AD0CA4" w:rsidRPr="00D765DA">
        <w:rPr>
          <w:rFonts w:ascii="Arial" w:hAnsi="Arial" w:cs="Arial"/>
        </w:rPr>
        <w:t xml:space="preserve">eye protection. </w:t>
      </w:r>
      <w:r w:rsidR="000F3F5E" w:rsidRPr="00D765DA">
        <w:rPr>
          <w:rFonts w:ascii="Arial" w:hAnsi="Arial" w:cs="Arial"/>
        </w:rPr>
        <w:t>Specify glove type; if latex gloves are specified, also specify an alternative material</w:t>
      </w:r>
      <w:r w:rsidR="00DC36D5">
        <w:rPr>
          <w:rFonts w:ascii="Arial" w:hAnsi="Arial" w:cs="Arial"/>
        </w:rPr>
        <w:t xml:space="preserve"> (e.g., Nitrile).</w:t>
      </w:r>
    </w:p>
    <w:p w:rsidR="0024739B" w:rsidRPr="00D765DA" w:rsidRDefault="0024739B" w:rsidP="0024739B">
      <w:pPr>
        <w:spacing w:after="0" w:line="240" w:lineRule="auto"/>
        <w:rPr>
          <w:rFonts w:ascii="Arial" w:hAnsi="Arial" w:cs="Arial"/>
        </w:rPr>
      </w:pPr>
    </w:p>
    <w:p w:rsidR="0024739B" w:rsidRDefault="00F14E3C" w:rsidP="0024739B">
      <w:pPr>
        <w:spacing w:after="0" w:line="240" w:lineRule="auto"/>
        <w:rPr>
          <w:rFonts w:ascii="Arial" w:hAnsi="Arial" w:cs="Arial"/>
        </w:rPr>
      </w:pPr>
      <w:r w:rsidRPr="00D765DA">
        <w:rPr>
          <w:rFonts w:ascii="Arial" w:hAnsi="Arial" w:cs="Arial"/>
        </w:rPr>
        <w:t xml:space="preserve">Generally, NIOSH-certified respiratory equipment (e.g., N95) should only be required for work if </w:t>
      </w:r>
      <w:r w:rsidR="00DC36D5">
        <w:rPr>
          <w:rFonts w:ascii="Arial" w:hAnsi="Arial" w:cs="Arial"/>
        </w:rPr>
        <w:t xml:space="preserve">the </w:t>
      </w:r>
      <w:r w:rsidRPr="00D765DA">
        <w:rPr>
          <w:rFonts w:ascii="Arial" w:hAnsi="Arial" w:cs="Arial"/>
        </w:rPr>
        <w:t xml:space="preserve">engineering controls (biological safety cabinet or chemical fume hood) are not sufficient to prevent exposure to potential airborne aerosols. </w:t>
      </w:r>
      <w:r w:rsidR="0040621E" w:rsidRPr="00D765DA">
        <w:rPr>
          <w:rFonts w:ascii="Arial" w:hAnsi="Arial" w:cs="Arial"/>
        </w:rPr>
        <w:t xml:space="preserve">If </w:t>
      </w:r>
      <w:r w:rsidR="00AD0CA4" w:rsidRPr="00D765DA">
        <w:rPr>
          <w:rFonts w:ascii="Arial" w:hAnsi="Arial" w:cs="Arial"/>
        </w:rPr>
        <w:t xml:space="preserve">a </w:t>
      </w:r>
      <w:r w:rsidR="0040621E" w:rsidRPr="00D765DA">
        <w:rPr>
          <w:rFonts w:ascii="Arial" w:hAnsi="Arial" w:cs="Arial"/>
        </w:rPr>
        <w:t xml:space="preserve">respirator </w:t>
      </w:r>
      <w:r w:rsidR="00AD0CA4" w:rsidRPr="00D765DA">
        <w:rPr>
          <w:rFonts w:ascii="Arial" w:hAnsi="Arial" w:cs="Arial"/>
        </w:rPr>
        <w:t>is</w:t>
      </w:r>
      <w:r w:rsidR="0040621E" w:rsidRPr="00D765DA">
        <w:rPr>
          <w:rFonts w:ascii="Arial" w:hAnsi="Arial" w:cs="Arial"/>
        </w:rPr>
        <w:t xml:space="preserve"> to be used, please specify the type (N95, etc.). Surgical masks and disposable face masks that are not</w:t>
      </w:r>
      <w:r w:rsidR="007B3E68" w:rsidRPr="00D765DA">
        <w:rPr>
          <w:rFonts w:ascii="Arial" w:hAnsi="Arial" w:cs="Arial"/>
        </w:rPr>
        <w:t xml:space="preserve"> certified</w:t>
      </w:r>
      <w:r w:rsidR="0040621E" w:rsidRPr="00D765DA">
        <w:rPr>
          <w:rFonts w:ascii="Arial" w:hAnsi="Arial" w:cs="Arial"/>
        </w:rPr>
        <w:t xml:space="preserve"> by NIOSH are primarily designed to provide protection from contamination from the wearer (cough, etc.) and not considered to be personal protective equipment.</w:t>
      </w:r>
      <w:r w:rsidR="00C56DE9" w:rsidRPr="00D765DA">
        <w:rPr>
          <w:rFonts w:ascii="Arial" w:hAnsi="Arial" w:cs="Arial"/>
        </w:rPr>
        <w:t xml:space="preserve"> </w:t>
      </w:r>
      <w:r w:rsidRPr="00D765DA">
        <w:rPr>
          <w:rFonts w:ascii="Arial" w:hAnsi="Arial" w:cs="Arial"/>
        </w:rPr>
        <w:t>A</w:t>
      </w:r>
      <w:r w:rsidR="00AD0CA4" w:rsidRPr="00D765DA">
        <w:rPr>
          <w:rFonts w:ascii="Arial" w:hAnsi="Arial" w:cs="Arial"/>
        </w:rPr>
        <w:t xml:space="preserve"> N95 respirator is </w:t>
      </w:r>
      <w:r w:rsidR="0032549F" w:rsidRPr="00D765DA">
        <w:rPr>
          <w:rFonts w:ascii="Arial" w:hAnsi="Arial" w:cs="Arial"/>
        </w:rPr>
        <w:t xml:space="preserve">suggested </w:t>
      </w:r>
      <w:r w:rsidR="00AD0CA4" w:rsidRPr="00D765DA">
        <w:rPr>
          <w:rFonts w:ascii="Arial" w:hAnsi="Arial" w:cs="Arial"/>
        </w:rPr>
        <w:t xml:space="preserve">for personnel entering </w:t>
      </w:r>
      <w:r w:rsidR="0032549F" w:rsidRPr="00D765DA">
        <w:rPr>
          <w:rFonts w:ascii="Arial" w:hAnsi="Arial" w:cs="Arial"/>
        </w:rPr>
        <w:t xml:space="preserve">an </w:t>
      </w:r>
      <w:r w:rsidR="00AD0CA4" w:rsidRPr="00D765DA">
        <w:rPr>
          <w:rFonts w:ascii="Arial" w:hAnsi="Arial" w:cs="Arial"/>
        </w:rPr>
        <w:t>animal room.</w:t>
      </w:r>
    </w:p>
    <w:p w:rsidR="0024739B" w:rsidRDefault="0024739B" w:rsidP="0024739B">
      <w:pPr>
        <w:spacing w:after="0" w:line="240" w:lineRule="auto"/>
        <w:rPr>
          <w:rFonts w:ascii="Arial" w:hAnsi="Arial" w:cs="Arial"/>
        </w:rPr>
      </w:pPr>
    </w:p>
    <w:p w:rsidR="00440F48" w:rsidRPr="00D765DA" w:rsidRDefault="00440F48" w:rsidP="0024739B">
      <w:pPr>
        <w:spacing w:after="0" w:line="240" w:lineRule="auto"/>
        <w:rPr>
          <w:rFonts w:ascii="Arial" w:hAnsi="Arial" w:cs="Arial"/>
        </w:rPr>
      </w:pPr>
      <w:r w:rsidRPr="00D765DA">
        <w:rPr>
          <w:rFonts w:ascii="Arial" w:hAnsi="Arial" w:cs="Arial"/>
        </w:rPr>
        <w:t xml:space="preserve">Please </w:t>
      </w:r>
      <w:r w:rsidR="0024739B">
        <w:rPr>
          <w:rFonts w:ascii="Arial" w:hAnsi="Arial" w:cs="Arial"/>
        </w:rPr>
        <w:t>see:</w:t>
      </w:r>
      <w:r w:rsidRPr="00D765DA">
        <w:rPr>
          <w:rFonts w:ascii="Arial" w:hAnsi="Arial" w:cs="Arial"/>
        </w:rPr>
        <w:t xml:space="preserve"> </w:t>
      </w:r>
      <w:hyperlink r:id="rId9" w:history="1">
        <w:r w:rsidR="00F56DEE" w:rsidRPr="00043B5A">
          <w:rPr>
            <w:rStyle w:val="Hyperlink"/>
            <w:rFonts w:ascii="Arial" w:hAnsi="Arial" w:cs="Arial"/>
          </w:rPr>
          <w:t>http://research.wayne.edu/oehs/health-safety/respi</w:t>
        </w:r>
        <w:r w:rsidR="00F56DEE" w:rsidRPr="00043B5A">
          <w:rPr>
            <w:rStyle w:val="Hyperlink"/>
            <w:rFonts w:ascii="Arial" w:hAnsi="Arial" w:cs="Arial"/>
          </w:rPr>
          <w:t>r</w:t>
        </w:r>
        <w:r w:rsidR="00F56DEE" w:rsidRPr="00043B5A">
          <w:rPr>
            <w:rStyle w:val="Hyperlink"/>
            <w:rFonts w:ascii="Arial" w:hAnsi="Arial" w:cs="Arial"/>
          </w:rPr>
          <w:t>ators.php</w:t>
        </w:r>
      </w:hyperlink>
      <w:r w:rsidR="00C56DE9" w:rsidRPr="00D765DA">
        <w:rPr>
          <w:rFonts w:ascii="Arial" w:hAnsi="Arial" w:cs="Arial"/>
        </w:rPr>
        <w:t xml:space="preserve"> </w:t>
      </w:r>
      <w:r w:rsidRPr="00D765DA">
        <w:rPr>
          <w:rFonts w:ascii="Arial" w:hAnsi="Arial" w:cs="Arial"/>
        </w:rPr>
        <w:t xml:space="preserve">for </w:t>
      </w:r>
      <w:proofErr w:type="spellStart"/>
      <w:r w:rsidRPr="00D765DA">
        <w:rPr>
          <w:rFonts w:ascii="Arial" w:hAnsi="Arial" w:cs="Arial"/>
        </w:rPr>
        <w:t>MIOSHA</w:t>
      </w:r>
      <w:proofErr w:type="spellEnd"/>
      <w:r w:rsidRPr="00D765DA">
        <w:rPr>
          <w:rFonts w:ascii="Arial" w:hAnsi="Arial" w:cs="Arial"/>
        </w:rPr>
        <w:t xml:space="preserve"> requirements under the Respiratory Protection Standard (</w:t>
      </w:r>
      <w:r w:rsidR="00371793" w:rsidRPr="00D765DA">
        <w:rPr>
          <w:rFonts w:ascii="Arial" w:hAnsi="Arial" w:cs="Arial"/>
        </w:rPr>
        <w:t xml:space="preserve">including </w:t>
      </w:r>
      <w:r w:rsidRPr="00D765DA">
        <w:rPr>
          <w:rFonts w:ascii="Arial" w:hAnsi="Arial" w:cs="Arial"/>
        </w:rPr>
        <w:t>training, medical qualification,</w:t>
      </w:r>
      <w:r w:rsidR="00371793" w:rsidRPr="00D765DA">
        <w:rPr>
          <w:rFonts w:ascii="Arial" w:hAnsi="Arial" w:cs="Arial"/>
        </w:rPr>
        <w:t xml:space="preserve"> and</w:t>
      </w:r>
      <w:r w:rsidRPr="00D765DA">
        <w:rPr>
          <w:rFonts w:ascii="Arial" w:hAnsi="Arial" w:cs="Arial"/>
        </w:rPr>
        <w:t xml:space="preserve"> fit testing)</w:t>
      </w:r>
      <w:r w:rsidR="00371793" w:rsidRPr="00D765DA">
        <w:rPr>
          <w:rFonts w:ascii="Arial" w:hAnsi="Arial" w:cs="Arial"/>
        </w:rPr>
        <w:t>.</w:t>
      </w:r>
    </w:p>
    <w:p w:rsidR="0024739B" w:rsidRDefault="0024739B" w:rsidP="0024739B">
      <w:pPr>
        <w:spacing w:after="0" w:line="240" w:lineRule="auto"/>
        <w:rPr>
          <w:rFonts w:ascii="Arial" w:hAnsi="Arial" w:cs="Arial"/>
          <w:b/>
          <w:u w:val="single"/>
        </w:rPr>
      </w:pPr>
    </w:p>
    <w:p w:rsidR="009A627F" w:rsidRPr="007A3170" w:rsidRDefault="00661699" w:rsidP="0024739B">
      <w:pPr>
        <w:spacing w:after="0" w:line="240" w:lineRule="auto"/>
        <w:rPr>
          <w:rFonts w:ascii="Arial" w:hAnsi="Arial" w:cs="Arial"/>
          <w:b/>
          <w:sz w:val="24"/>
          <w:szCs w:val="24"/>
          <w:u w:val="single"/>
        </w:rPr>
      </w:pPr>
      <w:r w:rsidRPr="007A3170">
        <w:rPr>
          <w:rFonts w:ascii="Arial" w:hAnsi="Arial" w:cs="Arial"/>
          <w:b/>
          <w:sz w:val="24"/>
          <w:szCs w:val="24"/>
          <w:u w:val="single"/>
        </w:rPr>
        <w:t xml:space="preserve">4. </w:t>
      </w:r>
      <w:r w:rsidR="00016D20" w:rsidRPr="007A3170">
        <w:rPr>
          <w:rFonts w:ascii="Arial" w:hAnsi="Arial" w:cs="Arial"/>
          <w:b/>
          <w:sz w:val="24"/>
          <w:szCs w:val="24"/>
          <w:u w:val="single"/>
        </w:rPr>
        <w:t>Additional Special Handling Procedures:</w:t>
      </w:r>
    </w:p>
    <w:p w:rsidR="0024739B" w:rsidRDefault="0024739B" w:rsidP="0024739B">
      <w:pPr>
        <w:spacing w:after="0" w:line="240" w:lineRule="auto"/>
        <w:rPr>
          <w:rFonts w:ascii="Arial" w:hAnsi="Arial" w:cs="Arial"/>
        </w:rPr>
      </w:pPr>
    </w:p>
    <w:p w:rsidR="00016D20" w:rsidRDefault="00016D20" w:rsidP="0024739B">
      <w:pPr>
        <w:spacing w:after="0" w:line="240" w:lineRule="auto"/>
        <w:rPr>
          <w:rFonts w:ascii="Arial" w:hAnsi="Arial" w:cs="Arial"/>
        </w:rPr>
      </w:pPr>
      <w:r w:rsidRPr="00D765DA">
        <w:rPr>
          <w:rFonts w:ascii="Arial" w:hAnsi="Arial" w:cs="Arial"/>
        </w:rPr>
        <w:t>Describe how ag</w:t>
      </w:r>
      <w:r w:rsidR="009D1CF4" w:rsidRPr="00D765DA">
        <w:rPr>
          <w:rFonts w:ascii="Arial" w:hAnsi="Arial" w:cs="Arial"/>
        </w:rPr>
        <w:t>ent</w:t>
      </w:r>
      <w:r w:rsidR="0024017C" w:rsidRPr="00D765DA">
        <w:rPr>
          <w:rFonts w:ascii="Arial" w:hAnsi="Arial" w:cs="Arial"/>
        </w:rPr>
        <w:t>s</w:t>
      </w:r>
      <w:r w:rsidR="009D1CF4" w:rsidRPr="00D765DA">
        <w:rPr>
          <w:rFonts w:ascii="Arial" w:hAnsi="Arial" w:cs="Arial"/>
        </w:rPr>
        <w:t>/animals will be transported</w:t>
      </w:r>
      <w:r w:rsidRPr="00D765DA">
        <w:rPr>
          <w:rFonts w:ascii="Arial" w:hAnsi="Arial" w:cs="Arial"/>
        </w:rPr>
        <w:t xml:space="preserve"> from one lab or building to another (</w:t>
      </w:r>
      <w:r w:rsidR="00C56DE9" w:rsidRPr="00D765DA">
        <w:rPr>
          <w:rFonts w:ascii="Arial" w:hAnsi="Arial" w:cs="Arial"/>
        </w:rPr>
        <w:t xml:space="preserve">using </w:t>
      </w:r>
      <w:r w:rsidRPr="00D765DA">
        <w:rPr>
          <w:rFonts w:ascii="Arial" w:hAnsi="Arial" w:cs="Arial"/>
        </w:rPr>
        <w:t>secondary containment),</w:t>
      </w:r>
      <w:r w:rsidR="00DC36D5">
        <w:rPr>
          <w:rFonts w:ascii="Arial" w:hAnsi="Arial" w:cs="Arial"/>
        </w:rPr>
        <w:t xml:space="preserve"> and correct labeling requirements (i.e., </w:t>
      </w:r>
      <w:r w:rsidR="00AE6925">
        <w:rPr>
          <w:rFonts w:ascii="Arial" w:hAnsi="Arial" w:cs="Arial"/>
        </w:rPr>
        <w:t>Outer container must be labeled with the n</w:t>
      </w:r>
      <w:r w:rsidR="00DC36D5">
        <w:rPr>
          <w:rFonts w:ascii="Arial" w:hAnsi="Arial" w:cs="Arial"/>
        </w:rPr>
        <w:t>ame of biological agent, name of PI, contact information, and labeled with a biohazard symbol)</w:t>
      </w:r>
      <w:r w:rsidR="00AE6925">
        <w:rPr>
          <w:rFonts w:ascii="Arial" w:hAnsi="Arial" w:cs="Arial"/>
        </w:rPr>
        <w:t xml:space="preserve">, </w:t>
      </w:r>
      <w:r w:rsidR="00AE6925" w:rsidRPr="00AE6925">
        <w:rPr>
          <w:rFonts w:ascii="Arial" w:hAnsi="Arial" w:cs="Arial"/>
        </w:rPr>
        <w:t>or any other safety considerations related to the research that is not included elsewhere in the SOP.</w:t>
      </w:r>
    </w:p>
    <w:p w:rsidR="00DC36D5" w:rsidRDefault="00DC36D5" w:rsidP="0024739B">
      <w:pPr>
        <w:spacing w:after="0" w:line="240" w:lineRule="auto"/>
        <w:rPr>
          <w:rFonts w:ascii="Arial" w:hAnsi="Arial" w:cs="Arial"/>
        </w:rPr>
      </w:pPr>
    </w:p>
    <w:p w:rsidR="00DC36D5" w:rsidRDefault="00DC36D5" w:rsidP="00DC36D5">
      <w:pPr>
        <w:spacing w:after="0" w:line="240" w:lineRule="auto"/>
        <w:rPr>
          <w:rFonts w:ascii="Arial" w:hAnsi="Arial" w:cs="Arial"/>
        </w:rPr>
      </w:pPr>
      <w:r w:rsidRPr="00D765DA">
        <w:rPr>
          <w:rFonts w:ascii="Arial" w:hAnsi="Arial" w:cs="Arial"/>
        </w:rPr>
        <w:t xml:space="preserve">If a needle and syringe will be used, please stated how needlestick injuries will be prevented (saying "utmost care will be taken" is not sufficient). For guidance for safe injection techniques, please see: </w:t>
      </w:r>
      <w:hyperlink r:id="rId10" w:history="1">
        <w:r w:rsidRPr="00043B5A">
          <w:rPr>
            <w:rStyle w:val="Hyperlink"/>
            <w:rFonts w:ascii="Arial" w:hAnsi="Arial" w:cs="Arial"/>
          </w:rPr>
          <w:t>http://research.wayne.edu/oehs/anico</w:t>
        </w:r>
        <w:r w:rsidRPr="00043B5A">
          <w:rPr>
            <w:rStyle w:val="Hyperlink"/>
            <w:rFonts w:ascii="Arial" w:hAnsi="Arial" w:cs="Arial"/>
          </w:rPr>
          <w:t>n</w:t>
        </w:r>
        <w:r w:rsidRPr="00043B5A">
          <w:rPr>
            <w:rStyle w:val="Hyperlink"/>
            <w:rFonts w:ascii="Arial" w:hAnsi="Arial" w:cs="Arial"/>
          </w:rPr>
          <w:t>/safe-animal-injections.doc</w:t>
        </w:r>
      </w:hyperlink>
    </w:p>
    <w:p w:rsidR="0024739B" w:rsidRDefault="0024739B" w:rsidP="0024739B">
      <w:pPr>
        <w:spacing w:after="0" w:line="240" w:lineRule="auto"/>
        <w:rPr>
          <w:rFonts w:ascii="Arial" w:hAnsi="Arial" w:cs="Arial"/>
          <w:b/>
          <w:u w:val="single"/>
        </w:rPr>
      </w:pPr>
      <w:bookmarkStart w:id="0" w:name="_GoBack"/>
      <w:bookmarkEnd w:id="0"/>
    </w:p>
    <w:p w:rsidR="009A627F" w:rsidRPr="007A3170" w:rsidRDefault="00661699" w:rsidP="0024739B">
      <w:pPr>
        <w:spacing w:after="0" w:line="240" w:lineRule="auto"/>
        <w:rPr>
          <w:rFonts w:ascii="Arial" w:hAnsi="Arial" w:cs="Arial"/>
          <w:b/>
          <w:sz w:val="24"/>
          <w:szCs w:val="24"/>
          <w:u w:val="single"/>
        </w:rPr>
      </w:pPr>
      <w:r w:rsidRPr="007A3170">
        <w:rPr>
          <w:rFonts w:ascii="Arial" w:hAnsi="Arial" w:cs="Arial"/>
          <w:b/>
          <w:sz w:val="24"/>
          <w:szCs w:val="24"/>
          <w:u w:val="single"/>
        </w:rPr>
        <w:t xml:space="preserve">5. </w:t>
      </w:r>
      <w:r w:rsidR="009B3384" w:rsidRPr="007A3170">
        <w:rPr>
          <w:rFonts w:ascii="Arial" w:hAnsi="Arial" w:cs="Arial"/>
          <w:b/>
          <w:sz w:val="24"/>
          <w:szCs w:val="24"/>
          <w:u w:val="single"/>
        </w:rPr>
        <w:t>Decontamination / Clean up:</w:t>
      </w:r>
    </w:p>
    <w:p w:rsidR="0024739B" w:rsidRDefault="0024739B" w:rsidP="0024739B">
      <w:pPr>
        <w:spacing w:after="0" w:line="240" w:lineRule="auto"/>
        <w:rPr>
          <w:rFonts w:ascii="Arial" w:hAnsi="Arial" w:cs="Arial"/>
        </w:rPr>
      </w:pPr>
    </w:p>
    <w:p w:rsidR="0024017C" w:rsidRDefault="00B64076" w:rsidP="0024739B">
      <w:pPr>
        <w:spacing w:after="0" w:line="240" w:lineRule="auto"/>
        <w:rPr>
          <w:rFonts w:ascii="Arial" w:hAnsi="Arial" w:cs="Arial"/>
        </w:rPr>
      </w:pPr>
      <w:r w:rsidRPr="00D765DA">
        <w:rPr>
          <w:rFonts w:ascii="Arial" w:hAnsi="Arial" w:cs="Arial"/>
        </w:rPr>
        <w:t xml:space="preserve">Identify products </w:t>
      </w:r>
      <w:r w:rsidR="00C56DE9" w:rsidRPr="00D765DA">
        <w:rPr>
          <w:rFonts w:ascii="Arial" w:hAnsi="Arial" w:cs="Arial"/>
        </w:rPr>
        <w:t xml:space="preserve">and procedures </w:t>
      </w:r>
      <w:r w:rsidRPr="00D765DA">
        <w:rPr>
          <w:rFonts w:ascii="Arial" w:hAnsi="Arial" w:cs="Arial"/>
        </w:rPr>
        <w:t xml:space="preserve">to clean work areas, cabinets, etc. </w:t>
      </w:r>
      <w:r w:rsidR="00C56DE9" w:rsidRPr="00D765DA">
        <w:rPr>
          <w:rFonts w:ascii="Arial" w:hAnsi="Arial" w:cs="Arial"/>
        </w:rPr>
        <w:t xml:space="preserve">daily </w:t>
      </w:r>
      <w:r w:rsidRPr="00D765DA">
        <w:rPr>
          <w:rFonts w:ascii="Arial" w:hAnsi="Arial" w:cs="Arial"/>
        </w:rPr>
        <w:t xml:space="preserve">when </w:t>
      </w:r>
      <w:r w:rsidR="00C56DE9" w:rsidRPr="00D765DA">
        <w:rPr>
          <w:rFonts w:ascii="Arial" w:hAnsi="Arial" w:cs="Arial"/>
        </w:rPr>
        <w:t xml:space="preserve">that day’s </w:t>
      </w:r>
      <w:r w:rsidRPr="00D765DA">
        <w:rPr>
          <w:rFonts w:ascii="Arial" w:hAnsi="Arial" w:cs="Arial"/>
        </w:rPr>
        <w:t>work is completed. Indicate the product name</w:t>
      </w:r>
      <w:r w:rsidR="00C56DE9" w:rsidRPr="00D765DA">
        <w:rPr>
          <w:rFonts w:ascii="Arial" w:hAnsi="Arial" w:cs="Arial"/>
        </w:rPr>
        <w:t>,</w:t>
      </w:r>
      <w:r w:rsidRPr="00D765DA">
        <w:rPr>
          <w:rFonts w:ascii="Arial" w:hAnsi="Arial" w:cs="Arial"/>
        </w:rPr>
        <w:t xml:space="preserve"> manufacturer</w:t>
      </w:r>
      <w:r w:rsidR="00C56DE9" w:rsidRPr="00D765DA">
        <w:rPr>
          <w:rFonts w:ascii="Arial" w:hAnsi="Arial" w:cs="Arial"/>
        </w:rPr>
        <w:t>, and working concentrations or dilutions (e.g.</w:t>
      </w:r>
      <w:r w:rsidR="00AE6925">
        <w:rPr>
          <w:rFonts w:ascii="Arial" w:hAnsi="Arial" w:cs="Arial"/>
        </w:rPr>
        <w:t>, fresh</w:t>
      </w:r>
      <w:r w:rsidR="0024739B">
        <w:rPr>
          <w:rFonts w:ascii="Arial" w:hAnsi="Arial" w:cs="Arial"/>
        </w:rPr>
        <w:t xml:space="preserve"> </w:t>
      </w:r>
      <w:r w:rsidR="00C56DE9" w:rsidRPr="00D765DA">
        <w:rPr>
          <w:rFonts w:ascii="Arial" w:hAnsi="Arial" w:cs="Arial"/>
        </w:rPr>
        <w:t>10% bleach)</w:t>
      </w:r>
      <w:r w:rsidRPr="00D765DA">
        <w:rPr>
          <w:rFonts w:ascii="Arial" w:hAnsi="Arial" w:cs="Arial"/>
        </w:rPr>
        <w:t xml:space="preserve"> </w:t>
      </w:r>
      <w:r w:rsidR="00AE6925">
        <w:rPr>
          <w:rFonts w:ascii="Arial" w:hAnsi="Arial" w:cs="Arial"/>
        </w:rPr>
        <w:t>plus the required contact time for</w:t>
      </w:r>
      <w:r w:rsidRPr="00D765DA">
        <w:rPr>
          <w:rFonts w:ascii="Arial" w:hAnsi="Arial" w:cs="Arial"/>
        </w:rPr>
        <w:t xml:space="preserve"> any commercial disinfectants you will use. </w:t>
      </w:r>
      <w:r w:rsidR="00723956" w:rsidRPr="00D765DA">
        <w:rPr>
          <w:rFonts w:ascii="Arial" w:hAnsi="Arial" w:cs="Arial"/>
        </w:rPr>
        <w:t xml:space="preserve">A detailed description of the decontamination/clean-up procedures should be provided rather than referring the reader to another place in the document. </w:t>
      </w:r>
    </w:p>
    <w:p w:rsidR="0024739B" w:rsidRPr="00D765DA" w:rsidRDefault="0024739B" w:rsidP="0024739B">
      <w:pPr>
        <w:spacing w:after="0" w:line="240" w:lineRule="auto"/>
        <w:rPr>
          <w:rFonts w:ascii="Arial" w:hAnsi="Arial" w:cs="Arial"/>
        </w:rPr>
      </w:pPr>
    </w:p>
    <w:p w:rsidR="00527231" w:rsidRDefault="0024017C" w:rsidP="0024739B">
      <w:pPr>
        <w:spacing w:after="0" w:line="240" w:lineRule="auto"/>
        <w:rPr>
          <w:rFonts w:ascii="Arial" w:hAnsi="Arial" w:cs="Arial"/>
        </w:rPr>
      </w:pPr>
      <w:r w:rsidRPr="00D765DA">
        <w:rPr>
          <w:rFonts w:ascii="Arial" w:hAnsi="Arial" w:cs="Arial"/>
        </w:rPr>
        <w:t xml:space="preserve">Bleach is an effective </w:t>
      </w:r>
      <w:r w:rsidR="00723956" w:rsidRPr="00D765DA">
        <w:rPr>
          <w:rFonts w:ascii="Arial" w:hAnsi="Arial" w:cs="Arial"/>
        </w:rPr>
        <w:t xml:space="preserve">disinfectant for non-metal surfaces. </w:t>
      </w:r>
      <w:r w:rsidR="00D3332A" w:rsidRPr="00D765DA">
        <w:rPr>
          <w:rFonts w:ascii="Arial" w:hAnsi="Arial" w:cs="Arial"/>
        </w:rPr>
        <w:t xml:space="preserve">Bleach, even diluted with water, will </w:t>
      </w:r>
      <w:r w:rsidR="00DC4752" w:rsidRPr="00D765DA">
        <w:rPr>
          <w:rFonts w:ascii="Arial" w:hAnsi="Arial" w:cs="Arial"/>
        </w:rPr>
        <w:t>pit,</w:t>
      </w:r>
      <w:r w:rsidRPr="00D765DA">
        <w:rPr>
          <w:rFonts w:ascii="Arial" w:hAnsi="Arial" w:cs="Arial"/>
        </w:rPr>
        <w:t xml:space="preserve"> and corrode </w:t>
      </w:r>
      <w:r w:rsidR="00D3332A" w:rsidRPr="00D765DA">
        <w:rPr>
          <w:rFonts w:ascii="Arial" w:hAnsi="Arial" w:cs="Arial"/>
        </w:rPr>
        <w:t>stainless steel surfaces of biosafety cabinets</w:t>
      </w:r>
      <w:r w:rsidR="00BF269A" w:rsidRPr="00D765DA">
        <w:rPr>
          <w:rFonts w:ascii="Arial" w:hAnsi="Arial" w:cs="Arial"/>
        </w:rPr>
        <w:t>, animal cages,</w:t>
      </w:r>
      <w:r w:rsidR="00D3332A" w:rsidRPr="00D765DA">
        <w:rPr>
          <w:rFonts w:ascii="Arial" w:hAnsi="Arial" w:cs="Arial"/>
        </w:rPr>
        <w:t xml:space="preserve"> or other equipment with stainless steel surfaces</w:t>
      </w:r>
      <w:r w:rsidRPr="00D765DA">
        <w:rPr>
          <w:rFonts w:ascii="Arial" w:hAnsi="Arial" w:cs="Arial"/>
        </w:rPr>
        <w:t xml:space="preserve">, </w:t>
      </w:r>
      <w:r w:rsidR="00D3332A" w:rsidRPr="00D765DA">
        <w:rPr>
          <w:rFonts w:ascii="Arial" w:hAnsi="Arial" w:cs="Arial"/>
        </w:rPr>
        <w:t>making disinfection more difficult and shortening the equipment’s life expectancy.</w:t>
      </w:r>
      <w:r w:rsidR="00723956" w:rsidRPr="00D765DA">
        <w:rPr>
          <w:rFonts w:ascii="Arial" w:hAnsi="Arial" w:cs="Arial"/>
        </w:rPr>
        <w:t xml:space="preserve"> </w:t>
      </w:r>
      <w:r w:rsidR="00527231" w:rsidRPr="00D765DA">
        <w:rPr>
          <w:rFonts w:ascii="Arial" w:hAnsi="Arial" w:cs="Arial"/>
        </w:rPr>
        <w:t xml:space="preserve"> </w:t>
      </w:r>
      <w:r w:rsidR="00723956" w:rsidRPr="00D765DA">
        <w:rPr>
          <w:rFonts w:ascii="Arial" w:hAnsi="Arial" w:cs="Arial"/>
        </w:rPr>
        <w:t xml:space="preserve">Due to bleach’s corrosive properties, use a suitable non-bleach disinfectant to decontaminate </w:t>
      </w:r>
      <w:r w:rsidR="00AD0CA4" w:rsidRPr="00D765DA">
        <w:rPr>
          <w:rFonts w:ascii="Arial" w:hAnsi="Arial" w:cs="Arial"/>
        </w:rPr>
        <w:t xml:space="preserve">biological safety cabinets, </w:t>
      </w:r>
      <w:r w:rsidR="00723956" w:rsidRPr="00D765DA">
        <w:rPr>
          <w:rFonts w:ascii="Arial" w:hAnsi="Arial" w:cs="Arial"/>
        </w:rPr>
        <w:t>centrifuge rotors</w:t>
      </w:r>
      <w:r w:rsidR="00AD0CA4" w:rsidRPr="00D765DA">
        <w:rPr>
          <w:rFonts w:ascii="Arial" w:hAnsi="Arial" w:cs="Arial"/>
        </w:rPr>
        <w:t>, and other corrodible surfaces</w:t>
      </w:r>
      <w:r w:rsidR="00723956" w:rsidRPr="00D765DA">
        <w:rPr>
          <w:rFonts w:ascii="Arial" w:hAnsi="Arial" w:cs="Arial"/>
        </w:rPr>
        <w:t>.</w:t>
      </w:r>
      <w:r w:rsidRPr="00D765DA">
        <w:rPr>
          <w:rFonts w:ascii="Arial" w:hAnsi="Arial" w:cs="Arial"/>
        </w:rPr>
        <w:t xml:space="preserve"> </w:t>
      </w:r>
      <w:r w:rsidR="00527231" w:rsidRPr="00D765DA">
        <w:rPr>
          <w:rFonts w:ascii="Arial" w:hAnsi="Arial" w:cs="Arial"/>
        </w:rPr>
        <w:t xml:space="preserve">If a 10% bleach solution must be used on a biological safety cabinet or other </w:t>
      </w:r>
      <w:r w:rsidR="00AE6925" w:rsidRPr="00D765DA">
        <w:rPr>
          <w:rFonts w:ascii="Arial" w:hAnsi="Arial" w:cs="Arial"/>
        </w:rPr>
        <w:t>stainless-steel</w:t>
      </w:r>
      <w:r w:rsidR="00527231" w:rsidRPr="00D765DA">
        <w:rPr>
          <w:rFonts w:ascii="Arial" w:hAnsi="Arial" w:cs="Arial"/>
        </w:rPr>
        <w:t xml:space="preserve"> equipment, a final rinse using sterile water should be applied to remove the chlorine residue from the</w:t>
      </w:r>
      <w:r w:rsidR="0024739B">
        <w:rPr>
          <w:rFonts w:ascii="Arial" w:hAnsi="Arial" w:cs="Arial"/>
        </w:rPr>
        <w:t xml:space="preserve"> surface, preventing corrosion.</w:t>
      </w:r>
    </w:p>
    <w:p w:rsidR="0024739B" w:rsidRPr="00D765DA" w:rsidRDefault="0024739B" w:rsidP="0024739B">
      <w:pPr>
        <w:spacing w:after="0" w:line="240" w:lineRule="auto"/>
        <w:rPr>
          <w:rFonts w:ascii="Arial" w:hAnsi="Arial" w:cs="Arial"/>
        </w:rPr>
      </w:pPr>
    </w:p>
    <w:p w:rsidR="00D3332A" w:rsidRDefault="0024017C" w:rsidP="0024739B">
      <w:pPr>
        <w:spacing w:after="0" w:line="240" w:lineRule="auto"/>
        <w:rPr>
          <w:rFonts w:ascii="Arial" w:hAnsi="Arial" w:cs="Arial"/>
        </w:rPr>
      </w:pPr>
      <w:r w:rsidRPr="00D765DA">
        <w:rPr>
          <w:rFonts w:ascii="Arial" w:hAnsi="Arial" w:cs="Arial"/>
        </w:rPr>
        <w:t xml:space="preserve">70% ethanol (or a similar alcohol-based cleaner) is not recommended for surface decontamination for potentially infectious agents. These types of disinfectants evaporate too quickly to provide sufficient surface contact time to kill microorganisms. Alcohol-based cleaners can be used as a final step to clean a surface (after proper disinfectant use/ contact time) to remove any residue left behind. </w:t>
      </w:r>
      <w:r w:rsidR="00D3332A" w:rsidRPr="00D765DA">
        <w:rPr>
          <w:rFonts w:ascii="Arial" w:hAnsi="Arial" w:cs="Arial"/>
        </w:rPr>
        <w:t>Wescodyne © (</w:t>
      </w:r>
      <w:r w:rsidR="00AE6925" w:rsidRPr="00D765DA">
        <w:rPr>
          <w:rFonts w:ascii="Arial" w:hAnsi="Arial" w:cs="Arial"/>
        </w:rPr>
        <w:t>iodine-based</w:t>
      </w:r>
      <w:r w:rsidR="00D3332A" w:rsidRPr="00D765DA">
        <w:rPr>
          <w:rFonts w:ascii="Arial" w:hAnsi="Arial" w:cs="Arial"/>
        </w:rPr>
        <w:t xml:space="preserve"> solution) can be used as an alternative. It should be diluted 1:213 (0.6 ounces of Wescodyne per gallon of cold water) when used to decontaminate biosafety cabinet and other </w:t>
      </w:r>
      <w:r w:rsidR="00AE6925" w:rsidRPr="00D765DA">
        <w:rPr>
          <w:rFonts w:ascii="Arial" w:hAnsi="Arial" w:cs="Arial"/>
        </w:rPr>
        <w:t>stainless-steel</w:t>
      </w:r>
      <w:r w:rsidR="00D3332A" w:rsidRPr="00D765DA">
        <w:rPr>
          <w:rFonts w:ascii="Arial" w:hAnsi="Arial" w:cs="Arial"/>
        </w:rPr>
        <w:t xml:space="preserve"> surfaces. Surface contact time of 15-20 minutes is needed to </w:t>
      </w:r>
      <w:r w:rsidR="00C56DE9" w:rsidRPr="00D765DA">
        <w:rPr>
          <w:rFonts w:ascii="Arial" w:hAnsi="Arial" w:cs="Arial"/>
        </w:rPr>
        <w:t xml:space="preserve">for </w:t>
      </w:r>
      <w:r w:rsidR="00D3332A" w:rsidRPr="00D765DA">
        <w:rPr>
          <w:rFonts w:ascii="Arial" w:hAnsi="Arial" w:cs="Arial"/>
        </w:rPr>
        <w:t>proper decontaminat</w:t>
      </w:r>
      <w:r w:rsidR="00C56DE9" w:rsidRPr="00D765DA">
        <w:rPr>
          <w:rFonts w:ascii="Arial" w:hAnsi="Arial" w:cs="Arial"/>
        </w:rPr>
        <w:t>ion</w:t>
      </w:r>
      <w:r w:rsidR="00D3332A" w:rsidRPr="00D765DA">
        <w:rPr>
          <w:rFonts w:ascii="Arial" w:hAnsi="Arial" w:cs="Arial"/>
        </w:rPr>
        <w:t xml:space="preserve">. </w:t>
      </w:r>
      <w:r w:rsidRPr="00D765DA">
        <w:rPr>
          <w:rFonts w:ascii="Arial" w:hAnsi="Arial" w:cs="Arial"/>
        </w:rPr>
        <w:t xml:space="preserve"> </w:t>
      </w:r>
      <w:r w:rsidR="00D3332A" w:rsidRPr="00D765DA">
        <w:rPr>
          <w:rFonts w:ascii="Arial" w:hAnsi="Arial" w:cs="Arial"/>
        </w:rPr>
        <w:t xml:space="preserve">Other disinfectants can also be used, including phenolics or quaternary ammonias. </w:t>
      </w:r>
      <w:r w:rsidRPr="00D765DA">
        <w:rPr>
          <w:rFonts w:ascii="Arial" w:hAnsi="Arial" w:cs="Arial"/>
        </w:rPr>
        <w:t>Refer to</w:t>
      </w:r>
      <w:r w:rsidR="00D3332A" w:rsidRPr="00D765DA">
        <w:rPr>
          <w:rFonts w:ascii="Arial" w:hAnsi="Arial" w:cs="Arial"/>
        </w:rPr>
        <w:t xml:space="preserve"> manufacturer data to determine efficacy against the biological agent you will be working with.</w:t>
      </w:r>
    </w:p>
    <w:p w:rsidR="0024739B" w:rsidRPr="00D765DA" w:rsidRDefault="0024739B" w:rsidP="0024739B">
      <w:pPr>
        <w:spacing w:after="0" w:line="240" w:lineRule="auto"/>
        <w:rPr>
          <w:rFonts w:ascii="Arial" w:hAnsi="Arial" w:cs="Arial"/>
        </w:rPr>
      </w:pPr>
    </w:p>
    <w:p w:rsidR="00105DF7" w:rsidRPr="00D765DA" w:rsidRDefault="00105DF7" w:rsidP="0024739B">
      <w:pPr>
        <w:spacing w:after="0" w:line="240" w:lineRule="auto"/>
        <w:rPr>
          <w:rFonts w:ascii="Arial" w:hAnsi="Arial" w:cs="Arial"/>
        </w:rPr>
      </w:pPr>
      <w:r w:rsidRPr="00D765DA">
        <w:rPr>
          <w:rFonts w:ascii="Arial" w:hAnsi="Arial" w:cs="Arial"/>
        </w:rPr>
        <w:t>The NIH does not recommend or support the use of ultraviolet (UV) radiation in laboratories. UV has limited penetrating power and is primarily effective against unprotected microbes on exposed surfaces or in the air. It does not penetrate soil or dust. The intensity or destructive power decreases</w:t>
      </w:r>
      <w:r w:rsidR="00BF269A" w:rsidRPr="00D765DA">
        <w:rPr>
          <w:rFonts w:ascii="Arial" w:hAnsi="Arial" w:cs="Arial"/>
        </w:rPr>
        <w:t xml:space="preserve"> quickly</w:t>
      </w:r>
      <w:r w:rsidRPr="00D765DA">
        <w:rPr>
          <w:rFonts w:ascii="Arial" w:hAnsi="Arial" w:cs="Arial"/>
        </w:rPr>
        <w:t xml:space="preserve"> </w:t>
      </w:r>
      <w:r w:rsidR="00BF269A" w:rsidRPr="00D765DA">
        <w:rPr>
          <w:rFonts w:ascii="Arial" w:hAnsi="Arial" w:cs="Arial"/>
        </w:rPr>
        <w:t>with</w:t>
      </w:r>
      <w:r w:rsidRPr="00D765DA">
        <w:rPr>
          <w:rFonts w:ascii="Arial" w:hAnsi="Arial" w:cs="Arial"/>
        </w:rPr>
        <w:t xml:space="preserve"> distance from the lamp. The intensity o</w:t>
      </w:r>
      <w:r w:rsidR="00BF269A" w:rsidRPr="00D765DA">
        <w:rPr>
          <w:rFonts w:ascii="Arial" w:hAnsi="Arial" w:cs="Arial"/>
        </w:rPr>
        <w:t xml:space="preserve">f the lamp diminishes over </w:t>
      </w:r>
      <w:r w:rsidR="00AE6925" w:rsidRPr="00D765DA">
        <w:rPr>
          <w:rFonts w:ascii="Arial" w:hAnsi="Arial" w:cs="Arial"/>
        </w:rPr>
        <w:t>time and</w:t>
      </w:r>
      <w:r w:rsidR="00BF269A" w:rsidRPr="00D765DA">
        <w:rPr>
          <w:rFonts w:ascii="Arial" w:hAnsi="Arial" w:cs="Arial"/>
        </w:rPr>
        <w:t xml:space="preserve"> is</w:t>
      </w:r>
      <w:r w:rsidRPr="00D765DA">
        <w:rPr>
          <w:rFonts w:ascii="Arial" w:hAnsi="Arial" w:cs="Arial"/>
        </w:rPr>
        <w:t xml:space="preserve"> drastically affected by the accumulation of dust and dirt on it. The bulbs require frequent maintenance. </w:t>
      </w:r>
      <w:r w:rsidR="00BF269A" w:rsidRPr="00D765DA">
        <w:rPr>
          <w:rFonts w:ascii="Arial" w:hAnsi="Arial" w:cs="Arial"/>
        </w:rPr>
        <w:t>B</w:t>
      </w:r>
      <w:r w:rsidRPr="00D765DA">
        <w:rPr>
          <w:rFonts w:ascii="Arial" w:hAnsi="Arial" w:cs="Arial"/>
        </w:rPr>
        <w:t xml:space="preserve">iosafety cabinets </w:t>
      </w:r>
      <w:r w:rsidR="00BF269A" w:rsidRPr="00D765DA">
        <w:rPr>
          <w:rFonts w:ascii="Arial" w:hAnsi="Arial" w:cs="Arial"/>
        </w:rPr>
        <w:t xml:space="preserve">must </w:t>
      </w:r>
      <w:r w:rsidRPr="00D765DA">
        <w:rPr>
          <w:rFonts w:ascii="Arial" w:hAnsi="Arial" w:cs="Arial"/>
        </w:rPr>
        <w:t xml:space="preserve">be decontaminated prior to </w:t>
      </w:r>
      <w:r w:rsidR="00BF269A" w:rsidRPr="00D765DA">
        <w:rPr>
          <w:rFonts w:ascii="Arial" w:hAnsi="Arial" w:cs="Arial"/>
        </w:rPr>
        <w:t>maintaining their UV lights</w:t>
      </w:r>
      <w:r w:rsidRPr="00D765DA">
        <w:rPr>
          <w:rFonts w:ascii="Arial" w:hAnsi="Arial" w:cs="Arial"/>
        </w:rPr>
        <w:t>.</w:t>
      </w:r>
      <w:r w:rsidR="00BF269A" w:rsidRPr="00D765DA">
        <w:rPr>
          <w:rFonts w:ascii="Arial" w:hAnsi="Arial" w:cs="Arial"/>
        </w:rPr>
        <w:t xml:space="preserve"> In addition, the use of UV requires PPE or other controls to protect users. G</w:t>
      </w:r>
      <w:r w:rsidRPr="00D765DA">
        <w:rPr>
          <w:rFonts w:ascii="Arial" w:hAnsi="Arial" w:cs="Arial"/>
        </w:rPr>
        <w:t>ood techniques in conducting experiments are highly effectiv</w:t>
      </w:r>
      <w:r w:rsidR="00BF269A" w:rsidRPr="00D765DA">
        <w:rPr>
          <w:rFonts w:ascii="Arial" w:hAnsi="Arial" w:cs="Arial"/>
        </w:rPr>
        <w:t>e in preventing contamination, and t</w:t>
      </w:r>
      <w:r w:rsidRPr="00D765DA">
        <w:rPr>
          <w:rFonts w:ascii="Arial" w:hAnsi="Arial" w:cs="Arial"/>
        </w:rPr>
        <w:t>he use of UV radiation does not eliminate the necessity for using good practices and procedures.</w:t>
      </w:r>
    </w:p>
    <w:p w:rsidR="0024739B" w:rsidRDefault="0024739B" w:rsidP="0024739B">
      <w:pPr>
        <w:spacing w:after="0" w:line="240" w:lineRule="auto"/>
        <w:rPr>
          <w:rFonts w:ascii="Arial" w:hAnsi="Arial" w:cs="Arial"/>
          <w:b/>
          <w:u w:val="single"/>
        </w:rPr>
      </w:pPr>
    </w:p>
    <w:p w:rsidR="009A627F" w:rsidRPr="007A3170" w:rsidRDefault="00661699" w:rsidP="0024739B">
      <w:pPr>
        <w:spacing w:after="0" w:line="240" w:lineRule="auto"/>
        <w:rPr>
          <w:rFonts w:ascii="Arial" w:hAnsi="Arial" w:cs="Arial"/>
          <w:sz w:val="24"/>
          <w:szCs w:val="24"/>
        </w:rPr>
      </w:pPr>
      <w:r w:rsidRPr="007A3170">
        <w:rPr>
          <w:rFonts w:ascii="Arial" w:hAnsi="Arial" w:cs="Arial"/>
          <w:b/>
          <w:sz w:val="24"/>
          <w:szCs w:val="24"/>
          <w:u w:val="single"/>
        </w:rPr>
        <w:t xml:space="preserve">6. </w:t>
      </w:r>
      <w:r w:rsidR="009B3384" w:rsidRPr="007A3170">
        <w:rPr>
          <w:rFonts w:ascii="Arial" w:hAnsi="Arial" w:cs="Arial"/>
          <w:b/>
          <w:sz w:val="24"/>
          <w:szCs w:val="24"/>
          <w:u w:val="single"/>
        </w:rPr>
        <w:t>Waste Disposal:</w:t>
      </w:r>
    </w:p>
    <w:p w:rsidR="0024739B" w:rsidRDefault="0024739B" w:rsidP="0024739B">
      <w:pPr>
        <w:spacing w:after="0" w:line="240" w:lineRule="auto"/>
        <w:rPr>
          <w:rFonts w:ascii="Arial" w:hAnsi="Arial" w:cs="Arial"/>
        </w:rPr>
      </w:pPr>
    </w:p>
    <w:p w:rsidR="009B3384" w:rsidRPr="00D765DA" w:rsidRDefault="00B64076" w:rsidP="0024739B">
      <w:pPr>
        <w:spacing w:after="0" w:line="240" w:lineRule="auto"/>
        <w:rPr>
          <w:rFonts w:ascii="Arial" w:hAnsi="Arial" w:cs="Arial"/>
        </w:rPr>
      </w:pPr>
      <w:r w:rsidRPr="00D765DA">
        <w:rPr>
          <w:rFonts w:ascii="Arial" w:hAnsi="Arial" w:cs="Arial"/>
        </w:rPr>
        <w:t xml:space="preserve">Describe how you will collect and treat liquid </w:t>
      </w:r>
      <w:r w:rsidR="009E1EEE" w:rsidRPr="00D765DA">
        <w:rPr>
          <w:rFonts w:ascii="Arial" w:hAnsi="Arial" w:cs="Arial"/>
        </w:rPr>
        <w:t xml:space="preserve">and solid </w:t>
      </w:r>
      <w:r w:rsidRPr="00D765DA">
        <w:rPr>
          <w:rFonts w:ascii="Arial" w:hAnsi="Arial" w:cs="Arial"/>
        </w:rPr>
        <w:t>biological waste</w:t>
      </w:r>
      <w:r w:rsidR="009E1EEE" w:rsidRPr="00D765DA">
        <w:rPr>
          <w:rFonts w:ascii="Arial" w:hAnsi="Arial" w:cs="Arial"/>
        </w:rPr>
        <w:t>, and sharps</w:t>
      </w:r>
      <w:r w:rsidR="00723956" w:rsidRPr="00D765DA">
        <w:rPr>
          <w:rFonts w:ascii="Arial" w:hAnsi="Arial" w:cs="Arial"/>
        </w:rPr>
        <w:t xml:space="preserve">. </w:t>
      </w:r>
    </w:p>
    <w:p w:rsidR="0024739B" w:rsidRDefault="0024739B" w:rsidP="0024739B">
      <w:pPr>
        <w:spacing w:after="0" w:line="240" w:lineRule="auto"/>
        <w:rPr>
          <w:rFonts w:ascii="Arial" w:hAnsi="Arial" w:cs="Arial"/>
          <w:b/>
        </w:rPr>
      </w:pPr>
    </w:p>
    <w:p w:rsidR="002168E5" w:rsidRPr="00D765DA" w:rsidRDefault="002168E5" w:rsidP="0024739B">
      <w:pPr>
        <w:spacing w:after="0" w:line="240" w:lineRule="auto"/>
        <w:rPr>
          <w:rFonts w:ascii="Arial" w:hAnsi="Arial" w:cs="Arial"/>
          <w:i/>
        </w:rPr>
      </w:pPr>
      <w:r w:rsidRPr="00D765DA">
        <w:rPr>
          <w:rFonts w:ascii="Arial" w:hAnsi="Arial" w:cs="Arial"/>
          <w:b/>
        </w:rPr>
        <w:t xml:space="preserve">Liquid Biohazardous Waste </w:t>
      </w:r>
      <w:r w:rsidR="00B67D4F" w:rsidRPr="00D765DA">
        <w:rPr>
          <w:rFonts w:ascii="Arial" w:hAnsi="Arial" w:cs="Arial"/>
          <w:b/>
        </w:rPr>
        <w:t xml:space="preserve">Treatment and </w:t>
      </w:r>
      <w:r w:rsidRPr="00D765DA">
        <w:rPr>
          <w:rFonts w:ascii="Arial" w:hAnsi="Arial" w:cs="Arial"/>
          <w:b/>
        </w:rPr>
        <w:t>Disposal:</w:t>
      </w:r>
      <w:r w:rsidR="009A627F" w:rsidRPr="00D765DA">
        <w:rPr>
          <w:rFonts w:ascii="Arial" w:hAnsi="Arial" w:cs="Arial"/>
        </w:rPr>
        <w:t xml:space="preserve"> </w:t>
      </w:r>
      <w:r w:rsidRPr="00D765DA">
        <w:rPr>
          <w:rFonts w:ascii="Arial" w:hAnsi="Arial" w:cs="Arial"/>
        </w:rPr>
        <w:t xml:space="preserve">To treat liquid biological waste, make a final dilution of 1:10 with bleach and let sit for at least </w:t>
      </w:r>
      <w:r w:rsidR="00AE6925">
        <w:rPr>
          <w:rFonts w:ascii="Arial" w:hAnsi="Arial" w:cs="Arial"/>
        </w:rPr>
        <w:t>30 minutes</w:t>
      </w:r>
      <w:r w:rsidRPr="00D765DA">
        <w:rPr>
          <w:rFonts w:ascii="Arial" w:hAnsi="Arial" w:cs="Arial"/>
        </w:rPr>
        <w:t xml:space="preserve">. </w:t>
      </w:r>
      <w:r w:rsidR="00B67D4F" w:rsidRPr="00D765DA">
        <w:rPr>
          <w:rFonts w:ascii="Arial" w:hAnsi="Arial" w:cs="Arial"/>
        </w:rPr>
        <w:t>A</w:t>
      </w:r>
      <w:r w:rsidRPr="00D765DA">
        <w:rPr>
          <w:rFonts w:ascii="Arial" w:hAnsi="Arial" w:cs="Arial"/>
        </w:rPr>
        <w:t xml:space="preserve">dd bleach to your collection flask/ container as you go along, </w:t>
      </w:r>
      <w:r w:rsidR="00B67D4F" w:rsidRPr="00D765DA">
        <w:rPr>
          <w:rFonts w:ascii="Arial" w:hAnsi="Arial" w:cs="Arial"/>
        </w:rPr>
        <w:t>as b</w:t>
      </w:r>
      <w:r w:rsidRPr="00D765DA">
        <w:rPr>
          <w:rFonts w:ascii="Arial" w:hAnsi="Arial" w:cs="Arial"/>
        </w:rPr>
        <w:t xml:space="preserve">leach will degrade over time and lose its disinfecting quality. </w:t>
      </w:r>
      <w:r w:rsidR="009E1EEE" w:rsidRPr="00D765DA">
        <w:rPr>
          <w:rFonts w:ascii="Arial" w:hAnsi="Arial" w:cs="Arial"/>
        </w:rPr>
        <w:t xml:space="preserve">After </w:t>
      </w:r>
      <w:r w:rsidRPr="00D765DA">
        <w:rPr>
          <w:rFonts w:ascii="Arial" w:hAnsi="Arial" w:cs="Arial"/>
        </w:rPr>
        <w:t>the liquid is treated and allowed to sit</w:t>
      </w:r>
      <w:r w:rsidR="009E1EEE" w:rsidRPr="00D765DA">
        <w:rPr>
          <w:rFonts w:ascii="Arial" w:hAnsi="Arial" w:cs="Arial"/>
        </w:rPr>
        <w:t>,</w:t>
      </w:r>
      <w:r w:rsidRPr="00D765DA">
        <w:rPr>
          <w:rFonts w:ascii="Arial" w:hAnsi="Arial" w:cs="Arial"/>
        </w:rPr>
        <w:t xml:space="preserve"> it is no longer a biological </w:t>
      </w:r>
      <w:r w:rsidR="00DC4752" w:rsidRPr="00D765DA">
        <w:rPr>
          <w:rFonts w:ascii="Arial" w:hAnsi="Arial" w:cs="Arial"/>
        </w:rPr>
        <w:t>waste,</w:t>
      </w:r>
      <w:r w:rsidRPr="00D765DA">
        <w:rPr>
          <w:rFonts w:ascii="Arial" w:hAnsi="Arial" w:cs="Arial"/>
        </w:rPr>
        <w:t xml:space="preserve"> and it can be flushed down the drain with copious amounts of water. If possible</w:t>
      </w:r>
      <w:r w:rsidR="00371C04" w:rsidRPr="00D765DA">
        <w:rPr>
          <w:rFonts w:ascii="Arial" w:hAnsi="Arial" w:cs="Arial"/>
        </w:rPr>
        <w:t>,</w:t>
      </w:r>
      <w:r w:rsidRPr="00D765DA">
        <w:rPr>
          <w:rFonts w:ascii="Arial" w:hAnsi="Arial" w:cs="Arial"/>
        </w:rPr>
        <w:t xml:space="preserve"> use a separate sink for hand washing and treated liquid waste disposal. Wescodyne- (iodophor) treated biological liquid waste should not be disposed of down the drain</w:t>
      </w:r>
      <w:r w:rsidR="00AE6925">
        <w:rPr>
          <w:rFonts w:ascii="Arial" w:hAnsi="Arial" w:cs="Arial"/>
        </w:rPr>
        <w:t xml:space="preserve"> and must be collected for disposal as a chemical waste</w:t>
      </w:r>
      <w:r w:rsidRPr="00D765DA">
        <w:rPr>
          <w:rFonts w:ascii="Arial" w:hAnsi="Arial" w:cs="Arial"/>
        </w:rPr>
        <w:t xml:space="preserve">. </w:t>
      </w:r>
    </w:p>
    <w:p w:rsidR="0024739B" w:rsidRDefault="0024739B" w:rsidP="0024739B">
      <w:pPr>
        <w:spacing w:after="0" w:line="240" w:lineRule="auto"/>
        <w:rPr>
          <w:rFonts w:ascii="Arial" w:hAnsi="Arial" w:cs="Arial"/>
          <w:b/>
        </w:rPr>
      </w:pPr>
    </w:p>
    <w:p w:rsidR="00AE6925" w:rsidRDefault="004905B1" w:rsidP="0024739B">
      <w:pPr>
        <w:spacing w:after="0" w:line="240" w:lineRule="auto"/>
        <w:rPr>
          <w:rFonts w:ascii="Arial" w:hAnsi="Arial" w:cs="Arial"/>
        </w:rPr>
      </w:pPr>
      <w:r w:rsidRPr="00D765DA">
        <w:rPr>
          <w:rFonts w:ascii="Arial" w:hAnsi="Arial" w:cs="Arial"/>
          <w:b/>
        </w:rPr>
        <w:t xml:space="preserve">Solid Biohazardous Waste </w:t>
      </w:r>
      <w:r w:rsidR="00B67D4F" w:rsidRPr="00D765DA">
        <w:rPr>
          <w:rFonts w:ascii="Arial" w:hAnsi="Arial" w:cs="Arial"/>
          <w:b/>
        </w:rPr>
        <w:t xml:space="preserve">Treatment and </w:t>
      </w:r>
      <w:r w:rsidRPr="00D765DA">
        <w:rPr>
          <w:rFonts w:ascii="Arial" w:hAnsi="Arial" w:cs="Arial"/>
          <w:b/>
        </w:rPr>
        <w:t>Disposal</w:t>
      </w:r>
      <w:r w:rsidR="00AD0CA4" w:rsidRPr="00D765DA">
        <w:rPr>
          <w:rFonts w:ascii="Arial" w:hAnsi="Arial" w:cs="Arial"/>
          <w:b/>
        </w:rPr>
        <w:t>:</w:t>
      </w:r>
      <w:r w:rsidRPr="00D765DA">
        <w:rPr>
          <w:rFonts w:ascii="Arial" w:hAnsi="Arial" w:cs="Arial"/>
        </w:rPr>
        <w:t xml:space="preserve"> Place material in an autoclave bag</w:t>
      </w:r>
      <w:r w:rsidR="0024017C" w:rsidRPr="00D765DA">
        <w:rPr>
          <w:rFonts w:ascii="Arial" w:hAnsi="Arial" w:cs="Arial"/>
        </w:rPr>
        <w:t xml:space="preserve"> - the biohazard bins and liner bags provided by OEH&amp;S will melt in an autoclave</w:t>
      </w:r>
      <w:r w:rsidRPr="00D765DA">
        <w:rPr>
          <w:rFonts w:ascii="Arial" w:hAnsi="Arial" w:cs="Arial"/>
        </w:rPr>
        <w:t xml:space="preserve">. Autoclave bag holders may be placed near </w:t>
      </w:r>
      <w:r w:rsidR="00AE6925" w:rsidRPr="00D765DA">
        <w:rPr>
          <w:rFonts w:ascii="Arial" w:hAnsi="Arial" w:cs="Arial"/>
        </w:rPr>
        <w:t>workstations</w:t>
      </w:r>
      <w:r w:rsidRPr="00D765DA">
        <w:rPr>
          <w:rFonts w:ascii="Arial" w:hAnsi="Arial" w:cs="Arial"/>
        </w:rPr>
        <w:t xml:space="preserve"> where waste is generated and can be ordered from lab safety supply catalogs like Fisher Scientific or Lab Safety Supply. The holders should be</w:t>
      </w:r>
      <w:r w:rsidR="00AE6925">
        <w:rPr>
          <w:rFonts w:ascii="Arial" w:hAnsi="Arial" w:cs="Arial"/>
        </w:rPr>
        <w:t xml:space="preserve"> hard sided, leak proof, puncture resistant containers with a lid</w:t>
      </w:r>
      <w:r w:rsidRPr="00D765DA">
        <w:rPr>
          <w:rFonts w:ascii="Arial" w:hAnsi="Arial" w:cs="Arial"/>
        </w:rPr>
        <w:t xml:space="preserve">. </w:t>
      </w:r>
      <w:r w:rsidR="00AE6925">
        <w:rPr>
          <w:rFonts w:ascii="Arial" w:hAnsi="Arial" w:cs="Arial"/>
        </w:rPr>
        <w:t xml:space="preserve">Alternatively, OEHS can provide M64 mediwaste containers.  These are suitable for BSL-2 </w:t>
      </w:r>
      <w:r w:rsidR="00DC4752">
        <w:rPr>
          <w:rFonts w:ascii="Arial" w:hAnsi="Arial" w:cs="Arial"/>
        </w:rPr>
        <w:t>facilities,</w:t>
      </w:r>
      <w:r w:rsidR="00AE6925">
        <w:rPr>
          <w:rFonts w:ascii="Arial" w:hAnsi="Arial" w:cs="Arial"/>
        </w:rPr>
        <w:t xml:space="preserve"> but a foot pedal stand must be purchased from the vendor (Daniels). Waste does not need to be autoclaved on-site.  OEHS has a contract with a vendor (Daniels) for the processing of biologically hazardous solid waste.</w:t>
      </w:r>
    </w:p>
    <w:p w:rsidR="004905B1" w:rsidRDefault="0024017C" w:rsidP="0024739B">
      <w:pPr>
        <w:spacing w:after="0" w:line="240" w:lineRule="auto"/>
        <w:rPr>
          <w:rFonts w:ascii="Arial" w:hAnsi="Arial" w:cs="Arial"/>
        </w:rPr>
      </w:pPr>
      <w:r w:rsidRPr="00D765DA">
        <w:rPr>
          <w:rFonts w:ascii="Arial" w:hAnsi="Arial" w:cs="Arial"/>
        </w:rPr>
        <w:t xml:space="preserve">Remember: do not place treated waste (containing bleach or other chemicals) in </w:t>
      </w:r>
      <w:r w:rsidR="00AE6925">
        <w:rPr>
          <w:rFonts w:ascii="Arial" w:hAnsi="Arial" w:cs="Arial"/>
        </w:rPr>
        <w:t>a biohazardous waste container</w:t>
      </w:r>
      <w:r w:rsidRPr="00D765DA">
        <w:rPr>
          <w:rFonts w:ascii="Arial" w:hAnsi="Arial" w:cs="Arial"/>
        </w:rPr>
        <w:t xml:space="preserve">. </w:t>
      </w:r>
      <w:r w:rsidR="004905B1" w:rsidRPr="00D765DA">
        <w:rPr>
          <w:rFonts w:ascii="Arial" w:hAnsi="Arial" w:cs="Arial"/>
        </w:rPr>
        <w:t xml:space="preserve">Do not overfill red bins! Make sure they can be closed securely and weigh </w:t>
      </w:r>
      <w:r w:rsidRPr="00D765DA">
        <w:rPr>
          <w:rFonts w:ascii="Arial" w:hAnsi="Arial" w:cs="Arial"/>
        </w:rPr>
        <w:t xml:space="preserve">less </w:t>
      </w:r>
      <w:r w:rsidR="004905B1" w:rsidRPr="00D765DA">
        <w:rPr>
          <w:rFonts w:ascii="Arial" w:hAnsi="Arial" w:cs="Arial"/>
        </w:rPr>
        <w:t>than 30 lbs.</w:t>
      </w:r>
      <w:r w:rsidRPr="00D765DA">
        <w:rPr>
          <w:rFonts w:ascii="Arial" w:hAnsi="Arial" w:cs="Arial"/>
        </w:rPr>
        <w:t xml:space="preserve"> </w:t>
      </w:r>
      <w:r w:rsidR="004905B1" w:rsidRPr="00D765DA">
        <w:rPr>
          <w:rFonts w:ascii="Arial" w:hAnsi="Arial" w:cs="Arial"/>
        </w:rPr>
        <w:t xml:space="preserve">When finished, tie the red bin liner closed, and request a pickup using OEHS’s on-line request form: </w:t>
      </w:r>
      <w:hyperlink r:id="rId11" w:history="1">
        <w:r w:rsidR="00F56DEE" w:rsidRPr="00043B5A">
          <w:rPr>
            <w:rStyle w:val="Hyperlink"/>
            <w:rFonts w:ascii="Arial" w:hAnsi="Arial" w:cs="Arial"/>
          </w:rPr>
          <w:t>http://research.wayne.edu/oehs/forms/bio-waste.php</w:t>
        </w:r>
      </w:hyperlink>
    </w:p>
    <w:p w:rsidR="0024739B" w:rsidRDefault="0024739B" w:rsidP="0024739B">
      <w:pPr>
        <w:spacing w:after="0" w:line="240" w:lineRule="auto"/>
        <w:rPr>
          <w:rFonts w:ascii="Arial" w:hAnsi="Arial" w:cs="Arial"/>
          <w:b/>
        </w:rPr>
      </w:pPr>
    </w:p>
    <w:p w:rsidR="00B67D4F" w:rsidRPr="00D765DA" w:rsidRDefault="00B67D4F" w:rsidP="0024739B">
      <w:pPr>
        <w:spacing w:after="0" w:line="240" w:lineRule="auto"/>
        <w:rPr>
          <w:rFonts w:ascii="Arial" w:hAnsi="Arial" w:cs="Arial"/>
        </w:rPr>
      </w:pPr>
      <w:r w:rsidRPr="00D765DA">
        <w:rPr>
          <w:rFonts w:ascii="Arial" w:hAnsi="Arial" w:cs="Arial"/>
          <w:b/>
        </w:rPr>
        <w:t>Sharps Disposal:</w:t>
      </w:r>
      <w:r w:rsidRPr="00D765DA">
        <w:rPr>
          <w:rFonts w:ascii="Arial" w:hAnsi="Arial" w:cs="Arial"/>
        </w:rPr>
        <w:t xml:space="preserve"> Describe how sharps will be disposed. Sharps should be directly deposited into sharps container; avoid re-capping needles.</w:t>
      </w:r>
    </w:p>
    <w:p w:rsidR="0024739B" w:rsidRDefault="0024739B" w:rsidP="0024739B">
      <w:pPr>
        <w:spacing w:after="0" w:line="240" w:lineRule="auto"/>
        <w:rPr>
          <w:rFonts w:ascii="Arial" w:hAnsi="Arial" w:cs="Arial"/>
          <w:b/>
        </w:rPr>
      </w:pPr>
    </w:p>
    <w:p w:rsidR="00D3332A" w:rsidRPr="00D765DA" w:rsidRDefault="00D3332A" w:rsidP="0024739B">
      <w:pPr>
        <w:spacing w:after="0" w:line="240" w:lineRule="auto"/>
        <w:rPr>
          <w:rFonts w:ascii="Arial" w:hAnsi="Arial" w:cs="Arial"/>
        </w:rPr>
      </w:pPr>
      <w:r w:rsidRPr="00D765DA">
        <w:rPr>
          <w:rFonts w:ascii="Arial" w:hAnsi="Arial" w:cs="Arial"/>
          <w:b/>
        </w:rPr>
        <w:t>Lab glassware and plasticware</w:t>
      </w:r>
      <w:r w:rsidRPr="00D765DA">
        <w:rPr>
          <w:rFonts w:ascii="Arial" w:hAnsi="Arial" w:cs="Arial"/>
        </w:rPr>
        <w:t xml:space="preserve"> that is NOT contaminated with hazardous chemicals, human or animal blood, or any other potentially infectious material should be disposed of in “sturdy” cardboard boxes</w:t>
      </w:r>
      <w:r w:rsidR="00032F35">
        <w:rPr>
          <w:rFonts w:ascii="Arial" w:hAnsi="Arial" w:cs="Arial"/>
        </w:rPr>
        <w:t xml:space="preserve"> lined with a plastic liner</w:t>
      </w:r>
      <w:r w:rsidRPr="00D765DA">
        <w:rPr>
          <w:rFonts w:ascii="Arial" w:hAnsi="Arial" w:cs="Arial"/>
        </w:rPr>
        <w:t>. Materials (</w:t>
      </w:r>
      <w:r w:rsidR="00DC4752" w:rsidRPr="00D765DA">
        <w:rPr>
          <w:rFonts w:ascii="Arial" w:hAnsi="Arial" w:cs="Arial"/>
        </w:rPr>
        <w:t>e.g.,</w:t>
      </w:r>
      <w:r w:rsidRPr="00D765DA">
        <w:rPr>
          <w:rFonts w:ascii="Arial" w:hAnsi="Arial" w:cs="Arial"/>
        </w:rPr>
        <w:t xml:space="preserve"> pipettes, flasks, etc.) may be disinfected with a bleach solution or other appropriate disinfectant. Boxes should not weigh more than 25 pounds</w:t>
      </w:r>
      <w:r w:rsidR="00032F35">
        <w:rPr>
          <w:rFonts w:ascii="Arial" w:hAnsi="Arial" w:cs="Arial"/>
        </w:rPr>
        <w:t xml:space="preserve">. </w:t>
      </w:r>
      <w:r w:rsidRPr="00D765DA">
        <w:rPr>
          <w:rFonts w:ascii="Arial" w:hAnsi="Arial" w:cs="Arial"/>
        </w:rPr>
        <w:t xml:space="preserve"> </w:t>
      </w:r>
      <w:r w:rsidR="00032F35">
        <w:rPr>
          <w:rFonts w:ascii="Arial" w:hAnsi="Arial" w:cs="Arial"/>
        </w:rPr>
        <w:t>W</w:t>
      </w:r>
      <w:r w:rsidRPr="00D765DA">
        <w:rPr>
          <w:rFonts w:ascii="Arial" w:hAnsi="Arial" w:cs="Arial"/>
        </w:rPr>
        <w:t>hen full, tape shut and label the box “glass</w:t>
      </w:r>
      <w:r w:rsidR="0024739B">
        <w:rPr>
          <w:rFonts w:ascii="Arial" w:hAnsi="Arial" w:cs="Arial"/>
        </w:rPr>
        <w:t xml:space="preserve"> waste</w:t>
      </w:r>
      <w:r w:rsidRPr="00D765DA">
        <w:rPr>
          <w:rFonts w:ascii="Arial" w:hAnsi="Arial" w:cs="Arial"/>
        </w:rPr>
        <w:t>” for collection by custodial staff</w:t>
      </w:r>
      <w:r w:rsidR="0024017C" w:rsidRPr="00D765DA">
        <w:rPr>
          <w:rFonts w:ascii="Arial" w:hAnsi="Arial" w:cs="Arial"/>
        </w:rPr>
        <w:t>.</w:t>
      </w:r>
    </w:p>
    <w:p w:rsidR="0024739B" w:rsidRDefault="0024739B" w:rsidP="0024739B">
      <w:pPr>
        <w:spacing w:after="0" w:line="240" w:lineRule="auto"/>
        <w:rPr>
          <w:rFonts w:ascii="Arial" w:hAnsi="Arial" w:cs="Arial"/>
          <w:b/>
        </w:rPr>
      </w:pPr>
    </w:p>
    <w:p w:rsidR="006565E9" w:rsidRPr="00032F35" w:rsidRDefault="006565E9" w:rsidP="0024739B">
      <w:pPr>
        <w:spacing w:after="0" w:line="240" w:lineRule="auto"/>
        <w:rPr>
          <w:rFonts w:ascii="Arial" w:hAnsi="Arial" w:cs="Arial"/>
        </w:rPr>
      </w:pPr>
      <w:r w:rsidRPr="00D765DA">
        <w:rPr>
          <w:rFonts w:ascii="Arial" w:hAnsi="Arial" w:cs="Arial"/>
          <w:b/>
        </w:rPr>
        <w:lastRenderedPageBreak/>
        <w:t>Waste Disposal Procedures, DLAR Staff</w:t>
      </w:r>
      <w:r w:rsidR="00AD0CA4" w:rsidRPr="00D765DA">
        <w:rPr>
          <w:rFonts w:ascii="Arial" w:hAnsi="Arial" w:cs="Arial"/>
        </w:rPr>
        <w:t>:</w:t>
      </w:r>
      <w:r w:rsidR="00723956" w:rsidRPr="00D765DA">
        <w:rPr>
          <w:rFonts w:ascii="Arial" w:hAnsi="Arial" w:cs="Arial"/>
        </w:rPr>
        <w:t xml:space="preserve"> </w:t>
      </w:r>
      <w:r w:rsidR="009D1CF4" w:rsidRPr="00D765DA">
        <w:rPr>
          <w:rFonts w:ascii="Arial" w:hAnsi="Arial" w:cs="Arial"/>
        </w:rPr>
        <w:t>B</w:t>
      </w:r>
      <w:r w:rsidRPr="00D765DA">
        <w:rPr>
          <w:rFonts w:ascii="Arial" w:hAnsi="Arial" w:cs="Arial"/>
        </w:rPr>
        <w:t xml:space="preserve">edding and waste </w:t>
      </w:r>
      <w:r w:rsidR="00723956" w:rsidRPr="00D765DA">
        <w:rPr>
          <w:rFonts w:ascii="Arial" w:hAnsi="Arial" w:cs="Arial"/>
        </w:rPr>
        <w:t xml:space="preserve">from infected animals </w:t>
      </w:r>
      <w:r w:rsidRPr="00D765DA">
        <w:rPr>
          <w:rFonts w:ascii="Arial" w:hAnsi="Arial" w:cs="Arial"/>
        </w:rPr>
        <w:t>should be treated as biohazardous</w:t>
      </w:r>
      <w:r w:rsidR="007A3170">
        <w:rPr>
          <w:rFonts w:ascii="Arial" w:hAnsi="Arial" w:cs="Arial"/>
        </w:rPr>
        <w:t xml:space="preserve">, </w:t>
      </w:r>
      <w:r w:rsidR="00DC4752" w:rsidRPr="00D765DA">
        <w:rPr>
          <w:rFonts w:ascii="Arial" w:hAnsi="Arial" w:cs="Arial"/>
        </w:rPr>
        <w:t>collected,</w:t>
      </w:r>
      <w:r w:rsidRPr="00D765DA">
        <w:rPr>
          <w:rFonts w:ascii="Arial" w:hAnsi="Arial" w:cs="Arial"/>
        </w:rPr>
        <w:t xml:space="preserve"> and autoclaved</w:t>
      </w:r>
      <w:r w:rsidR="00032F35">
        <w:rPr>
          <w:rFonts w:ascii="Arial" w:hAnsi="Arial" w:cs="Arial"/>
        </w:rPr>
        <w:t xml:space="preserve"> per standard DLAR SOPs.  If there is any deviation from the standard procedures used in the DLAR, and as outlined in the </w:t>
      </w:r>
      <w:r w:rsidR="00032F35">
        <w:rPr>
          <w:rFonts w:ascii="Arial" w:hAnsi="Arial" w:cs="Arial"/>
          <w:i/>
          <w:iCs/>
        </w:rPr>
        <w:t xml:space="preserve">in vivo </w:t>
      </w:r>
      <w:r w:rsidR="00032F35">
        <w:rPr>
          <w:rFonts w:ascii="Arial" w:hAnsi="Arial" w:cs="Arial"/>
        </w:rPr>
        <w:t>SOP, they must</w:t>
      </w:r>
      <w:r w:rsidR="00DC4752">
        <w:rPr>
          <w:rFonts w:ascii="Arial" w:hAnsi="Arial" w:cs="Arial"/>
        </w:rPr>
        <w:t xml:space="preserve"> be</w:t>
      </w:r>
      <w:r w:rsidR="00032F35">
        <w:rPr>
          <w:rFonts w:ascii="Arial" w:hAnsi="Arial" w:cs="Arial"/>
        </w:rPr>
        <w:t xml:space="preserve"> described in the relevant sections.</w:t>
      </w:r>
    </w:p>
    <w:p w:rsidR="0024739B" w:rsidRPr="007A3170" w:rsidRDefault="0024739B" w:rsidP="0024739B">
      <w:pPr>
        <w:spacing w:after="0" w:line="240" w:lineRule="auto"/>
        <w:rPr>
          <w:rFonts w:ascii="Arial" w:hAnsi="Arial" w:cs="Arial"/>
          <w:b/>
          <w:u w:val="single"/>
        </w:rPr>
      </w:pPr>
    </w:p>
    <w:p w:rsidR="009A627F" w:rsidRPr="007A3170" w:rsidRDefault="00661699" w:rsidP="0024739B">
      <w:pPr>
        <w:spacing w:after="0" w:line="240" w:lineRule="auto"/>
        <w:rPr>
          <w:rFonts w:ascii="Arial" w:hAnsi="Arial" w:cs="Arial"/>
          <w:b/>
          <w:sz w:val="24"/>
          <w:szCs w:val="24"/>
          <w:u w:val="single"/>
        </w:rPr>
      </w:pPr>
      <w:r w:rsidRPr="007A3170">
        <w:rPr>
          <w:rFonts w:ascii="Arial" w:hAnsi="Arial" w:cs="Arial"/>
          <w:b/>
          <w:sz w:val="24"/>
          <w:szCs w:val="24"/>
          <w:u w:val="single"/>
        </w:rPr>
        <w:t xml:space="preserve">7. </w:t>
      </w:r>
      <w:r w:rsidR="00926EB0" w:rsidRPr="007A3170">
        <w:rPr>
          <w:rFonts w:ascii="Arial" w:hAnsi="Arial" w:cs="Arial"/>
          <w:b/>
          <w:sz w:val="24"/>
          <w:szCs w:val="24"/>
          <w:u w:val="single"/>
        </w:rPr>
        <w:t>Spill response procedure:</w:t>
      </w:r>
    </w:p>
    <w:p w:rsidR="007A3170" w:rsidRDefault="007A3170" w:rsidP="0024739B">
      <w:pPr>
        <w:spacing w:after="0" w:line="240" w:lineRule="auto"/>
        <w:rPr>
          <w:rFonts w:ascii="Arial" w:hAnsi="Arial" w:cs="Arial"/>
        </w:rPr>
      </w:pPr>
    </w:p>
    <w:p w:rsidR="00032F35" w:rsidRDefault="00032F35" w:rsidP="00032F35">
      <w:pPr>
        <w:pStyle w:val="BodyTextIndent"/>
        <w:tabs>
          <w:tab w:val="clear" w:pos="9990"/>
        </w:tabs>
        <w:spacing w:line="240" w:lineRule="auto"/>
        <w:rPr>
          <w:b w:val="0"/>
          <w:bCs w:val="0"/>
        </w:rPr>
      </w:pPr>
      <w:r>
        <w:rPr>
          <w:b w:val="0"/>
          <w:bCs w:val="0"/>
        </w:rPr>
        <w:t xml:space="preserve">Describe procedures to follow if a spill occurs in the biosafety cabinet, on the bench, etc. </w:t>
      </w:r>
      <w:r w:rsidR="00DC4752">
        <w:rPr>
          <w:b w:val="0"/>
          <w:bCs w:val="0"/>
        </w:rPr>
        <w:t>E.g.,</w:t>
      </w:r>
      <w:r>
        <w:rPr>
          <w:b w:val="0"/>
          <w:bCs w:val="0"/>
        </w:rPr>
        <w:t xml:space="preserve"> assess risks </w:t>
      </w:r>
      <w:r w:rsidR="00DC4752">
        <w:rPr>
          <w:b w:val="0"/>
          <w:bCs w:val="0"/>
        </w:rPr>
        <w:t>- call</w:t>
      </w:r>
      <w:r>
        <w:rPr>
          <w:b w:val="0"/>
          <w:bCs w:val="0"/>
        </w:rPr>
        <w:t xml:space="preserve"> OEHS if large spill; don PPE, cover spill with </w:t>
      </w:r>
      <w:r w:rsidR="00DC4752">
        <w:rPr>
          <w:b w:val="0"/>
          <w:bCs w:val="0"/>
        </w:rPr>
        <w:t>absorbent</w:t>
      </w:r>
      <w:r>
        <w:rPr>
          <w:b w:val="0"/>
          <w:bCs w:val="0"/>
        </w:rPr>
        <w:t xml:space="preserve"> material, pour liquid disinfectant on spill, let sit for required contact time, clean up and dispose in appropriate waste container (</w:t>
      </w:r>
      <w:r w:rsidR="00DC4752">
        <w:rPr>
          <w:b w:val="0"/>
          <w:bCs w:val="0"/>
        </w:rPr>
        <w:t>e.g.,</w:t>
      </w:r>
      <w:r>
        <w:rPr>
          <w:b w:val="0"/>
          <w:bCs w:val="0"/>
        </w:rPr>
        <w:t xml:space="preserve"> </w:t>
      </w:r>
      <w:r w:rsidR="00DC4752">
        <w:rPr>
          <w:b w:val="0"/>
          <w:bCs w:val="0"/>
        </w:rPr>
        <w:t>Biohazardous</w:t>
      </w:r>
      <w:r>
        <w:rPr>
          <w:b w:val="0"/>
          <w:bCs w:val="0"/>
        </w:rPr>
        <w:t xml:space="preserve"> or Chemical Waste).  Please note that disinfectant saturated </w:t>
      </w:r>
      <w:r w:rsidR="00DC4752">
        <w:rPr>
          <w:b w:val="0"/>
          <w:bCs w:val="0"/>
        </w:rPr>
        <w:t>absorbent</w:t>
      </w:r>
      <w:r>
        <w:rPr>
          <w:b w:val="0"/>
          <w:bCs w:val="0"/>
        </w:rPr>
        <w:t xml:space="preserve"> material must be collected for disposal as chemical waste.</w:t>
      </w:r>
    </w:p>
    <w:p w:rsidR="007A3170" w:rsidRDefault="007A3170" w:rsidP="0024739B">
      <w:pPr>
        <w:spacing w:after="0" w:line="240" w:lineRule="auto"/>
        <w:rPr>
          <w:rFonts w:ascii="Arial" w:hAnsi="Arial" w:cs="Arial"/>
          <w:b/>
        </w:rPr>
      </w:pPr>
    </w:p>
    <w:p w:rsidR="004905B1" w:rsidRPr="00D765DA" w:rsidRDefault="004905B1" w:rsidP="0024739B">
      <w:pPr>
        <w:spacing w:after="0" w:line="240" w:lineRule="auto"/>
        <w:rPr>
          <w:rFonts w:ascii="Arial" w:hAnsi="Arial" w:cs="Arial"/>
          <w:b/>
        </w:rPr>
      </w:pPr>
      <w:r w:rsidRPr="00D765DA">
        <w:rPr>
          <w:rFonts w:ascii="Arial" w:hAnsi="Arial" w:cs="Arial"/>
          <w:b/>
        </w:rPr>
        <w:t>Spill Procedures:</w:t>
      </w:r>
      <w:r w:rsidR="00032F35">
        <w:rPr>
          <w:rFonts w:ascii="Arial" w:hAnsi="Arial" w:cs="Arial"/>
          <w:b/>
        </w:rPr>
        <w:t xml:space="preserve">  If inside a BSC or CFH, spill clean-up can commence immediately.  If the spill occurs outside of containment, all personnel should vacate the immediate vicinity for 15 minutes to allow aerosols to settler prior to commencing the spill clean-up procedure.</w:t>
      </w:r>
    </w:p>
    <w:p w:rsidR="009A627F" w:rsidRPr="00D765DA" w:rsidRDefault="009A627F" w:rsidP="0024739B">
      <w:pPr>
        <w:spacing w:after="0" w:line="240" w:lineRule="auto"/>
        <w:rPr>
          <w:rFonts w:ascii="Arial" w:hAnsi="Arial" w:cs="Arial"/>
        </w:rPr>
      </w:pPr>
    </w:p>
    <w:p w:rsidR="004905B1" w:rsidRPr="00D765DA" w:rsidRDefault="004905B1" w:rsidP="0024739B">
      <w:pPr>
        <w:numPr>
          <w:ilvl w:val="0"/>
          <w:numId w:val="1"/>
        </w:numPr>
        <w:spacing w:after="0" w:line="240" w:lineRule="auto"/>
        <w:rPr>
          <w:rFonts w:ascii="Arial" w:hAnsi="Arial" w:cs="Arial"/>
        </w:rPr>
      </w:pPr>
      <w:r w:rsidRPr="00D765DA">
        <w:rPr>
          <w:rFonts w:ascii="Arial" w:hAnsi="Arial" w:cs="Arial"/>
        </w:rPr>
        <w:t xml:space="preserve">Wear </w:t>
      </w:r>
      <w:r w:rsidR="00B67D4F" w:rsidRPr="00D765DA">
        <w:rPr>
          <w:rFonts w:ascii="Arial" w:hAnsi="Arial" w:cs="Arial"/>
        </w:rPr>
        <w:t xml:space="preserve">appropriate </w:t>
      </w:r>
      <w:r w:rsidR="00032F35">
        <w:rPr>
          <w:rFonts w:ascii="Arial" w:hAnsi="Arial" w:cs="Arial"/>
        </w:rPr>
        <w:t>PPE (provide details based on PPE section above)</w:t>
      </w:r>
      <w:r w:rsidRPr="00D765DA">
        <w:rPr>
          <w:rFonts w:ascii="Arial" w:hAnsi="Arial" w:cs="Arial"/>
        </w:rPr>
        <w:t>.</w:t>
      </w:r>
    </w:p>
    <w:p w:rsidR="004905B1" w:rsidRPr="00D765DA" w:rsidRDefault="004905B1" w:rsidP="0024739B">
      <w:pPr>
        <w:numPr>
          <w:ilvl w:val="0"/>
          <w:numId w:val="1"/>
        </w:numPr>
        <w:spacing w:after="0" w:line="240" w:lineRule="auto"/>
        <w:rPr>
          <w:rFonts w:ascii="Arial" w:hAnsi="Arial" w:cs="Arial"/>
        </w:rPr>
      </w:pPr>
      <w:r w:rsidRPr="00D765DA">
        <w:rPr>
          <w:rFonts w:ascii="Arial" w:hAnsi="Arial" w:cs="Arial"/>
        </w:rPr>
        <w:t>Place paper towel over spill to help contain the material and prevent it from spreading on surface/floor.</w:t>
      </w:r>
    </w:p>
    <w:p w:rsidR="004905B1" w:rsidRPr="00D765DA" w:rsidRDefault="00435CC1" w:rsidP="0024739B">
      <w:pPr>
        <w:numPr>
          <w:ilvl w:val="0"/>
          <w:numId w:val="1"/>
        </w:numPr>
        <w:spacing w:after="0" w:line="240" w:lineRule="auto"/>
        <w:rPr>
          <w:rFonts w:ascii="Arial" w:hAnsi="Arial" w:cs="Arial"/>
        </w:rPr>
      </w:pPr>
      <w:r w:rsidRPr="00D765DA">
        <w:rPr>
          <w:rFonts w:ascii="Arial" w:hAnsi="Arial" w:cs="Arial"/>
        </w:rPr>
        <w:t>Carefully p</w:t>
      </w:r>
      <w:r w:rsidR="004905B1" w:rsidRPr="00D765DA">
        <w:rPr>
          <w:rFonts w:ascii="Arial" w:hAnsi="Arial" w:cs="Arial"/>
        </w:rPr>
        <w:t>our (or spray) liquid disinfectant on top of paper towel</w:t>
      </w:r>
      <w:r w:rsidR="00032F35">
        <w:rPr>
          <w:rFonts w:ascii="Arial" w:hAnsi="Arial" w:cs="Arial"/>
        </w:rPr>
        <w:t xml:space="preserve">, starting on the outside and moving towards the center in concentric circles </w:t>
      </w:r>
      <w:r w:rsidR="00032F35">
        <w:rPr>
          <w:rFonts w:ascii="Arial" w:hAnsi="Arial" w:cs="Arial"/>
          <w:i/>
          <w:iCs/>
        </w:rPr>
        <w:t>(Provide specific name of disinfectant).</w:t>
      </w:r>
    </w:p>
    <w:p w:rsidR="004905B1" w:rsidRPr="00D765DA" w:rsidRDefault="004905B1" w:rsidP="0024739B">
      <w:pPr>
        <w:numPr>
          <w:ilvl w:val="0"/>
          <w:numId w:val="1"/>
        </w:numPr>
        <w:spacing w:after="0" w:line="240" w:lineRule="auto"/>
        <w:rPr>
          <w:rFonts w:ascii="Arial" w:hAnsi="Arial" w:cs="Arial"/>
        </w:rPr>
      </w:pPr>
      <w:r w:rsidRPr="00D765DA">
        <w:rPr>
          <w:rFonts w:ascii="Arial" w:hAnsi="Arial" w:cs="Arial"/>
        </w:rPr>
        <w:t xml:space="preserve">Let stand for </w:t>
      </w:r>
      <w:r w:rsidR="009E1EEE" w:rsidRPr="00D765DA">
        <w:rPr>
          <w:rFonts w:ascii="Arial" w:hAnsi="Arial" w:cs="Arial"/>
        </w:rPr>
        <w:t xml:space="preserve">at least </w:t>
      </w:r>
      <w:r w:rsidR="00032F35">
        <w:rPr>
          <w:rFonts w:ascii="Arial" w:hAnsi="Arial" w:cs="Arial"/>
        </w:rPr>
        <w:t>X</w:t>
      </w:r>
      <w:r w:rsidRPr="00D765DA">
        <w:rPr>
          <w:rFonts w:ascii="Arial" w:hAnsi="Arial" w:cs="Arial"/>
        </w:rPr>
        <w:t xml:space="preserve"> minutes</w:t>
      </w:r>
      <w:r w:rsidR="00032F35">
        <w:rPr>
          <w:rFonts w:ascii="Arial" w:hAnsi="Arial" w:cs="Arial"/>
        </w:rPr>
        <w:t xml:space="preserve"> </w:t>
      </w:r>
      <w:r w:rsidR="00032F35">
        <w:rPr>
          <w:rFonts w:ascii="Arial" w:hAnsi="Arial" w:cs="Arial"/>
          <w:i/>
          <w:iCs/>
        </w:rPr>
        <w:t>(Provide contact time required for specific disinfectant in use.  If using a 10% dilution of bleach, the contact time is 30 minutes)</w:t>
      </w:r>
      <w:r w:rsidRPr="00D765DA">
        <w:rPr>
          <w:rFonts w:ascii="Arial" w:hAnsi="Arial" w:cs="Arial"/>
        </w:rPr>
        <w:t>. This enables the disinfectant to decontaminate the surface.</w:t>
      </w:r>
    </w:p>
    <w:p w:rsidR="004905B1" w:rsidRPr="00D765DA" w:rsidRDefault="00032F35" w:rsidP="0024739B">
      <w:pPr>
        <w:numPr>
          <w:ilvl w:val="0"/>
          <w:numId w:val="1"/>
        </w:numPr>
        <w:spacing w:after="0" w:line="240" w:lineRule="auto"/>
        <w:rPr>
          <w:rFonts w:ascii="Arial" w:hAnsi="Arial" w:cs="Arial"/>
        </w:rPr>
      </w:pPr>
      <w:r>
        <w:rPr>
          <w:rFonts w:ascii="Arial" w:hAnsi="Arial" w:cs="Arial"/>
        </w:rPr>
        <w:t>Collect all the disinfectant saturated materials as Chemical Waste.  Dispose of all other potentially contaminated items as Biohazardous Waste.</w:t>
      </w:r>
    </w:p>
    <w:p w:rsidR="004905B1" w:rsidRPr="00D765DA" w:rsidRDefault="009E1EEE" w:rsidP="0024739B">
      <w:pPr>
        <w:numPr>
          <w:ilvl w:val="0"/>
          <w:numId w:val="1"/>
        </w:numPr>
        <w:spacing w:after="0" w:line="240" w:lineRule="auto"/>
        <w:rPr>
          <w:rFonts w:ascii="Arial" w:hAnsi="Arial" w:cs="Arial"/>
        </w:rPr>
      </w:pPr>
      <w:r w:rsidRPr="00D765DA">
        <w:rPr>
          <w:rFonts w:ascii="Arial" w:hAnsi="Arial" w:cs="Arial"/>
        </w:rPr>
        <w:t>Clean</w:t>
      </w:r>
      <w:r w:rsidR="004905B1" w:rsidRPr="00D765DA">
        <w:rPr>
          <w:rFonts w:ascii="Arial" w:hAnsi="Arial" w:cs="Arial"/>
        </w:rPr>
        <w:t xml:space="preserve"> </w:t>
      </w:r>
      <w:r w:rsidRPr="00D765DA">
        <w:rPr>
          <w:rFonts w:ascii="Arial" w:hAnsi="Arial" w:cs="Arial"/>
        </w:rPr>
        <w:t xml:space="preserve">the </w:t>
      </w:r>
      <w:r w:rsidR="004905B1" w:rsidRPr="00D765DA">
        <w:rPr>
          <w:rFonts w:ascii="Arial" w:hAnsi="Arial" w:cs="Arial"/>
        </w:rPr>
        <w:t>surface with soapy water or 70% alcohol.</w:t>
      </w:r>
    </w:p>
    <w:p w:rsidR="007A3170" w:rsidRDefault="007A3170" w:rsidP="0024739B">
      <w:pPr>
        <w:spacing w:after="0" w:line="240" w:lineRule="auto"/>
        <w:rPr>
          <w:rFonts w:ascii="Arial" w:hAnsi="Arial" w:cs="Arial"/>
        </w:rPr>
      </w:pPr>
    </w:p>
    <w:p w:rsidR="00077D6B" w:rsidRPr="00D765DA" w:rsidRDefault="00077D6B" w:rsidP="0024739B">
      <w:pPr>
        <w:spacing w:after="0" w:line="240" w:lineRule="auto"/>
        <w:rPr>
          <w:rFonts w:ascii="Arial" w:hAnsi="Arial" w:cs="Arial"/>
        </w:rPr>
      </w:pPr>
      <w:r w:rsidRPr="00D765DA">
        <w:rPr>
          <w:rFonts w:ascii="Arial" w:hAnsi="Arial" w:cs="Arial"/>
        </w:rPr>
        <w:t>If you suspect a tube has broken during centrifugation and its contents have spun out, follow these steps:</w:t>
      </w:r>
    </w:p>
    <w:p w:rsidR="009A627F" w:rsidRPr="00D765DA" w:rsidRDefault="009A627F" w:rsidP="0024739B">
      <w:pPr>
        <w:spacing w:after="0" w:line="240" w:lineRule="auto"/>
        <w:rPr>
          <w:rFonts w:ascii="Arial" w:hAnsi="Arial" w:cs="Arial"/>
        </w:rPr>
      </w:pPr>
    </w:p>
    <w:p w:rsidR="00077D6B" w:rsidRPr="00D765DA" w:rsidRDefault="00077D6B" w:rsidP="0024739B">
      <w:pPr>
        <w:numPr>
          <w:ilvl w:val="0"/>
          <w:numId w:val="2"/>
        </w:numPr>
        <w:spacing w:after="0" w:line="240" w:lineRule="auto"/>
        <w:rPr>
          <w:rFonts w:ascii="Arial" w:hAnsi="Arial" w:cs="Arial"/>
        </w:rPr>
      </w:pPr>
      <w:r w:rsidRPr="00D765DA">
        <w:rPr>
          <w:rFonts w:ascii="Arial" w:hAnsi="Arial" w:cs="Arial"/>
        </w:rPr>
        <w:t xml:space="preserve">Turn off and unplug the centrifuge and do not open the lid for at least </w:t>
      </w:r>
      <w:r w:rsidR="00032F35">
        <w:rPr>
          <w:rFonts w:ascii="Arial" w:hAnsi="Arial" w:cs="Arial"/>
        </w:rPr>
        <w:t>30 minutes.</w:t>
      </w:r>
    </w:p>
    <w:p w:rsidR="00077D6B" w:rsidRPr="00D765DA" w:rsidRDefault="00077D6B" w:rsidP="0024739B">
      <w:pPr>
        <w:numPr>
          <w:ilvl w:val="0"/>
          <w:numId w:val="2"/>
        </w:numPr>
        <w:spacing w:after="0" w:line="240" w:lineRule="auto"/>
        <w:rPr>
          <w:rFonts w:ascii="Arial" w:hAnsi="Arial" w:cs="Arial"/>
        </w:rPr>
      </w:pPr>
      <w:r w:rsidRPr="00D765DA">
        <w:rPr>
          <w:rFonts w:ascii="Arial" w:hAnsi="Arial" w:cs="Arial"/>
        </w:rPr>
        <w:t>Don PPE, including gloves, lab coat, eye protection, and N95 respirator (optional).</w:t>
      </w:r>
    </w:p>
    <w:p w:rsidR="00077D6B" w:rsidRPr="00D765DA" w:rsidRDefault="00077D6B" w:rsidP="0024739B">
      <w:pPr>
        <w:numPr>
          <w:ilvl w:val="0"/>
          <w:numId w:val="2"/>
        </w:numPr>
        <w:spacing w:after="0" w:line="240" w:lineRule="auto"/>
        <w:rPr>
          <w:rFonts w:ascii="Arial" w:hAnsi="Arial" w:cs="Arial"/>
        </w:rPr>
      </w:pPr>
      <w:r w:rsidRPr="00D765DA">
        <w:rPr>
          <w:rFonts w:ascii="Arial" w:hAnsi="Arial" w:cs="Arial"/>
        </w:rPr>
        <w:t xml:space="preserve">After </w:t>
      </w:r>
      <w:r w:rsidR="00032F35">
        <w:rPr>
          <w:rFonts w:ascii="Arial" w:hAnsi="Arial" w:cs="Arial"/>
        </w:rPr>
        <w:t>30 minutes</w:t>
      </w:r>
      <w:r w:rsidRPr="00D765DA">
        <w:rPr>
          <w:rFonts w:ascii="Arial" w:hAnsi="Arial" w:cs="Arial"/>
        </w:rPr>
        <w:t>, open the lid and remove the contaminated buckets and rotor.</w:t>
      </w:r>
    </w:p>
    <w:p w:rsidR="00077D6B" w:rsidRPr="00D765DA" w:rsidRDefault="00077D6B" w:rsidP="0024739B">
      <w:pPr>
        <w:numPr>
          <w:ilvl w:val="0"/>
          <w:numId w:val="2"/>
        </w:numPr>
        <w:spacing w:after="0" w:line="240" w:lineRule="auto"/>
        <w:rPr>
          <w:rFonts w:ascii="Arial" w:hAnsi="Arial" w:cs="Arial"/>
        </w:rPr>
      </w:pPr>
      <w:r w:rsidRPr="00D765DA">
        <w:rPr>
          <w:rFonts w:ascii="Arial" w:hAnsi="Arial" w:cs="Arial"/>
        </w:rPr>
        <w:t xml:space="preserve">Clean the buckets and rotor in a biosafety cabinet with a suitable disinfectant that will not damage or corrode the steel or rubber </w:t>
      </w:r>
      <w:r w:rsidR="00DC4752" w:rsidRPr="00D765DA">
        <w:rPr>
          <w:rFonts w:ascii="Arial" w:hAnsi="Arial" w:cs="Arial"/>
        </w:rPr>
        <w:t>O-rings</w:t>
      </w:r>
      <w:r w:rsidRPr="00D765DA">
        <w:rPr>
          <w:rFonts w:ascii="Arial" w:hAnsi="Arial" w:cs="Arial"/>
        </w:rPr>
        <w:t>/ gaskets. Bleach is not recommended due to its corrosive properties.</w:t>
      </w:r>
    </w:p>
    <w:p w:rsidR="00077D6B" w:rsidRPr="00D765DA" w:rsidRDefault="00077D6B" w:rsidP="0024739B">
      <w:pPr>
        <w:numPr>
          <w:ilvl w:val="0"/>
          <w:numId w:val="2"/>
        </w:numPr>
        <w:spacing w:after="0" w:line="240" w:lineRule="auto"/>
        <w:rPr>
          <w:rFonts w:ascii="Arial" w:hAnsi="Arial" w:cs="Arial"/>
        </w:rPr>
      </w:pPr>
      <w:r w:rsidRPr="00D765DA">
        <w:rPr>
          <w:rFonts w:ascii="Arial" w:hAnsi="Arial" w:cs="Arial"/>
        </w:rPr>
        <w:t>Remove any broken glass or plastic from centrifuge with forceps and place in sharps container.</w:t>
      </w:r>
    </w:p>
    <w:p w:rsidR="00077D6B" w:rsidRPr="00D765DA" w:rsidRDefault="00077D6B" w:rsidP="0024739B">
      <w:pPr>
        <w:numPr>
          <w:ilvl w:val="0"/>
          <w:numId w:val="2"/>
        </w:numPr>
        <w:spacing w:after="0" w:line="240" w:lineRule="auto"/>
        <w:rPr>
          <w:rFonts w:ascii="Arial" w:hAnsi="Arial" w:cs="Arial"/>
        </w:rPr>
      </w:pPr>
      <w:r w:rsidRPr="00D765DA">
        <w:rPr>
          <w:rFonts w:ascii="Arial" w:hAnsi="Arial" w:cs="Arial"/>
        </w:rPr>
        <w:t>Clean out the inside of the lid and centrifuge with a suitable disinfectant (one that will not damage or corrode the parts). Remember that contact time is important when disinfecting contaminated surfaces (15-20 minutes minimum).</w:t>
      </w:r>
    </w:p>
    <w:p w:rsidR="00077D6B" w:rsidRPr="00D765DA" w:rsidRDefault="00077D6B" w:rsidP="0024739B">
      <w:pPr>
        <w:numPr>
          <w:ilvl w:val="0"/>
          <w:numId w:val="2"/>
        </w:numPr>
        <w:spacing w:after="0" w:line="240" w:lineRule="auto"/>
        <w:rPr>
          <w:rFonts w:ascii="Arial" w:hAnsi="Arial" w:cs="Arial"/>
        </w:rPr>
      </w:pPr>
      <w:r w:rsidRPr="00D765DA">
        <w:rPr>
          <w:rFonts w:ascii="Arial" w:hAnsi="Arial" w:cs="Arial"/>
        </w:rPr>
        <w:t>Dispose of paper towels in appropriate waste container; do not autoclave materials that are contaminated with bleach or other disinfectant chemicals.</w:t>
      </w:r>
    </w:p>
    <w:p w:rsidR="001274E1" w:rsidRDefault="001274E1">
      <w:pPr>
        <w:spacing w:after="0" w:line="240" w:lineRule="auto"/>
        <w:rPr>
          <w:rFonts w:ascii="Arial" w:hAnsi="Arial" w:cs="Arial"/>
          <w:b/>
          <w:u w:val="single"/>
        </w:rPr>
      </w:pPr>
      <w:r>
        <w:rPr>
          <w:rFonts w:ascii="Arial" w:hAnsi="Arial" w:cs="Arial"/>
          <w:b/>
          <w:u w:val="single"/>
        </w:rPr>
        <w:br w:type="page"/>
      </w:r>
    </w:p>
    <w:p w:rsidR="007A3170" w:rsidRDefault="007A3170" w:rsidP="0024739B">
      <w:pPr>
        <w:spacing w:after="0" w:line="240" w:lineRule="auto"/>
        <w:rPr>
          <w:rFonts w:ascii="Arial" w:hAnsi="Arial" w:cs="Arial"/>
          <w:b/>
          <w:u w:val="single"/>
        </w:rPr>
      </w:pPr>
    </w:p>
    <w:p w:rsidR="009A627F" w:rsidRPr="007A3170" w:rsidRDefault="00661699" w:rsidP="0024739B">
      <w:pPr>
        <w:spacing w:after="0" w:line="240" w:lineRule="auto"/>
        <w:rPr>
          <w:rFonts w:ascii="Arial" w:hAnsi="Arial" w:cs="Arial"/>
          <w:b/>
          <w:sz w:val="24"/>
          <w:szCs w:val="24"/>
          <w:u w:val="single"/>
        </w:rPr>
      </w:pPr>
      <w:r w:rsidRPr="007A3170">
        <w:rPr>
          <w:rFonts w:ascii="Arial" w:hAnsi="Arial" w:cs="Arial"/>
          <w:b/>
          <w:sz w:val="24"/>
          <w:szCs w:val="24"/>
          <w:u w:val="single"/>
        </w:rPr>
        <w:t>8. Injury/Exposure Response:</w:t>
      </w:r>
    </w:p>
    <w:p w:rsidR="007A3170" w:rsidRDefault="007A3170" w:rsidP="0024739B">
      <w:pPr>
        <w:spacing w:after="0" w:line="240" w:lineRule="auto"/>
        <w:rPr>
          <w:rFonts w:ascii="Arial" w:hAnsi="Arial" w:cs="Arial"/>
        </w:rPr>
      </w:pPr>
    </w:p>
    <w:p w:rsidR="00661699" w:rsidRDefault="00435CC1" w:rsidP="0024739B">
      <w:pPr>
        <w:spacing w:after="0" w:line="240" w:lineRule="auto"/>
        <w:rPr>
          <w:rFonts w:ascii="Arial" w:hAnsi="Arial" w:cs="Arial"/>
        </w:rPr>
      </w:pPr>
      <w:r w:rsidRPr="00D765DA">
        <w:rPr>
          <w:rFonts w:ascii="Arial" w:hAnsi="Arial" w:cs="Arial"/>
        </w:rPr>
        <w:t>List</w:t>
      </w:r>
      <w:r w:rsidR="00661699" w:rsidRPr="00D765DA">
        <w:rPr>
          <w:rFonts w:ascii="Arial" w:hAnsi="Arial" w:cs="Arial"/>
        </w:rPr>
        <w:t xml:space="preserve"> the steps to be taken in the event of an exposure incident. To complete this section, please fill in the specific information about your lab and the agent in use.</w:t>
      </w:r>
      <w:r w:rsidR="007A3170">
        <w:rPr>
          <w:rFonts w:ascii="Arial" w:hAnsi="Arial" w:cs="Arial"/>
        </w:rPr>
        <w:t xml:space="preserve"> </w:t>
      </w:r>
      <w:r w:rsidR="00661699" w:rsidRPr="00D765DA">
        <w:rPr>
          <w:rFonts w:ascii="Arial" w:hAnsi="Arial" w:cs="Arial"/>
        </w:rPr>
        <w:t>List available antibiotic(</w:t>
      </w:r>
      <w:r w:rsidR="007A3170">
        <w:rPr>
          <w:rFonts w:ascii="Arial" w:hAnsi="Arial" w:cs="Arial"/>
        </w:rPr>
        <w:t xml:space="preserve">s) or prophylactic treatment(s) to be used </w:t>
      </w:r>
      <w:r w:rsidR="00661699" w:rsidRPr="00D765DA">
        <w:rPr>
          <w:rFonts w:ascii="Arial" w:hAnsi="Arial" w:cs="Arial"/>
        </w:rPr>
        <w:t>in case of exposure. (If none, state "none" - do not leave blank)</w:t>
      </w:r>
      <w:r w:rsidR="00AD0CA4" w:rsidRPr="00D765DA">
        <w:rPr>
          <w:rFonts w:ascii="Arial" w:hAnsi="Arial" w:cs="Arial"/>
        </w:rPr>
        <w:t>.</w:t>
      </w:r>
    </w:p>
    <w:p w:rsidR="00032F35" w:rsidRDefault="00032F35" w:rsidP="0024739B">
      <w:pPr>
        <w:spacing w:after="0" w:line="240" w:lineRule="auto"/>
        <w:rPr>
          <w:rFonts w:ascii="Arial" w:hAnsi="Arial" w:cs="Arial"/>
        </w:rPr>
      </w:pPr>
    </w:p>
    <w:p w:rsidR="00032F35" w:rsidRDefault="00032F35" w:rsidP="0024739B">
      <w:pPr>
        <w:spacing w:after="0" w:line="240" w:lineRule="auto"/>
        <w:rPr>
          <w:rFonts w:ascii="Arial" w:hAnsi="Arial" w:cs="Arial"/>
        </w:rPr>
      </w:pPr>
      <w:r>
        <w:rPr>
          <w:rFonts w:ascii="Arial" w:hAnsi="Arial" w:cs="Arial"/>
        </w:rPr>
        <w:t xml:space="preserve">Please provide symptoms of infection associated with the agents in use.  </w:t>
      </w:r>
    </w:p>
    <w:p w:rsidR="007A3170" w:rsidRDefault="007A3170" w:rsidP="0024739B">
      <w:pPr>
        <w:spacing w:after="0" w:line="240" w:lineRule="auto"/>
        <w:rPr>
          <w:rFonts w:ascii="Arial" w:hAnsi="Arial" w:cs="Arial"/>
        </w:rPr>
      </w:pPr>
    </w:p>
    <w:p w:rsidR="007A3170" w:rsidRPr="007A3170" w:rsidRDefault="007A3170" w:rsidP="007A3170">
      <w:pPr>
        <w:spacing w:after="0" w:line="240" w:lineRule="auto"/>
        <w:ind w:left="720"/>
        <w:rPr>
          <w:rFonts w:ascii="Arial" w:hAnsi="Arial" w:cs="Arial"/>
          <w:sz w:val="24"/>
          <w:szCs w:val="24"/>
        </w:rPr>
      </w:pPr>
      <w:r w:rsidRPr="007A3170">
        <w:rPr>
          <w:rFonts w:ascii="Arial" w:hAnsi="Arial" w:cs="Arial"/>
          <w:sz w:val="24"/>
          <w:szCs w:val="24"/>
        </w:rPr>
        <w:t>For More Information:</w:t>
      </w:r>
    </w:p>
    <w:p w:rsidR="007A3170" w:rsidRPr="007A3170" w:rsidRDefault="007A3170" w:rsidP="007A3170">
      <w:pPr>
        <w:spacing w:after="0" w:line="240" w:lineRule="auto"/>
        <w:ind w:left="720"/>
        <w:rPr>
          <w:rFonts w:ascii="Arial" w:hAnsi="Arial" w:cs="Arial"/>
          <w:sz w:val="24"/>
          <w:szCs w:val="24"/>
        </w:rPr>
      </w:pPr>
    </w:p>
    <w:p w:rsidR="007A3170" w:rsidRPr="007A3170" w:rsidRDefault="007A3170" w:rsidP="007A3170">
      <w:pPr>
        <w:spacing w:after="0" w:line="240" w:lineRule="auto"/>
        <w:ind w:left="720"/>
        <w:rPr>
          <w:rFonts w:ascii="Arial" w:hAnsi="Arial" w:cs="Arial"/>
          <w:sz w:val="24"/>
          <w:szCs w:val="24"/>
        </w:rPr>
      </w:pPr>
      <w:r w:rsidRPr="007A3170">
        <w:rPr>
          <w:rFonts w:ascii="Arial" w:hAnsi="Arial" w:cs="Arial"/>
          <w:sz w:val="24"/>
          <w:szCs w:val="24"/>
        </w:rPr>
        <w:t>Wayne State University</w:t>
      </w:r>
    </w:p>
    <w:p w:rsidR="007A3170" w:rsidRPr="007A3170" w:rsidRDefault="007A3170" w:rsidP="007A3170">
      <w:pPr>
        <w:spacing w:after="0" w:line="240" w:lineRule="auto"/>
        <w:ind w:left="720"/>
        <w:rPr>
          <w:rFonts w:ascii="Arial" w:hAnsi="Arial" w:cs="Arial"/>
          <w:sz w:val="24"/>
          <w:szCs w:val="24"/>
        </w:rPr>
      </w:pPr>
      <w:r w:rsidRPr="007A3170">
        <w:rPr>
          <w:rFonts w:ascii="Arial" w:hAnsi="Arial" w:cs="Arial"/>
          <w:sz w:val="24"/>
          <w:szCs w:val="24"/>
        </w:rPr>
        <w:t>Office of Environmental Health &amp; Safety</w:t>
      </w:r>
    </w:p>
    <w:p w:rsidR="007A3170" w:rsidRPr="007A3170" w:rsidRDefault="007A3170" w:rsidP="007A3170">
      <w:pPr>
        <w:spacing w:after="0" w:line="240" w:lineRule="auto"/>
        <w:ind w:left="720"/>
        <w:rPr>
          <w:rFonts w:ascii="Arial" w:hAnsi="Arial" w:cs="Arial"/>
          <w:sz w:val="24"/>
          <w:szCs w:val="24"/>
        </w:rPr>
      </w:pPr>
      <w:r w:rsidRPr="007A3170">
        <w:rPr>
          <w:rFonts w:ascii="Arial" w:hAnsi="Arial" w:cs="Arial"/>
          <w:sz w:val="24"/>
          <w:szCs w:val="24"/>
        </w:rPr>
        <w:t>5425 Woodward, Suite 300</w:t>
      </w:r>
    </w:p>
    <w:p w:rsidR="007A3170" w:rsidRPr="007A3170" w:rsidRDefault="007A3170" w:rsidP="007A3170">
      <w:pPr>
        <w:spacing w:after="0" w:line="240" w:lineRule="auto"/>
        <w:ind w:left="720"/>
        <w:rPr>
          <w:rFonts w:ascii="Arial" w:hAnsi="Arial" w:cs="Arial"/>
          <w:sz w:val="24"/>
          <w:szCs w:val="24"/>
        </w:rPr>
      </w:pPr>
      <w:r w:rsidRPr="007A3170">
        <w:rPr>
          <w:rFonts w:ascii="Arial" w:hAnsi="Arial" w:cs="Arial"/>
          <w:sz w:val="24"/>
          <w:szCs w:val="24"/>
        </w:rPr>
        <w:t>Detroit, MI 48202</w:t>
      </w:r>
    </w:p>
    <w:p w:rsidR="007A3170" w:rsidRPr="007A3170" w:rsidRDefault="007A3170" w:rsidP="007A3170">
      <w:pPr>
        <w:spacing w:after="0" w:line="240" w:lineRule="auto"/>
        <w:ind w:left="720"/>
        <w:rPr>
          <w:rFonts w:ascii="Arial" w:hAnsi="Arial" w:cs="Arial"/>
          <w:sz w:val="24"/>
          <w:szCs w:val="24"/>
        </w:rPr>
      </w:pPr>
      <w:r w:rsidRPr="007A3170">
        <w:rPr>
          <w:rFonts w:ascii="Arial" w:hAnsi="Arial" w:cs="Arial"/>
          <w:sz w:val="24"/>
          <w:szCs w:val="24"/>
        </w:rPr>
        <w:t>313-577-1200</w:t>
      </w:r>
    </w:p>
    <w:p w:rsidR="007A3170" w:rsidRPr="007A3170" w:rsidRDefault="007A3170" w:rsidP="007A3170">
      <w:pPr>
        <w:spacing w:after="0" w:line="240" w:lineRule="auto"/>
        <w:ind w:left="720"/>
        <w:rPr>
          <w:rFonts w:ascii="Arial" w:hAnsi="Arial" w:cs="Arial"/>
          <w:sz w:val="24"/>
          <w:szCs w:val="24"/>
        </w:rPr>
      </w:pPr>
      <w:hyperlink r:id="rId12" w:history="1">
        <w:r w:rsidRPr="007A3170">
          <w:rPr>
            <w:rStyle w:val="Hyperlink"/>
            <w:rFonts w:ascii="Arial" w:hAnsi="Arial" w:cs="Arial"/>
            <w:sz w:val="24"/>
            <w:szCs w:val="24"/>
          </w:rPr>
          <w:t>www.oeh</w:t>
        </w:r>
        <w:r w:rsidRPr="007A3170">
          <w:rPr>
            <w:rStyle w:val="Hyperlink"/>
            <w:rFonts w:ascii="Arial" w:hAnsi="Arial" w:cs="Arial"/>
            <w:sz w:val="24"/>
            <w:szCs w:val="24"/>
          </w:rPr>
          <w:t>s</w:t>
        </w:r>
        <w:r w:rsidRPr="007A3170">
          <w:rPr>
            <w:rStyle w:val="Hyperlink"/>
            <w:rFonts w:ascii="Arial" w:hAnsi="Arial" w:cs="Arial"/>
            <w:sz w:val="24"/>
            <w:szCs w:val="24"/>
          </w:rPr>
          <w:t>.way</w:t>
        </w:r>
        <w:r w:rsidRPr="007A3170">
          <w:rPr>
            <w:rStyle w:val="Hyperlink"/>
            <w:rFonts w:ascii="Arial" w:hAnsi="Arial" w:cs="Arial"/>
            <w:sz w:val="24"/>
            <w:szCs w:val="24"/>
          </w:rPr>
          <w:t>n</w:t>
        </w:r>
        <w:r w:rsidRPr="007A3170">
          <w:rPr>
            <w:rStyle w:val="Hyperlink"/>
            <w:rFonts w:ascii="Arial" w:hAnsi="Arial" w:cs="Arial"/>
            <w:sz w:val="24"/>
            <w:szCs w:val="24"/>
          </w:rPr>
          <w:t>e.edu</w:t>
        </w:r>
      </w:hyperlink>
    </w:p>
    <w:p w:rsidR="007A3170" w:rsidRPr="00D765DA" w:rsidRDefault="007A3170" w:rsidP="0024739B">
      <w:pPr>
        <w:spacing w:after="0" w:line="240" w:lineRule="auto"/>
        <w:rPr>
          <w:rFonts w:ascii="Arial" w:hAnsi="Arial" w:cs="Arial"/>
        </w:rPr>
      </w:pPr>
    </w:p>
    <w:sectPr w:rsidR="007A3170" w:rsidRPr="00D765DA" w:rsidSect="00935DC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B6D" w:rsidRDefault="00B83B6D" w:rsidP="007A3170">
      <w:pPr>
        <w:spacing w:after="0" w:line="240" w:lineRule="auto"/>
      </w:pPr>
      <w:r>
        <w:separator/>
      </w:r>
    </w:p>
  </w:endnote>
  <w:endnote w:type="continuationSeparator" w:id="0">
    <w:p w:rsidR="00B83B6D" w:rsidRDefault="00B83B6D" w:rsidP="007A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4D" w:rsidRDefault="00341F4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170" w:rsidRPr="007A3170" w:rsidRDefault="007A3170">
    <w:pPr>
      <w:pStyle w:val="Footer"/>
      <w:jc w:val="center"/>
      <w:rPr>
        <w:rFonts w:ascii="Arial" w:hAnsi="Arial" w:cs="Arial"/>
      </w:rPr>
    </w:pPr>
    <w:r w:rsidRPr="007A3170">
      <w:rPr>
        <w:rFonts w:ascii="Arial" w:hAnsi="Arial" w:cs="Arial"/>
      </w:rPr>
      <w:fldChar w:fldCharType="begin"/>
    </w:r>
    <w:r w:rsidRPr="007A3170">
      <w:rPr>
        <w:rFonts w:ascii="Arial" w:hAnsi="Arial" w:cs="Arial"/>
      </w:rPr>
      <w:instrText xml:space="preserve"> PAGE   \* MERGEFORMAT </w:instrText>
    </w:r>
    <w:r w:rsidRPr="007A3170">
      <w:rPr>
        <w:rFonts w:ascii="Arial" w:hAnsi="Arial" w:cs="Arial"/>
      </w:rPr>
      <w:fldChar w:fldCharType="separate"/>
    </w:r>
    <w:r w:rsidR="007C20A3">
      <w:rPr>
        <w:rFonts w:ascii="Arial" w:hAnsi="Arial" w:cs="Arial"/>
        <w:noProof/>
      </w:rPr>
      <w:t>5</w:t>
    </w:r>
    <w:r w:rsidRPr="007A3170">
      <w:rPr>
        <w:rFonts w:ascii="Arial" w:hAnsi="Arial" w:cs="Arial"/>
        <w:noProof/>
      </w:rPr>
      <w:fldChar w:fldCharType="end"/>
    </w:r>
  </w:p>
  <w:p w:rsidR="007A3170" w:rsidRDefault="007A317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4D" w:rsidRDefault="00341F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B6D" w:rsidRDefault="00B83B6D" w:rsidP="007A3170">
      <w:pPr>
        <w:spacing w:after="0" w:line="240" w:lineRule="auto"/>
      </w:pPr>
      <w:r>
        <w:separator/>
      </w:r>
    </w:p>
  </w:footnote>
  <w:footnote w:type="continuationSeparator" w:id="0">
    <w:p w:rsidR="00B83B6D" w:rsidRDefault="00B83B6D" w:rsidP="007A3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4D" w:rsidRDefault="00341F4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4D" w:rsidRDefault="00341F4D">
    <w:pPr>
      <w:pStyle w:val="Header"/>
    </w:pPr>
    <w:r>
      <w:t>Edited:  4/2021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F4D" w:rsidRDefault="00341F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F3F8C"/>
    <w:multiLevelType w:val="hybridMultilevel"/>
    <w:tmpl w:val="0BDA0D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527449"/>
    <w:multiLevelType w:val="hybridMultilevel"/>
    <w:tmpl w:val="B950B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95EB4"/>
    <w:multiLevelType w:val="hybridMultilevel"/>
    <w:tmpl w:val="BFA00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1391C"/>
    <w:multiLevelType w:val="hybridMultilevel"/>
    <w:tmpl w:val="4D1EF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679B3"/>
    <w:multiLevelType w:val="hybridMultilevel"/>
    <w:tmpl w:val="FFBE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F787C"/>
    <w:multiLevelType w:val="hybridMultilevel"/>
    <w:tmpl w:val="B1FEE444"/>
    <w:lvl w:ilvl="0" w:tplc="B8A8B40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F1B29"/>
    <w:multiLevelType w:val="hybridMultilevel"/>
    <w:tmpl w:val="E03CE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570B2"/>
    <w:multiLevelType w:val="hybridMultilevel"/>
    <w:tmpl w:val="5CCEA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F3EC7"/>
    <w:multiLevelType w:val="hybridMultilevel"/>
    <w:tmpl w:val="24AE8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73F44"/>
    <w:multiLevelType w:val="hybridMultilevel"/>
    <w:tmpl w:val="AC140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7B244B"/>
    <w:multiLevelType w:val="hybridMultilevel"/>
    <w:tmpl w:val="840EB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41193F"/>
    <w:multiLevelType w:val="hybridMultilevel"/>
    <w:tmpl w:val="535420E6"/>
    <w:lvl w:ilvl="0" w:tplc="733E9622">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1"/>
  </w:num>
  <w:num w:numId="4">
    <w:abstractNumId w:val="0"/>
  </w:num>
  <w:num w:numId="5">
    <w:abstractNumId w:val="6"/>
  </w:num>
  <w:num w:numId="6">
    <w:abstractNumId w:val="4"/>
  </w:num>
  <w:num w:numId="7">
    <w:abstractNumId w:val="10"/>
  </w:num>
  <w:num w:numId="8">
    <w:abstractNumId w:val="5"/>
  </w:num>
  <w:num w:numId="9">
    <w:abstractNumId w:val="3"/>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74"/>
    <w:rsid w:val="000135E4"/>
    <w:rsid w:val="00016D20"/>
    <w:rsid w:val="00032F35"/>
    <w:rsid w:val="00042721"/>
    <w:rsid w:val="00077D6B"/>
    <w:rsid w:val="000F3F5E"/>
    <w:rsid w:val="00105DF7"/>
    <w:rsid w:val="001274E1"/>
    <w:rsid w:val="0017685B"/>
    <w:rsid w:val="00187AC8"/>
    <w:rsid w:val="001A50A9"/>
    <w:rsid w:val="00205F62"/>
    <w:rsid w:val="00213231"/>
    <w:rsid w:val="002168E5"/>
    <w:rsid w:val="0023582A"/>
    <w:rsid w:val="0024017C"/>
    <w:rsid w:val="0024739B"/>
    <w:rsid w:val="00273D4A"/>
    <w:rsid w:val="0029623D"/>
    <w:rsid w:val="002F7373"/>
    <w:rsid w:val="00316E4C"/>
    <w:rsid w:val="0032549F"/>
    <w:rsid w:val="00341F4D"/>
    <w:rsid w:val="00365C16"/>
    <w:rsid w:val="00371793"/>
    <w:rsid w:val="00371C04"/>
    <w:rsid w:val="0040621E"/>
    <w:rsid w:val="00432D4E"/>
    <w:rsid w:val="00435CC1"/>
    <w:rsid w:val="00440F48"/>
    <w:rsid w:val="0044137C"/>
    <w:rsid w:val="004624E1"/>
    <w:rsid w:val="004905B1"/>
    <w:rsid w:val="004933E2"/>
    <w:rsid w:val="004B2D94"/>
    <w:rsid w:val="004D0BE0"/>
    <w:rsid w:val="004E6272"/>
    <w:rsid w:val="005256C5"/>
    <w:rsid w:val="00527231"/>
    <w:rsid w:val="0055227E"/>
    <w:rsid w:val="005A4C1C"/>
    <w:rsid w:val="005C2453"/>
    <w:rsid w:val="005F4648"/>
    <w:rsid w:val="00625285"/>
    <w:rsid w:val="00650274"/>
    <w:rsid w:val="006550FC"/>
    <w:rsid w:val="006565E9"/>
    <w:rsid w:val="00661699"/>
    <w:rsid w:val="006C1522"/>
    <w:rsid w:val="006D1FE4"/>
    <w:rsid w:val="00710DF8"/>
    <w:rsid w:val="00723956"/>
    <w:rsid w:val="007A3170"/>
    <w:rsid w:val="007B3E68"/>
    <w:rsid w:val="007B56B6"/>
    <w:rsid w:val="007C20A3"/>
    <w:rsid w:val="00806131"/>
    <w:rsid w:val="008357CB"/>
    <w:rsid w:val="008E5EC1"/>
    <w:rsid w:val="0091208B"/>
    <w:rsid w:val="00915163"/>
    <w:rsid w:val="00926EB0"/>
    <w:rsid w:val="00935DC3"/>
    <w:rsid w:val="009631E5"/>
    <w:rsid w:val="00974CEA"/>
    <w:rsid w:val="009804E5"/>
    <w:rsid w:val="009A627F"/>
    <w:rsid w:val="009B3384"/>
    <w:rsid w:val="009D1CF4"/>
    <w:rsid w:val="009D26BA"/>
    <w:rsid w:val="009E1EEE"/>
    <w:rsid w:val="009E6F12"/>
    <w:rsid w:val="00A06DA8"/>
    <w:rsid w:val="00A73774"/>
    <w:rsid w:val="00AB36B2"/>
    <w:rsid w:val="00AB3750"/>
    <w:rsid w:val="00AC3CFB"/>
    <w:rsid w:val="00AD0845"/>
    <w:rsid w:val="00AD0CA4"/>
    <w:rsid w:val="00AD26D3"/>
    <w:rsid w:val="00AE6925"/>
    <w:rsid w:val="00AE6A86"/>
    <w:rsid w:val="00B20AFE"/>
    <w:rsid w:val="00B441FF"/>
    <w:rsid w:val="00B64076"/>
    <w:rsid w:val="00B67D4F"/>
    <w:rsid w:val="00B777E4"/>
    <w:rsid w:val="00B83B6D"/>
    <w:rsid w:val="00BA1433"/>
    <w:rsid w:val="00BC43C1"/>
    <w:rsid w:val="00BF269A"/>
    <w:rsid w:val="00C07452"/>
    <w:rsid w:val="00C07AF8"/>
    <w:rsid w:val="00C46B5C"/>
    <w:rsid w:val="00C50D73"/>
    <w:rsid w:val="00C56DE9"/>
    <w:rsid w:val="00CA46EA"/>
    <w:rsid w:val="00CC10FB"/>
    <w:rsid w:val="00CC40D6"/>
    <w:rsid w:val="00D3332A"/>
    <w:rsid w:val="00D6715C"/>
    <w:rsid w:val="00D70817"/>
    <w:rsid w:val="00D765DA"/>
    <w:rsid w:val="00DC31A5"/>
    <w:rsid w:val="00DC36D5"/>
    <w:rsid w:val="00DC4752"/>
    <w:rsid w:val="00E173BD"/>
    <w:rsid w:val="00E312E1"/>
    <w:rsid w:val="00E75FB1"/>
    <w:rsid w:val="00F029F3"/>
    <w:rsid w:val="00F0685B"/>
    <w:rsid w:val="00F14E3C"/>
    <w:rsid w:val="00F258A9"/>
    <w:rsid w:val="00F56DEE"/>
    <w:rsid w:val="00F60EE7"/>
    <w:rsid w:val="00F65470"/>
    <w:rsid w:val="00F950B5"/>
    <w:rsid w:val="00FB4844"/>
    <w:rsid w:val="00FD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DBD7E-822F-4E00-82D1-0B9746CC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0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6F12"/>
    <w:rPr>
      <w:color w:val="0000FF"/>
      <w:u w:val="single"/>
    </w:rPr>
  </w:style>
  <w:style w:type="paragraph" w:styleId="Footer">
    <w:name w:val="footer"/>
    <w:basedOn w:val="Normal"/>
    <w:link w:val="FooterChar"/>
    <w:uiPriority w:val="99"/>
    <w:rsid w:val="00935DC3"/>
    <w:pPr>
      <w:widowControl w:val="0"/>
      <w:tabs>
        <w:tab w:val="center" w:pos="4320"/>
        <w:tab w:val="right" w:pos="8640"/>
      </w:tabs>
      <w:autoSpaceDE w:val="0"/>
      <w:autoSpaceDN w:val="0"/>
      <w:adjustRightInd w:val="0"/>
      <w:spacing w:after="0" w:line="240" w:lineRule="auto"/>
    </w:pPr>
    <w:rPr>
      <w:rFonts w:ascii="Times New Roman" w:eastAsia="Times New Roman" w:hAnsi="Times New Roman"/>
      <w:sz w:val="20"/>
      <w:szCs w:val="20"/>
    </w:rPr>
  </w:style>
  <w:style w:type="character" w:customStyle="1" w:styleId="FooterChar">
    <w:name w:val="Footer Char"/>
    <w:link w:val="Footer"/>
    <w:uiPriority w:val="99"/>
    <w:rsid w:val="00935DC3"/>
    <w:rPr>
      <w:rFonts w:ascii="Times New Roman" w:eastAsia="Times New Roman" w:hAnsi="Times New Roman"/>
    </w:rPr>
  </w:style>
  <w:style w:type="paragraph" w:styleId="BodyTextIndent">
    <w:name w:val="Body Text Indent"/>
    <w:basedOn w:val="Normal"/>
    <w:link w:val="BodyTextIndentChar"/>
    <w:rsid w:val="00935DC3"/>
    <w:pPr>
      <w:widowControl w:val="0"/>
      <w:tabs>
        <w:tab w:val="left" w:pos="9990"/>
      </w:tabs>
      <w:autoSpaceDE w:val="0"/>
      <w:autoSpaceDN w:val="0"/>
      <w:adjustRightInd w:val="0"/>
      <w:spacing w:after="0" w:line="374" w:lineRule="exact"/>
    </w:pPr>
    <w:rPr>
      <w:rFonts w:ascii="Arial" w:eastAsia="Times New Roman" w:hAnsi="Arial" w:cs="Arial"/>
      <w:b/>
      <w:bCs/>
    </w:rPr>
  </w:style>
  <w:style w:type="character" w:customStyle="1" w:styleId="BodyTextIndentChar">
    <w:name w:val="Body Text Indent Char"/>
    <w:link w:val="BodyTextIndent"/>
    <w:rsid w:val="00935DC3"/>
    <w:rPr>
      <w:rFonts w:ascii="Arial" w:eastAsia="Times New Roman" w:hAnsi="Arial" w:cs="Arial"/>
      <w:b/>
      <w:bCs/>
      <w:sz w:val="22"/>
      <w:szCs w:val="22"/>
    </w:rPr>
  </w:style>
  <w:style w:type="paragraph" w:styleId="BodyText">
    <w:name w:val="Body Text"/>
    <w:basedOn w:val="Normal"/>
    <w:link w:val="BodyTextChar"/>
    <w:semiHidden/>
    <w:rsid w:val="00935DC3"/>
    <w:pPr>
      <w:tabs>
        <w:tab w:val="left" w:pos="450"/>
        <w:tab w:val="left" w:pos="810"/>
      </w:tabs>
      <w:spacing w:after="0" w:line="360" w:lineRule="auto"/>
    </w:pPr>
    <w:rPr>
      <w:rFonts w:ascii="Arial" w:eastAsia="Times New Roman" w:hAnsi="Arial" w:cs="Arial"/>
      <w:b/>
      <w:bCs/>
    </w:rPr>
  </w:style>
  <w:style w:type="character" w:customStyle="1" w:styleId="BodyTextChar">
    <w:name w:val="Body Text Char"/>
    <w:link w:val="BodyText"/>
    <w:semiHidden/>
    <w:rsid w:val="00935DC3"/>
    <w:rPr>
      <w:rFonts w:ascii="Arial" w:eastAsia="Times New Roman" w:hAnsi="Arial" w:cs="Arial"/>
      <w:b/>
      <w:bCs/>
      <w:sz w:val="22"/>
      <w:szCs w:val="22"/>
    </w:rPr>
  </w:style>
  <w:style w:type="table" w:styleId="TableGrid">
    <w:name w:val="Table Grid"/>
    <w:basedOn w:val="TableNormal"/>
    <w:uiPriority w:val="59"/>
    <w:rsid w:val="00435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0685B"/>
    <w:rPr>
      <w:sz w:val="16"/>
      <w:szCs w:val="16"/>
    </w:rPr>
  </w:style>
  <w:style w:type="paragraph" w:styleId="CommentText">
    <w:name w:val="annotation text"/>
    <w:basedOn w:val="Normal"/>
    <w:link w:val="CommentTextChar"/>
    <w:uiPriority w:val="99"/>
    <w:semiHidden/>
    <w:unhideWhenUsed/>
    <w:rsid w:val="00F0685B"/>
    <w:rPr>
      <w:sz w:val="20"/>
      <w:szCs w:val="20"/>
    </w:rPr>
  </w:style>
  <w:style w:type="character" w:customStyle="1" w:styleId="CommentTextChar">
    <w:name w:val="Comment Text Char"/>
    <w:basedOn w:val="DefaultParagraphFont"/>
    <w:link w:val="CommentText"/>
    <w:uiPriority w:val="99"/>
    <w:semiHidden/>
    <w:rsid w:val="00F0685B"/>
  </w:style>
  <w:style w:type="paragraph" w:styleId="CommentSubject">
    <w:name w:val="annotation subject"/>
    <w:basedOn w:val="CommentText"/>
    <w:next w:val="CommentText"/>
    <w:link w:val="CommentSubjectChar"/>
    <w:uiPriority w:val="99"/>
    <w:semiHidden/>
    <w:unhideWhenUsed/>
    <w:rsid w:val="00F0685B"/>
    <w:rPr>
      <w:b/>
      <w:bCs/>
    </w:rPr>
  </w:style>
  <w:style w:type="character" w:customStyle="1" w:styleId="CommentSubjectChar">
    <w:name w:val="Comment Subject Char"/>
    <w:link w:val="CommentSubject"/>
    <w:uiPriority w:val="99"/>
    <w:semiHidden/>
    <w:rsid w:val="00F0685B"/>
    <w:rPr>
      <w:b/>
      <w:bCs/>
    </w:rPr>
  </w:style>
  <w:style w:type="paragraph" w:styleId="BalloonText">
    <w:name w:val="Balloon Text"/>
    <w:basedOn w:val="Normal"/>
    <w:link w:val="BalloonTextChar"/>
    <w:uiPriority w:val="99"/>
    <w:semiHidden/>
    <w:unhideWhenUsed/>
    <w:rsid w:val="00F0685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685B"/>
    <w:rPr>
      <w:rFonts w:ascii="Tahoma" w:hAnsi="Tahoma" w:cs="Tahoma"/>
      <w:sz w:val="16"/>
      <w:szCs w:val="16"/>
    </w:rPr>
  </w:style>
  <w:style w:type="paragraph" w:styleId="Header">
    <w:name w:val="header"/>
    <w:basedOn w:val="Normal"/>
    <w:link w:val="HeaderChar"/>
    <w:uiPriority w:val="99"/>
    <w:unhideWhenUsed/>
    <w:rsid w:val="007A3170"/>
    <w:pPr>
      <w:tabs>
        <w:tab w:val="center" w:pos="4680"/>
        <w:tab w:val="right" w:pos="9360"/>
      </w:tabs>
    </w:pPr>
  </w:style>
  <w:style w:type="character" w:customStyle="1" w:styleId="HeaderChar">
    <w:name w:val="Header Char"/>
    <w:link w:val="Header"/>
    <w:uiPriority w:val="99"/>
    <w:rsid w:val="007A3170"/>
    <w:rPr>
      <w:sz w:val="22"/>
      <w:szCs w:val="22"/>
    </w:rPr>
  </w:style>
  <w:style w:type="character" w:styleId="FollowedHyperlink">
    <w:name w:val="FollowedHyperlink"/>
    <w:uiPriority w:val="99"/>
    <w:semiHidden/>
    <w:unhideWhenUsed/>
    <w:rsid w:val="00F56DEE"/>
    <w:rPr>
      <w:color w:val="954F72"/>
      <w:u w:val="single"/>
    </w:rPr>
  </w:style>
  <w:style w:type="character" w:customStyle="1" w:styleId="UnresolvedMention">
    <w:name w:val="Unresolved Mention"/>
    <w:uiPriority w:val="99"/>
    <w:semiHidden/>
    <w:unhideWhenUsed/>
    <w:rsid w:val="00DC3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15835">
      <w:bodyDiv w:val="1"/>
      <w:marLeft w:val="0"/>
      <w:marRight w:val="0"/>
      <w:marTop w:val="0"/>
      <w:marBottom w:val="0"/>
      <w:divBdr>
        <w:top w:val="none" w:sz="0" w:space="0" w:color="auto"/>
        <w:left w:val="none" w:sz="0" w:space="0" w:color="auto"/>
        <w:bottom w:val="none" w:sz="0" w:space="0" w:color="auto"/>
        <w:right w:val="none" w:sz="0" w:space="0" w:color="auto"/>
      </w:divBdr>
    </w:div>
    <w:div w:id="1087918361">
      <w:bodyDiv w:val="1"/>
      <w:marLeft w:val="0"/>
      <w:marRight w:val="0"/>
      <w:marTop w:val="0"/>
      <w:marBottom w:val="0"/>
      <w:divBdr>
        <w:top w:val="none" w:sz="0" w:space="0" w:color="auto"/>
        <w:left w:val="none" w:sz="0" w:space="0" w:color="auto"/>
        <w:bottom w:val="none" w:sz="0" w:space="0" w:color="auto"/>
        <w:right w:val="none" w:sz="0" w:space="0" w:color="auto"/>
      </w:divBdr>
    </w:div>
    <w:div w:id="209343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research.wayne.edu/oehs/pdf/gas-in-bsc.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ehs.wayne.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search.wayne.edu/oehs/forms/bio-waste.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search.wayne.edu/oehs/anicon/safe-animal-injections.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search.wayne.edu/oehs/health-safety/respirators.ph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317DA-460B-412E-BF42-F335E73A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Wayne State University School of Medicine</Company>
  <LinksUpToDate>false</LinksUpToDate>
  <CharactersWithSpaces>15175</CharactersWithSpaces>
  <SharedDoc>false</SharedDoc>
  <HLinks>
    <vt:vector size="30" baseType="variant">
      <vt:variant>
        <vt:i4>6815805</vt:i4>
      </vt:variant>
      <vt:variant>
        <vt:i4>12</vt:i4>
      </vt:variant>
      <vt:variant>
        <vt:i4>0</vt:i4>
      </vt:variant>
      <vt:variant>
        <vt:i4>5</vt:i4>
      </vt:variant>
      <vt:variant>
        <vt:lpwstr>http://www.oehs.wayne.edu/</vt:lpwstr>
      </vt:variant>
      <vt:variant>
        <vt:lpwstr/>
      </vt:variant>
      <vt:variant>
        <vt:i4>7405690</vt:i4>
      </vt:variant>
      <vt:variant>
        <vt:i4>9</vt:i4>
      </vt:variant>
      <vt:variant>
        <vt:i4>0</vt:i4>
      </vt:variant>
      <vt:variant>
        <vt:i4>5</vt:i4>
      </vt:variant>
      <vt:variant>
        <vt:lpwstr>http://research.wayne.edu/oehs/forms/bio-waste.php</vt:lpwstr>
      </vt:variant>
      <vt:variant>
        <vt:lpwstr/>
      </vt:variant>
      <vt:variant>
        <vt:i4>1441874</vt:i4>
      </vt:variant>
      <vt:variant>
        <vt:i4>6</vt:i4>
      </vt:variant>
      <vt:variant>
        <vt:i4>0</vt:i4>
      </vt:variant>
      <vt:variant>
        <vt:i4>5</vt:i4>
      </vt:variant>
      <vt:variant>
        <vt:lpwstr>http://research.wayne.edu/oehs/anicon/safe-animal-injections.doc</vt:lpwstr>
      </vt:variant>
      <vt:variant>
        <vt:lpwstr/>
      </vt:variant>
      <vt:variant>
        <vt:i4>4325448</vt:i4>
      </vt:variant>
      <vt:variant>
        <vt:i4>3</vt:i4>
      </vt:variant>
      <vt:variant>
        <vt:i4>0</vt:i4>
      </vt:variant>
      <vt:variant>
        <vt:i4>5</vt:i4>
      </vt:variant>
      <vt:variant>
        <vt:lpwstr>http://research.wayne.edu/oehs/health-safety/respirators.php</vt:lpwstr>
      </vt:variant>
      <vt:variant>
        <vt:lpwstr/>
      </vt:variant>
      <vt:variant>
        <vt:i4>2490478</vt:i4>
      </vt:variant>
      <vt:variant>
        <vt:i4>0</vt:i4>
      </vt:variant>
      <vt:variant>
        <vt:i4>0</vt:i4>
      </vt:variant>
      <vt:variant>
        <vt:i4>5</vt:i4>
      </vt:variant>
      <vt:variant>
        <vt:lpwstr>https://research.wayne.edu/oehs/pdf/gas-in-bsc.pdf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ppellett</dc:creator>
  <cp:keywords/>
  <cp:lastModifiedBy>Linda  marie ritter</cp:lastModifiedBy>
  <cp:revision>3</cp:revision>
  <dcterms:created xsi:type="dcterms:W3CDTF">2021-05-06T17:41:00Z</dcterms:created>
  <dcterms:modified xsi:type="dcterms:W3CDTF">2021-05-06T17:42:00Z</dcterms:modified>
</cp:coreProperties>
</file>